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511B" w14:textId="43729D01" w:rsidR="00424CBA" w:rsidRPr="00621D9D" w:rsidRDefault="00921641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921641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921641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Я,_</w:t>
      </w:r>
      <w:proofErr w:type="gramEnd"/>
      <w:r w:rsidRPr="00621D9D">
        <w:rPr>
          <w:rFonts w:ascii="Times New Roman" w:hAnsi="Times New Roman" w:cs="Times New Roman"/>
          <w:sz w:val="24"/>
        </w:rPr>
        <w:t>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</w:p>
    <w:p w14:paraId="4FE641EC" w14:textId="53991BCE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зарегистрированный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921641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выдан)</w:t>
      </w:r>
    </w:p>
    <w:p w14:paraId="15575D30" w14:textId="4FAD5F0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764F930D" w:rsidR="00424CBA" w:rsidRPr="00621D9D" w:rsidRDefault="00921641" w:rsidP="00DF41EF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>обществу с ограниченной ответственностью «</w:t>
      </w:r>
      <w:bookmarkStart w:id="0" w:name="_Hlk209693593"/>
      <w:r w:rsidR="00C67DC3" w:rsidRPr="00C67DC3">
        <w:rPr>
          <w:rFonts w:ascii="Times New Roman" w:hAnsi="Times New Roman" w:cs="Times New Roman"/>
          <w:sz w:val="24"/>
        </w:rPr>
        <w:t>НБС ЛЕГАЛ</w:t>
      </w:r>
      <w:bookmarkEnd w:id="0"/>
      <w:r w:rsidR="00BA6887">
        <w:rPr>
          <w:rFonts w:ascii="Times New Roman" w:hAnsi="Times New Roman" w:cs="Times New Roman"/>
          <w:sz w:val="24"/>
        </w:rPr>
        <w:t xml:space="preserve">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C67DC3" w:rsidRPr="00C67DC3">
        <w:rPr>
          <w:rFonts w:ascii="Times New Roman" w:hAnsi="Times New Roman" w:cs="Times New Roman"/>
          <w:sz w:val="24"/>
        </w:rPr>
        <w:t>105005, Г.МОСКВА, ВН.ТЕР.Г. МУНИЦИПАЛЬНЫЙ ОКРУГ БАСМАННЫЙ, УЛ РАДИО, Д. 23/9, СТР. 1, ПОМЕЩ. 10/1</w:t>
      </w:r>
      <w:r w:rsidR="003B56F0">
        <w:rPr>
          <w:rFonts w:ascii="Times New Roman" w:hAnsi="Times New Roman" w:cs="Times New Roman"/>
          <w:sz w:val="24"/>
        </w:rPr>
        <w:t xml:space="preserve"> (</w:t>
      </w:r>
      <w:r w:rsidR="003B56F0" w:rsidRPr="003B56F0">
        <w:rPr>
          <w:rFonts w:ascii="Times New Roman" w:hAnsi="Times New Roman" w:cs="Times New Roman"/>
          <w:sz w:val="24"/>
        </w:rPr>
        <w:t xml:space="preserve">ОГРН </w:t>
      </w:r>
      <w:r w:rsidR="00C67DC3" w:rsidRPr="00C67DC3">
        <w:rPr>
          <w:rFonts w:ascii="Times New Roman" w:hAnsi="Times New Roman" w:cs="Times New Roman"/>
          <w:sz w:val="24"/>
        </w:rPr>
        <w:t>1237700761792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 xml:space="preserve">ИНН </w:t>
      </w:r>
      <w:r w:rsidR="00C67DC3" w:rsidRPr="00C67DC3">
        <w:rPr>
          <w:rFonts w:ascii="Times New Roman" w:hAnsi="Times New Roman" w:cs="Times New Roman"/>
          <w:sz w:val="24"/>
        </w:rPr>
        <w:t>9701264880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059E3C23" w14:textId="6CC9DA0D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</w:p>
    <w:p w14:paraId="5C9FE8E0" w14:textId="00F255D4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921641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373D86B9" w14:textId="10A79168" w:rsidR="008D7870" w:rsidRDefault="00921641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C67DC3" w:rsidRPr="00C67DC3">
        <w:rPr>
          <w:rFonts w:ascii="Times New Roman" w:hAnsi="Times New Roman" w:cs="Times New Roman"/>
          <w:sz w:val="24"/>
        </w:rPr>
        <w:t>НБС ЛЕГАЛ</w:t>
      </w:r>
      <w:r w:rsidR="00567820">
        <w:rPr>
          <w:rFonts w:ascii="Times New Roman" w:hAnsi="Times New Roman" w:cs="Times New Roman"/>
          <w:sz w:val="24"/>
        </w:rPr>
        <w:t xml:space="preserve">» как поверенного </w:t>
      </w:r>
      <w:bookmarkStart w:id="1" w:name="_Hlk206423289"/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567820">
        <w:rPr>
          <w:rFonts w:ascii="Times New Roman" w:hAnsi="Times New Roman" w:cs="Times New Roman"/>
          <w:sz w:val="24"/>
        </w:rPr>
        <w:t>.</w:t>
      </w:r>
    </w:p>
    <w:p w14:paraId="3741E09E" w14:textId="7BDCF10D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8D787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ОО «</w:t>
      </w:r>
      <w:r w:rsidR="00C67DC3" w:rsidRPr="00C67DC3">
        <w:rPr>
          <w:rFonts w:ascii="Times New Roman" w:hAnsi="Times New Roman" w:cs="Times New Roman"/>
          <w:sz w:val="24"/>
        </w:rPr>
        <w:t>НБС ЛЕГАЛ</w:t>
      </w:r>
      <w:r>
        <w:rPr>
          <w:rFonts w:ascii="Times New Roman" w:hAnsi="Times New Roman" w:cs="Times New Roman"/>
          <w:sz w:val="24"/>
        </w:rPr>
        <w:t xml:space="preserve">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</w:t>
      </w:r>
      <w:r w:rsidR="00E77360" w:rsidRPr="00E77360">
        <w:rPr>
          <w:rFonts w:ascii="Times New Roman" w:hAnsi="Times New Roman" w:cs="Times New Roman"/>
          <w:sz w:val="24"/>
        </w:rPr>
        <w:t>Межрегиональное территориальное управление Росимущества в Краснодарском крае и Республике Адыгея</w:t>
      </w:r>
      <w:r w:rsidRPr="008D7870">
        <w:rPr>
          <w:rFonts w:ascii="Times New Roman" w:hAnsi="Times New Roman" w:cs="Times New Roman"/>
          <w:sz w:val="24"/>
        </w:rPr>
        <w:t>.</w:t>
      </w:r>
    </w:p>
    <w:bookmarkEnd w:id="1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2AB56D1B" w14:textId="468D6AFB" w:rsidR="00424CBA" w:rsidRPr="00621D9D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именно: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фамилию,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разрешаю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электронной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почте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документооборота</w:t>
      </w:r>
      <w:r w:rsidR="00567820">
        <w:rPr>
          <w:rFonts w:ascii="Times New Roman" w:hAnsi="Times New Roman" w:cs="Times New Roman"/>
          <w:sz w:val="24"/>
        </w:rPr>
        <w:t xml:space="preserve"> ООО «</w:t>
      </w:r>
      <w:r w:rsidR="00C67DC3" w:rsidRPr="00C67DC3">
        <w:rPr>
          <w:rFonts w:ascii="Times New Roman" w:hAnsi="Times New Roman" w:cs="Times New Roman"/>
          <w:sz w:val="24"/>
        </w:rPr>
        <w:t>НБС ЛЕГАЛ</w:t>
      </w:r>
      <w:r w:rsidR="00567820">
        <w:rPr>
          <w:rFonts w:ascii="Times New Roman" w:hAnsi="Times New Roman" w:cs="Times New Roman"/>
          <w:sz w:val="24"/>
        </w:rPr>
        <w:t>»,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Росимущества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(не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</w:t>
      </w:r>
      <w:r w:rsidRPr="00567820">
        <w:rPr>
          <w:rFonts w:ascii="Times New Roman" w:hAnsi="Times New Roman" w:cs="Times New Roman"/>
          <w:b/>
          <w:bCs/>
          <w:sz w:val="24"/>
        </w:rPr>
        <w:t>нужное</w:t>
      </w:r>
      <w:r w:rsidR="005D27F9" w:rsidRPr="00567820">
        <w:rPr>
          <w:rFonts w:ascii="Times New Roman" w:hAnsi="Times New Roman" w:cs="Times New Roman"/>
          <w:b/>
          <w:bCs/>
          <w:sz w:val="24"/>
        </w:rPr>
        <w:t xml:space="preserve"> </w:t>
      </w:r>
      <w:r w:rsidRPr="00567820">
        <w:rPr>
          <w:rFonts w:ascii="Times New Roman" w:hAnsi="Times New Roman" w:cs="Times New Roman"/>
          <w:b/>
          <w:bCs/>
          <w:sz w:val="24"/>
        </w:rPr>
        <w:t>подчеркнуть</w:t>
      </w:r>
      <w:r w:rsidRPr="00621D9D">
        <w:rPr>
          <w:rFonts w:ascii="Times New Roman" w:hAnsi="Times New Roman" w:cs="Times New Roman"/>
          <w:sz w:val="24"/>
        </w:rPr>
        <w:t>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публикации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внутреннем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информационном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lastRenderedPageBreak/>
        <w:t>портале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Росимущества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также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случаях,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обеспечении</w:t>
      </w:r>
      <w:r w:rsidR="00921026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деятельности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самоуправления.</w:t>
      </w:r>
    </w:p>
    <w:p w14:paraId="3FB7522E" w14:textId="77777777" w:rsidR="008D7870" w:rsidRDefault="008D787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</w:p>
    <w:p w14:paraId="0D277283" w14:textId="6372A1D5" w:rsidR="00424CBA" w:rsidRPr="00621D9D" w:rsidRDefault="00921641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ознакомлен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(ознакомлена)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тем,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что:</w:t>
      </w:r>
    </w:p>
    <w:p w14:paraId="477F3472" w14:textId="3538C19C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1)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даты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подписания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настоящего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567820" w:rsidRPr="00567820">
        <w:rPr>
          <w:rFonts w:ascii="Times New Roman" w:hAnsi="Times New Roman" w:cs="Times New Roman"/>
          <w:sz w:val="24"/>
        </w:rPr>
        <w:t>на срок до проведения торгов</w:t>
      </w:r>
      <w:r w:rsidR="0056782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567820" w:rsidRPr="00567820">
        <w:rPr>
          <w:rFonts w:ascii="Times New Roman" w:hAnsi="Times New Roman" w:cs="Times New Roman"/>
          <w:sz w:val="24"/>
        </w:rPr>
        <w:t xml:space="preserve"> или до заключения со мной договора купли-продажи</w:t>
      </w:r>
      <w:r w:rsidRPr="00621D9D">
        <w:rPr>
          <w:rFonts w:ascii="Times New Roman" w:hAnsi="Times New Roman" w:cs="Times New Roman"/>
          <w:sz w:val="24"/>
        </w:rPr>
        <w:t>;</w:t>
      </w:r>
    </w:p>
    <w:p w14:paraId="3DACEF72" w14:textId="7C9DA54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26C654C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</w:t>
      </w:r>
      <w:r w:rsidR="00C67DC3" w:rsidRPr="00C67DC3">
        <w:rPr>
          <w:rFonts w:ascii="Times New Roman" w:hAnsi="Times New Roman" w:cs="Times New Roman"/>
          <w:sz w:val="24"/>
        </w:rPr>
        <w:t>НБС ЛЕГАЛ</w:t>
      </w:r>
      <w:r w:rsidR="008D7870">
        <w:rPr>
          <w:rFonts w:ascii="Times New Roman" w:hAnsi="Times New Roman" w:cs="Times New Roman"/>
          <w:sz w:val="24"/>
        </w:rPr>
        <w:t xml:space="preserve">» и </w:t>
      </w:r>
      <w:r w:rsidR="00E77360" w:rsidRPr="00E77360">
        <w:rPr>
          <w:rFonts w:ascii="Times New Roman" w:hAnsi="Times New Roman" w:cs="Times New Roman"/>
          <w:sz w:val="24"/>
        </w:rPr>
        <w:t>Межрегиональное территориальное управление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7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</w:p>
    <w:p w14:paraId="2E5CF3F7" w14:textId="06069FC7" w:rsidR="00424CBA" w:rsidRPr="00621D9D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</w:t>
      </w:r>
      <w:r w:rsidR="00C67DC3" w:rsidRPr="00C67DC3">
        <w:rPr>
          <w:rFonts w:ascii="Times New Roman" w:hAnsi="Times New Roman" w:cs="Times New Roman"/>
          <w:sz w:val="24"/>
        </w:rPr>
        <w:t>НБС ЛЕГАЛ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, и в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м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м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и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6ADE3A5B" w14:textId="71FA6F3E" w:rsidR="00424CBA" w:rsidRDefault="00921641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органы</w:t>
      </w:r>
      <w:r w:rsidR="008D7870">
        <w:rPr>
          <w:rFonts w:ascii="Times New Roman" w:hAnsi="Times New Roman" w:cs="Times New Roman"/>
          <w:sz w:val="24"/>
        </w:rPr>
        <w:t xml:space="preserve"> и ООО «</w:t>
      </w:r>
      <w:r w:rsidR="00C67DC3" w:rsidRPr="00C67DC3">
        <w:rPr>
          <w:rFonts w:ascii="Times New Roman" w:hAnsi="Times New Roman" w:cs="Times New Roman"/>
          <w:sz w:val="24"/>
        </w:rPr>
        <w:t>НБС ЛЕГАЛ</w:t>
      </w:r>
      <w:r w:rsidR="008D7870">
        <w:rPr>
          <w:rFonts w:ascii="Times New Roman" w:hAnsi="Times New Roman" w:cs="Times New Roman"/>
          <w:sz w:val="24"/>
        </w:rPr>
        <w:t xml:space="preserve">», как поверенного </w:t>
      </w:r>
      <w:r w:rsidR="00E77360" w:rsidRPr="00E77360">
        <w:rPr>
          <w:rFonts w:ascii="Times New Roman" w:hAnsi="Times New Roman" w:cs="Times New Roman"/>
          <w:sz w:val="24"/>
        </w:rPr>
        <w:t>Межрегионально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территориально</w:t>
      </w:r>
      <w:r w:rsidR="00E77360">
        <w:rPr>
          <w:rFonts w:ascii="Times New Roman" w:hAnsi="Times New Roman" w:cs="Times New Roman"/>
          <w:sz w:val="24"/>
        </w:rPr>
        <w:t>го</w:t>
      </w:r>
      <w:r w:rsidR="00E77360" w:rsidRPr="00E77360">
        <w:rPr>
          <w:rFonts w:ascii="Times New Roman" w:hAnsi="Times New Roman" w:cs="Times New Roman"/>
          <w:sz w:val="24"/>
        </w:rPr>
        <w:t xml:space="preserve"> управлени</w:t>
      </w:r>
      <w:r w:rsidR="00E77360">
        <w:rPr>
          <w:rFonts w:ascii="Times New Roman" w:hAnsi="Times New Roman" w:cs="Times New Roman"/>
          <w:sz w:val="24"/>
        </w:rPr>
        <w:t>я</w:t>
      </w:r>
      <w:r w:rsidR="00E77360" w:rsidRPr="00E77360">
        <w:rPr>
          <w:rFonts w:ascii="Times New Roman" w:hAnsi="Times New Roman" w:cs="Times New Roman"/>
          <w:sz w:val="24"/>
        </w:rPr>
        <w:t xml:space="preserve"> Росимущества в Краснодарском крае и Республике Адыгея</w:t>
      </w:r>
      <w:r w:rsidR="008D7870">
        <w:rPr>
          <w:rFonts w:ascii="Times New Roman" w:hAnsi="Times New Roman" w:cs="Times New Roman"/>
          <w:sz w:val="24"/>
        </w:rPr>
        <w:t>.</w:t>
      </w:r>
    </w:p>
    <w:p w14:paraId="43859F7B" w14:textId="77777777" w:rsidR="008D7870" w:rsidRPr="00621D9D" w:rsidRDefault="008D7870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5D169724" w:rsidR="00424CBA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921641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4FCE" w14:textId="77777777" w:rsidR="00D0491F" w:rsidRDefault="00D0491F">
      <w:r>
        <w:separator/>
      </w:r>
    </w:p>
  </w:endnote>
  <w:endnote w:type="continuationSeparator" w:id="0">
    <w:p w14:paraId="7C8E1AE0" w14:textId="77777777" w:rsidR="00D0491F" w:rsidRDefault="00D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08A92" w14:textId="77777777" w:rsidR="00D0491F" w:rsidRDefault="00D0491F">
      <w:r>
        <w:separator/>
      </w:r>
    </w:p>
  </w:footnote>
  <w:footnote w:type="continuationSeparator" w:id="0">
    <w:p w14:paraId="5EEFC13C" w14:textId="77777777" w:rsidR="00D0491F" w:rsidRDefault="00D0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46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BA"/>
    <w:rsid w:val="00003144"/>
    <w:rsid w:val="0000759D"/>
    <w:rsid w:val="000C2717"/>
    <w:rsid w:val="000D719E"/>
    <w:rsid w:val="001E032E"/>
    <w:rsid w:val="002F1E12"/>
    <w:rsid w:val="00304914"/>
    <w:rsid w:val="0031229B"/>
    <w:rsid w:val="0037676E"/>
    <w:rsid w:val="003B56F0"/>
    <w:rsid w:val="00424CBA"/>
    <w:rsid w:val="00462985"/>
    <w:rsid w:val="00467757"/>
    <w:rsid w:val="0050224F"/>
    <w:rsid w:val="00567820"/>
    <w:rsid w:val="005D27F9"/>
    <w:rsid w:val="00621D9D"/>
    <w:rsid w:val="006F3290"/>
    <w:rsid w:val="00764293"/>
    <w:rsid w:val="007F10A8"/>
    <w:rsid w:val="007F310F"/>
    <w:rsid w:val="008D2B1C"/>
    <w:rsid w:val="008D7870"/>
    <w:rsid w:val="008E0E16"/>
    <w:rsid w:val="00902641"/>
    <w:rsid w:val="00921026"/>
    <w:rsid w:val="00921641"/>
    <w:rsid w:val="009958BB"/>
    <w:rsid w:val="00B02F2F"/>
    <w:rsid w:val="00B369FE"/>
    <w:rsid w:val="00BA6887"/>
    <w:rsid w:val="00C67DC3"/>
    <w:rsid w:val="00D0491F"/>
    <w:rsid w:val="00D9472F"/>
    <w:rsid w:val="00DF41EF"/>
    <w:rsid w:val="00E77360"/>
    <w:rsid w:val="00E806DD"/>
    <w:rsid w:val="00EE4967"/>
    <w:rsid w:val="00F60A70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  <w15:docId w15:val="{41F9D14A-2BDA-4BFA-9673-308B80C8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9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ate=18.08.2025&amp;dst=100260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0102&amp;date=18.08.2025&amp;dst=13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ate=18.08.2025&amp;dst=10008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dc:creator>User</dc:creator>
  <cp:lastModifiedBy>Иван Платонов</cp:lastModifiedBy>
  <cp:revision>4</cp:revision>
  <dcterms:created xsi:type="dcterms:W3CDTF">2025-08-20T12:46:00Z</dcterms:created>
  <dcterms:modified xsi:type="dcterms:W3CDTF">2025-09-25T08:53:00Z</dcterms:modified>
</cp:coreProperties>
</file>