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1D414D">
        <w:rPr>
          <w:b/>
          <w:sz w:val="20"/>
        </w:rPr>
        <w:t>4</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1D414D" w:rsidRPr="001D414D">
        <w:rPr>
          <w:b/>
          <w:sz w:val="20"/>
        </w:rPr>
        <w:t xml:space="preserve">Нежилое здание (котельная), площадью 442,5 кв.м., к/н: 54:18:010401:330. Земельный участок принадлежит </w:t>
      </w:r>
      <w:proofErr w:type="spellStart"/>
      <w:r w:rsidR="001D414D" w:rsidRPr="001D414D">
        <w:rPr>
          <w:b/>
          <w:sz w:val="20"/>
        </w:rPr>
        <w:t>р.п</w:t>
      </w:r>
      <w:proofErr w:type="spellEnd"/>
      <w:r w:rsidR="001D414D" w:rsidRPr="001D414D">
        <w:rPr>
          <w:b/>
          <w:sz w:val="20"/>
        </w:rPr>
        <w:t xml:space="preserve">. Станционно-Ояшинский </w:t>
      </w:r>
      <w:proofErr w:type="spellStart"/>
      <w:r w:rsidR="001D414D" w:rsidRPr="001D414D">
        <w:rPr>
          <w:b/>
          <w:sz w:val="20"/>
        </w:rPr>
        <w:t>Мошковского</w:t>
      </w:r>
      <w:proofErr w:type="spellEnd"/>
      <w:r w:rsidR="001D414D" w:rsidRPr="001D414D">
        <w:rPr>
          <w:b/>
          <w:sz w:val="20"/>
        </w:rPr>
        <w:t xml:space="preserve"> р-на Новосибирской области (Обременение в части залога в пользу ИФНС,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1D414D" w:rsidRPr="001D414D">
        <w:rPr>
          <w:b/>
          <w:sz w:val="20"/>
        </w:rPr>
        <w:t xml:space="preserve">НО,  муниципальный район </w:t>
      </w:r>
      <w:proofErr w:type="spellStart"/>
      <w:r w:rsidR="001D414D" w:rsidRPr="001D414D">
        <w:rPr>
          <w:b/>
          <w:sz w:val="20"/>
        </w:rPr>
        <w:t>Мошковский</w:t>
      </w:r>
      <w:proofErr w:type="spellEnd"/>
      <w:r w:rsidR="001D414D" w:rsidRPr="001D414D">
        <w:rPr>
          <w:b/>
          <w:sz w:val="20"/>
        </w:rPr>
        <w:t>, городское поселение рабочий поселок Станционно-Ояшинский, п. Радуга, ул. Ключевская, д.17</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1D414D">
        <w:rPr>
          <w:b/>
          <w:sz w:val="20"/>
        </w:rPr>
        <w:t>7 098 600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1D414D">
        <w:rPr>
          <w:b/>
          <w:sz w:val="20"/>
        </w:rPr>
        <w:t>1 064 790</w:t>
      </w:r>
      <w:r w:rsidR="0096171E">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1D414D" w:rsidRPr="001D414D">
        <w:rPr>
          <w:sz w:val="20"/>
        </w:rPr>
        <w:t>Постановление о передаче арестованного имущества на торги судебного пристава-исполнителя СОСП по Новосибирской области ГМУ ФССП Росси</w:t>
      </w:r>
      <w:proofErr w:type="gramStart"/>
      <w:r w:rsidR="001D414D" w:rsidRPr="001D414D">
        <w:rPr>
          <w:sz w:val="20"/>
        </w:rPr>
        <w:t>и-</w:t>
      </w:r>
      <w:proofErr w:type="gramEnd"/>
      <w:r w:rsidR="001D414D" w:rsidRPr="001D414D">
        <w:rPr>
          <w:sz w:val="20"/>
        </w:rPr>
        <w:t xml:space="preserve"> Сорокина А.С. от 01.12.2025, уведомление о готовности к реализации арестованного имущества № 146 от 01.12.2025, должник – МУП «СТАНЦИОННО-ОЯШИНСКОЕ ЖИЛИЦЦЮ-КОММУНАЛЬНОЕ ХОЗЯЙСТВО»</w:t>
      </w:r>
      <w:r w:rsidR="001D414D">
        <w:rPr>
          <w:sz w:val="20"/>
        </w:rPr>
        <w:t>.</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1D414D">
        <w:rPr>
          <w:b/>
          <w:sz w:val="22"/>
        </w:rPr>
        <w:t>4</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1D414D">
        <w:rPr>
          <w:b/>
          <w:sz w:val="22"/>
          <w:szCs w:val="22"/>
        </w:rPr>
        <w:t>4</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7075</Words>
  <Characters>40332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2026-01-14T11:02:00Z</dcterms:created>
  <dcterms:modified xsi:type="dcterms:W3CDTF">2026-01-14T11:02:00Z</dcterms:modified>
</cp:coreProperties>
</file>