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0000" w14:textId="77777777" w:rsidR="005A1E6C" w:rsidRDefault="005A1E6C">
      <w:pPr>
        <w:pBdr>
          <w:top w:val="nil"/>
          <w:left w:val="nil"/>
          <w:bottom w:val="nil"/>
          <w:right w:val="nil"/>
          <w:between w:val="nil"/>
        </w:pBdr>
        <w:rPr>
          <w:rFonts w:ascii="Arial" w:hAnsi="Arial"/>
        </w:rPr>
      </w:pPr>
    </w:p>
    <w:p w14:paraId="02000000" w14:textId="77777777" w:rsidR="005A1E6C" w:rsidRDefault="000C4F51">
      <w:pPr>
        <w:pBdr>
          <w:top w:val="nil"/>
          <w:left w:val="nil"/>
          <w:bottom w:val="nil"/>
          <w:right w:val="nil"/>
          <w:between w:val="nil"/>
        </w:pBdr>
        <w:jc w:val="center"/>
        <w:rPr>
          <w:rFonts w:ascii="Arial" w:hAnsi="Arial"/>
        </w:rPr>
      </w:pPr>
      <w:r>
        <w:rPr>
          <w:rFonts w:ascii="Arial" w:hAnsi="Arial"/>
          <w:b/>
        </w:rPr>
        <w:t xml:space="preserve">Межрегиональное Территориальное управление </w:t>
      </w:r>
    </w:p>
    <w:p w14:paraId="03000000" w14:textId="77777777" w:rsidR="005A1E6C" w:rsidRDefault="000C4F51">
      <w:pPr>
        <w:pBdr>
          <w:top w:val="nil"/>
          <w:left w:val="nil"/>
          <w:bottom w:val="nil"/>
          <w:right w:val="nil"/>
          <w:between w:val="nil"/>
        </w:pBdr>
        <w:jc w:val="center"/>
        <w:rPr>
          <w:rFonts w:ascii="Arial" w:hAnsi="Arial"/>
        </w:rPr>
      </w:pPr>
      <w:r>
        <w:rPr>
          <w:rFonts w:ascii="Arial" w:hAnsi="Arial"/>
          <w:b/>
        </w:rPr>
        <w:t xml:space="preserve">Федерального агентства по управлению государственным имуществом в городе Санкт-Петербурге и Ленинградской области (далее - Продавец) </w:t>
      </w:r>
    </w:p>
    <w:p w14:paraId="04000000" w14:textId="77777777" w:rsidR="005A1E6C" w:rsidRDefault="000C4F51">
      <w:pPr>
        <w:pBdr>
          <w:top w:val="nil"/>
          <w:left w:val="nil"/>
          <w:bottom w:val="nil"/>
          <w:right w:val="nil"/>
          <w:between w:val="nil"/>
        </w:pBdr>
        <w:jc w:val="center"/>
        <w:rPr>
          <w:rFonts w:ascii="Arial" w:hAnsi="Arial"/>
        </w:rPr>
      </w:pPr>
      <w:r>
        <w:rPr>
          <w:rFonts w:ascii="Arial" w:hAnsi="Arial"/>
        </w:rPr>
        <w:t>сообщает о проведении торгов в форме электронного аукциона, открытого по составу участников и по форме подачи предложений по цене (далее - Торги)</w:t>
      </w:r>
    </w:p>
    <w:p w14:paraId="05000000" w14:textId="77777777" w:rsidR="005A1E6C" w:rsidRDefault="000C4F51">
      <w:pPr>
        <w:pBdr>
          <w:top w:val="nil"/>
          <w:left w:val="nil"/>
          <w:bottom w:val="nil"/>
          <w:right w:val="nil"/>
          <w:between w:val="nil"/>
        </w:pBdr>
        <w:jc w:val="center"/>
        <w:rPr>
          <w:rFonts w:ascii="Arial" w:hAnsi="Arial"/>
        </w:rPr>
      </w:pPr>
      <w:r>
        <w:rPr>
          <w:rFonts w:ascii="Arial" w:hAnsi="Arial"/>
          <w:b/>
        </w:rPr>
        <w:t xml:space="preserve">Организатор торгов: </w:t>
      </w:r>
      <w:r>
        <w:rPr>
          <w:rFonts w:ascii="Arial" w:hAnsi="Arial"/>
        </w:rPr>
        <w:t>ООО «</w:t>
      </w:r>
      <w:proofErr w:type="spellStart"/>
      <w:r>
        <w:rPr>
          <w:rFonts w:ascii="Arial" w:hAnsi="Arial"/>
        </w:rPr>
        <w:t>Нитис</w:t>
      </w:r>
      <w:proofErr w:type="spellEnd"/>
      <w:r>
        <w:rPr>
          <w:rFonts w:ascii="Arial" w:hAnsi="Arial"/>
        </w:rPr>
        <w:t>»</w:t>
      </w:r>
    </w:p>
    <w:p w14:paraId="06000000" w14:textId="77777777" w:rsidR="005A1E6C" w:rsidRDefault="000C4F51">
      <w:pPr>
        <w:pBdr>
          <w:top w:val="nil"/>
          <w:left w:val="nil"/>
          <w:bottom w:val="nil"/>
          <w:right w:val="nil"/>
          <w:between w:val="nil"/>
        </w:pBdr>
        <w:jc w:val="center"/>
        <w:rPr>
          <w:rFonts w:ascii="Arial" w:hAnsi="Arial"/>
        </w:rPr>
      </w:pPr>
      <w:bookmarkStart w:id="0" w:name="_emjr94pa1uo1"/>
      <w:bookmarkEnd w:id="0"/>
      <w:r>
        <w:rPr>
          <w:rFonts w:ascii="Arial" w:hAnsi="Arial"/>
          <w:b/>
        </w:rPr>
        <w:t xml:space="preserve">Оператор электронной торговой площадки: </w:t>
      </w:r>
      <w:r>
        <w:rPr>
          <w:rFonts w:ascii="Arial" w:hAnsi="Arial"/>
        </w:rPr>
        <w:t>адрес электронной торговой площадки в сети «Интернет» https://elotmarket.ru</w:t>
      </w:r>
    </w:p>
    <w:p w14:paraId="07000000" w14:textId="7A3DCEFB" w:rsidR="005A1E6C" w:rsidRDefault="000C4F51">
      <w:pPr>
        <w:pBdr>
          <w:top w:val="nil"/>
          <w:left w:val="nil"/>
          <w:bottom w:val="nil"/>
          <w:right w:val="nil"/>
          <w:between w:val="nil"/>
        </w:pBdr>
        <w:ind w:right="-104"/>
        <w:jc w:val="center"/>
        <w:rPr>
          <w:rFonts w:ascii="Arial" w:hAnsi="Arial"/>
        </w:rPr>
      </w:pPr>
      <w:r>
        <w:rPr>
          <w:rFonts w:ascii="Arial" w:hAnsi="Arial"/>
          <w:b/>
        </w:rPr>
        <w:t xml:space="preserve">Торги состоятся </w:t>
      </w:r>
      <w:r w:rsidR="00B17FFC">
        <w:rPr>
          <w:rFonts w:ascii="Arial" w:hAnsi="Arial"/>
        </w:rPr>
        <w:t>24</w:t>
      </w:r>
      <w:r>
        <w:rPr>
          <w:rFonts w:ascii="Arial" w:hAnsi="Arial"/>
        </w:rPr>
        <w:t>.02.2026 г. в 12 часов 00 минут (время московское)</w:t>
      </w:r>
    </w:p>
    <w:p w14:paraId="08000000" w14:textId="77777777" w:rsidR="005A1E6C" w:rsidRDefault="005A1E6C">
      <w:pPr>
        <w:pBdr>
          <w:top w:val="nil"/>
          <w:left w:val="nil"/>
          <w:bottom w:val="nil"/>
          <w:right w:val="nil"/>
          <w:between w:val="nil"/>
        </w:pBdr>
        <w:ind w:right="-104"/>
        <w:jc w:val="both"/>
        <w:rPr>
          <w:rFonts w:ascii="Arial" w:hAnsi="Arial"/>
        </w:rPr>
      </w:pPr>
    </w:p>
    <w:p w14:paraId="09000000" w14:textId="77777777" w:rsidR="005A1E6C" w:rsidRDefault="000C4F51">
      <w:pPr>
        <w:pBdr>
          <w:top w:val="nil"/>
          <w:left w:val="nil"/>
          <w:bottom w:val="nil"/>
          <w:right w:val="nil"/>
          <w:between w:val="nil"/>
        </w:pBdr>
        <w:ind w:right="-104"/>
        <w:jc w:val="both"/>
        <w:rPr>
          <w:rFonts w:ascii="Arial" w:hAnsi="Arial"/>
        </w:rPr>
      </w:pPr>
      <w:r>
        <w:rPr>
          <w:rFonts w:ascii="Arial" w:hAnsi="Arial"/>
          <w:b/>
        </w:rPr>
        <w:t>Основание проведения торгов</w:t>
      </w:r>
      <w:r>
        <w:rPr>
          <w:rFonts w:ascii="Arial" w:hAnsi="Arial"/>
        </w:rPr>
        <w:t xml:space="preserve"> – постановления судебных приставов-исполнителей территориальных органов ФССП России  </w:t>
      </w:r>
    </w:p>
    <w:p w14:paraId="0A000000" w14:textId="0865A3B4" w:rsidR="005A1E6C" w:rsidRDefault="000C4F51">
      <w:pPr>
        <w:pBdr>
          <w:top w:val="nil"/>
          <w:left w:val="nil"/>
          <w:bottom w:val="nil"/>
          <w:right w:val="nil"/>
          <w:between w:val="nil"/>
        </w:pBdr>
        <w:ind w:right="-104"/>
        <w:jc w:val="both"/>
        <w:rPr>
          <w:rFonts w:ascii="Arial" w:hAnsi="Arial"/>
        </w:rPr>
      </w:pPr>
      <w:r>
        <w:rPr>
          <w:rFonts w:ascii="Arial" w:hAnsi="Arial"/>
          <w:b/>
        </w:rPr>
        <w:t>Дата начала приема заявок на участие в торгах</w:t>
      </w:r>
      <w:r>
        <w:rPr>
          <w:rFonts w:ascii="Arial" w:hAnsi="Arial"/>
        </w:rPr>
        <w:t xml:space="preserve"> «</w:t>
      </w:r>
      <w:r w:rsidR="00B17FFC">
        <w:rPr>
          <w:rFonts w:ascii="Arial" w:hAnsi="Arial"/>
        </w:rPr>
        <w:t>04</w:t>
      </w:r>
      <w:r>
        <w:rPr>
          <w:rFonts w:ascii="Arial" w:hAnsi="Arial"/>
        </w:rPr>
        <w:t xml:space="preserve">» </w:t>
      </w:r>
      <w:r w:rsidR="00B17FFC">
        <w:rPr>
          <w:rFonts w:ascii="Arial" w:hAnsi="Arial"/>
        </w:rPr>
        <w:t>февраля</w:t>
      </w:r>
      <w:r>
        <w:rPr>
          <w:rFonts w:ascii="Arial" w:hAnsi="Arial"/>
        </w:rPr>
        <w:t xml:space="preserve"> 2026 в 12-00 по московскому времени</w:t>
      </w:r>
    </w:p>
    <w:p w14:paraId="0B000000" w14:textId="1CDB8F73" w:rsidR="005A1E6C" w:rsidRDefault="000C4F51">
      <w:pPr>
        <w:pBdr>
          <w:top w:val="nil"/>
          <w:left w:val="nil"/>
          <w:bottom w:val="nil"/>
          <w:right w:val="nil"/>
          <w:between w:val="nil"/>
        </w:pBdr>
        <w:ind w:right="-104"/>
        <w:jc w:val="both"/>
        <w:rPr>
          <w:rFonts w:ascii="Arial" w:hAnsi="Arial"/>
        </w:rPr>
      </w:pPr>
      <w:r>
        <w:rPr>
          <w:rFonts w:ascii="Arial" w:hAnsi="Arial"/>
          <w:b/>
        </w:rPr>
        <w:t>Дата окончания приема заявок на участие в торгах</w:t>
      </w:r>
      <w:r>
        <w:rPr>
          <w:rFonts w:ascii="Arial" w:hAnsi="Arial"/>
        </w:rPr>
        <w:t xml:space="preserve">  «</w:t>
      </w:r>
      <w:r w:rsidR="006D4D58" w:rsidRPr="006D4D58">
        <w:rPr>
          <w:rFonts w:ascii="Arial" w:hAnsi="Arial"/>
        </w:rPr>
        <w:t>1</w:t>
      </w:r>
      <w:r w:rsidR="00B17FFC">
        <w:rPr>
          <w:rFonts w:ascii="Arial" w:hAnsi="Arial"/>
        </w:rPr>
        <w:t>8</w:t>
      </w:r>
      <w:r>
        <w:rPr>
          <w:rFonts w:ascii="Arial" w:hAnsi="Arial"/>
        </w:rPr>
        <w:t>» февраля 2026 в 12-00 по московскому времени</w:t>
      </w:r>
    </w:p>
    <w:p w14:paraId="0C000000" w14:textId="6A9150EA" w:rsidR="005A1E6C" w:rsidRDefault="000C4F51">
      <w:pPr>
        <w:pBdr>
          <w:top w:val="nil"/>
          <w:left w:val="nil"/>
          <w:bottom w:val="nil"/>
          <w:right w:val="nil"/>
          <w:between w:val="nil"/>
        </w:pBdr>
        <w:ind w:right="-104"/>
        <w:jc w:val="both"/>
        <w:rPr>
          <w:rFonts w:ascii="Arial" w:hAnsi="Arial"/>
        </w:rPr>
      </w:pPr>
      <w:r>
        <w:rPr>
          <w:rFonts w:ascii="Arial" w:hAnsi="Arial"/>
          <w:b/>
        </w:rPr>
        <w:t>Дата подведения итогов приема и регистрации заявок на участие в торгах</w:t>
      </w:r>
      <w:r>
        <w:rPr>
          <w:rFonts w:ascii="Arial" w:hAnsi="Arial"/>
        </w:rPr>
        <w:t xml:space="preserve"> «</w:t>
      </w:r>
      <w:r w:rsidR="00B17FFC">
        <w:rPr>
          <w:rFonts w:ascii="Arial" w:hAnsi="Arial"/>
        </w:rPr>
        <w:t>20</w:t>
      </w:r>
      <w:r>
        <w:rPr>
          <w:rFonts w:ascii="Arial" w:hAnsi="Arial"/>
        </w:rPr>
        <w:t xml:space="preserve">» февраля 2026 в 12-00 по московскому времени </w:t>
      </w:r>
    </w:p>
    <w:p w14:paraId="0D000000" w14:textId="0FE9E9E6" w:rsidR="005A1E6C" w:rsidRDefault="000C4F51">
      <w:pPr>
        <w:pBdr>
          <w:top w:val="nil"/>
          <w:left w:val="nil"/>
          <w:bottom w:val="nil"/>
          <w:right w:val="nil"/>
          <w:between w:val="nil"/>
        </w:pBdr>
        <w:ind w:right="-104"/>
        <w:jc w:val="both"/>
        <w:rPr>
          <w:rFonts w:ascii="Arial" w:hAnsi="Arial"/>
        </w:rPr>
      </w:pPr>
      <w:r>
        <w:rPr>
          <w:rFonts w:ascii="Arial" w:hAnsi="Arial"/>
          <w:b/>
        </w:rPr>
        <w:t>Дата, время и место проведения торгов</w:t>
      </w:r>
      <w:r>
        <w:rPr>
          <w:rFonts w:ascii="Arial" w:hAnsi="Arial"/>
        </w:rPr>
        <w:t xml:space="preserve"> «</w:t>
      </w:r>
      <w:r w:rsidR="00B17FFC">
        <w:rPr>
          <w:rFonts w:ascii="Arial" w:hAnsi="Arial"/>
        </w:rPr>
        <w:t>24</w:t>
      </w:r>
      <w:r>
        <w:rPr>
          <w:rFonts w:ascii="Arial" w:hAnsi="Arial"/>
        </w:rPr>
        <w:t>» февраля 2026 в 12-00 по московскому времени на электронной торговой площадке по адресу в сети «Интернет»</w:t>
      </w:r>
      <w:r>
        <w:rPr>
          <w:rFonts w:ascii="Arial" w:hAnsi="Arial"/>
          <w:b/>
        </w:rPr>
        <w:t xml:space="preserve"> </w:t>
      </w:r>
      <w:r>
        <w:rPr>
          <w:rFonts w:ascii="Arial" w:hAnsi="Arial"/>
        </w:rPr>
        <w:t>https://elotmarket.ru</w:t>
      </w:r>
    </w:p>
    <w:p w14:paraId="0E000000" w14:textId="2B862296" w:rsidR="005A1E6C" w:rsidRDefault="000C4F51">
      <w:pPr>
        <w:pBdr>
          <w:top w:val="nil"/>
          <w:left w:val="nil"/>
          <w:bottom w:val="nil"/>
          <w:right w:val="nil"/>
          <w:between w:val="nil"/>
        </w:pBdr>
        <w:ind w:right="-104"/>
        <w:jc w:val="both"/>
        <w:rPr>
          <w:rFonts w:ascii="Arial" w:hAnsi="Arial"/>
          <w:b/>
        </w:rPr>
      </w:pPr>
      <w:r>
        <w:rPr>
          <w:rFonts w:ascii="Arial" w:hAnsi="Arial"/>
          <w:b/>
        </w:rPr>
        <w:t>Сведения о предмете торгов и существующих обременениях продаваемого имущества, собственнике (правообладатель) имущества</w:t>
      </w:r>
    </w:p>
    <w:p w14:paraId="53E99BC0" w14:textId="77777777" w:rsidR="00226D0A" w:rsidRDefault="00226D0A">
      <w:pPr>
        <w:pBdr>
          <w:top w:val="nil"/>
          <w:left w:val="nil"/>
          <w:bottom w:val="nil"/>
          <w:right w:val="nil"/>
          <w:between w:val="nil"/>
        </w:pBdr>
        <w:ind w:right="-104"/>
        <w:jc w:val="both"/>
        <w:rPr>
          <w:rFonts w:ascii="Arial" w:hAnsi="Arial"/>
        </w:rPr>
      </w:pPr>
    </w:p>
    <w:p w14:paraId="30976DE8" w14:textId="360F3CC0" w:rsidR="000B7EC7" w:rsidRPr="00D60E7D" w:rsidRDefault="000B7EC7" w:rsidP="000B7EC7">
      <w:pPr>
        <w:ind w:right="-104"/>
        <w:jc w:val="both"/>
        <w:rPr>
          <w:rFonts w:ascii="Arial" w:hAnsi="Arial" w:cs="Arial"/>
        </w:rPr>
      </w:pPr>
      <w:r w:rsidRPr="00D60E7D">
        <w:rPr>
          <w:rFonts w:ascii="Arial" w:hAnsi="Arial" w:cs="Arial"/>
          <w:b/>
        </w:rPr>
        <w:t>Лот№</w:t>
      </w:r>
      <w:r w:rsidR="00CD4F81" w:rsidRPr="00D60E7D">
        <w:rPr>
          <w:rFonts w:ascii="Arial" w:hAnsi="Arial" w:cs="Arial"/>
          <w:b/>
        </w:rPr>
        <w:t>1(повторные)</w:t>
      </w:r>
      <w:r w:rsidRPr="00D60E7D">
        <w:rPr>
          <w:rFonts w:ascii="Arial" w:hAnsi="Arial" w:cs="Arial"/>
          <w:b/>
        </w:rPr>
        <w:t xml:space="preserve"> </w:t>
      </w:r>
      <w:r w:rsidRPr="00D60E7D">
        <w:rPr>
          <w:rFonts w:ascii="Arial" w:hAnsi="Arial" w:cs="Arial"/>
        </w:rPr>
        <w:t>Подвергнутое аресту СОСП ГМУ по и/п 5635/23/98047-СД и принадлежащее должнику ОАО “Ленингр</w:t>
      </w:r>
      <w:r w:rsidR="00307B3B">
        <w:rPr>
          <w:rFonts w:ascii="Arial" w:hAnsi="Arial" w:cs="Arial"/>
        </w:rPr>
        <w:t>а</w:t>
      </w:r>
      <w:r w:rsidRPr="00D60E7D">
        <w:rPr>
          <w:rFonts w:ascii="Arial" w:hAnsi="Arial" w:cs="Arial"/>
        </w:rPr>
        <w:t xml:space="preserve">дский судостроительный завод ПЕЛЛА” </w:t>
      </w:r>
      <w:bookmarkStart w:id="1" w:name="_Hlk213313964"/>
      <w:r w:rsidRPr="00D60E7D">
        <w:rPr>
          <w:rFonts w:ascii="Arial" w:hAnsi="Arial" w:cs="Arial"/>
        </w:rPr>
        <w:t xml:space="preserve">арестованное имущество: </w:t>
      </w:r>
      <w:bookmarkEnd w:id="1"/>
      <w:r w:rsidRPr="00D60E7D">
        <w:rPr>
          <w:rFonts w:ascii="Arial" w:hAnsi="Arial" w:cs="Arial"/>
        </w:rPr>
        <w:t xml:space="preserve">квартира общ.пл.58,9 </w:t>
      </w:r>
      <w:proofErr w:type="spellStart"/>
      <w:r w:rsidRPr="00D60E7D">
        <w:rPr>
          <w:rFonts w:ascii="Arial" w:hAnsi="Arial" w:cs="Arial"/>
        </w:rPr>
        <w:t>кв.м</w:t>
      </w:r>
      <w:proofErr w:type="spellEnd"/>
      <w:r w:rsidRPr="00D60E7D">
        <w:rPr>
          <w:rFonts w:ascii="Arial" w:hAnsi="Arial" w:cs="Arial"/>
        </w:rPr>
        <w:t xml:space="preserve">. кадастровый № 47:16:0201043:370, расположенная по адресу: ЛО, Кировский район, г. Отрадное, Никольское шоссе, д. 2, корп.3, кв. 66. </w:t>
      </w:r>
      <w:r w:rsidRPr="00D60E7D">
        <w:rPr>
          <w:rFonts w:ascii="Arial" w:hAnsi="Arial" w:cs="Arial"/>
          <w:b/>
        </w:rPr>
        <w:t xml:space="preserve">Обременение: </w:t>
      </w:r>
      <w:r w:rsidRPr="00D60E7D">
        <w:rPr>
          <w:rFonts w:ascii="Arial" w:hAnsi="Arial" w:cs="Arial"/>
        </w:rPr>
        <w:t xml:space="preserve">Арест запрет рег. действий. </w:t>
      </w:r>
      <w:r w:rsidRPr="00D60E7D">
        <w:rPr>
          <w:rFonts w:ascii="Arial" w:hAnsi="Arial" w:cs="Arial"/>
          <w:shd w:val="clear" w:color="auto" w:fill="FFFFFF"/>
        </w:rPr>
        <w:t>Форма №7, Форма №9 судебным приставом-исполнителем не представлены.</w:t>
      </w:r>
      <w:r w:rsidRPr="00D60E7D">
        <w:rPr>
          <w:rFonts w:ascii="Arial" w:hAnsi="Arial" w:cs="Arial"/>
        </w:rPr>
        <w:t xml:space="preserve">  </w:t>
      </w:r>
      <w:r w:rsidRPr="00D60E7D">
        <w:rPr>
          <w:rFonts w:ascii="Arial" w:hAnsi="Arial" w:cs="Arial"/>
          <w:shd w:val="clear" w:color="auto" w:fill="FFFFFF"/>
        </w:rPr>
        <w:t>Сведения о задолженности по взносам на капитальный ремонт судебным приставом-исполнителем не представлены.</w:t>
      </w:r>
      <w:r w:rsidRPr="00D60E7D">
        <w:rPr>
          <w:rFonts w:ascii="Arial" w:hAnsi="Arial" w:cs="Arial"/>
        </w:rPr>
        <w:t xml:space="preserve">  Начальная цена: 5 972 950 рублей 00 копеек. Стоимость указана без учета НДС в размере 2</w:t>
      </w:r>
      <w:r w:rsidR="00CD4F81" w:rsidRPr="00D60E7D">
        <w:rPr>
          <w:rFonts w:ascii="Arial" w:hAnsi="Arial" w:cs="Arial"/>
        </w:rPr>
        <w:t>2</w:t>
      </w:r>
      <w:r w:rsidRPr="00D60E7D">
        <w:rPr>
          <w:rFonts w:ascii="Arial" w:hAnsi="Arial" w:cs="Arial"/>
        </w:rPr>
        <w:t xml:space="preserve"> %. По результатам аукциона НДС подлежит обязательной оплате победителем торгов от продажной стоимости.  Сумма задатка 896 000 рублей. Шаг аукциона 10 000 рублей.</w:t>
      </w:r>
    </w:p>
    <w:p w14:paraId="3C603B51" w14:textId="77777777" w:rsidR="000B7EC7" w:rsidRPr="00D60E7D" w:rsidRDefault="000B7EC7" w:rsidP="000B7EC7">
      <w:pPr>
        <w:ind w:right="-104"/>
        <w:jc w:val="both"/>
        <w:rPr>
          <w:rFonts w:ascii="Arial" w:hAnsi="Arial" w:cs="Arial"/>
        </w:rPr>
      </w:pPr>
    </w:p>
    <w:p w14:paraId="52D06AB1" w14:textId="4996CC50" w:rsidR="000B7EC7" w:rsidRPr="00D60E7D" w:rsidRDefault="000B7EC7" w:rsidP="000B7EC7">
      <w:pPr>
        <w:ind w:right="-104"/>
        <w:jc w:val="both"/>
        <w:rPr>
          <w:rFonts w:ascii="Arial" w:hAnsi="Arial" w:cs="Arial"/>
        </w:rPr>
      </w:pPr>
      <w:r w:rsidRPr="00D60E7D">
        <w:rPr>
          <w:rFonts w:ascii="Arial" w:hAnsi="Arial" w:cs="Arial"/>
          <w:b/>
        </w:rPr>
        <w:t>Лот№</w:t>
      </w:r>
      <w:r w:rsidR="001B6A77" w:rsidRPr="00D60E7D">
        <w:rPr>
          <w:rFonts w:ascii="Arial" w:hAnsi="Arial" w:cs="Arial"/>
          <w:b/>
        </w:rPr>
        <w:t>2(повторные)</w:t>
      </w:r>
      <w:r w:rsidRPr="00D60E7D">
        <w:rPr>
          <w:rFonts w:ascii="Arial" w:hAnsi="Arial" w:cs="Arial"/>
          <w:b/>
        </w:rPr>
        <w:t xml:space="preserve"> </w:t>
      </w:r>
      <w:r w:rsidRPr="00D60E7D">
        <w:rPr>
          <w:rFonts w:ascii="Arial" w:hAnsi="Arial" w:cs="Arial"/>
        </w:rPr>
        <w:t xml:space="preserve">Подвергнутое аресту СОСП ГМУ по и/п 58886/24/98047-ИП и принадлежащее должнику </w:t>
      </w:r>
      <w:proofErr w:type="spellStart"/>
      <w:r w:rsidRPr="00D60E7D">
        <w:rPr>
          <w:rFonts w:ascii="Arial" w:hAnsi="Arial" w:cs="Arial"/>
        </w:rPr>
        <w:t>Легаевой</w:t>
      </w:r>
      <w:proofErr w:type="spellEnd"/>
      <w:r w:rsidRPr="00D60E7D">
        <w:rPr>
          <w:rFonts w:ascii="Arial" w:hAnsi="Arial" w:cs="Arial"/>
        </w:rPr>
        <w:t xml:space="preserve"> Н.Ю. арестованное имущество: ½ доли в квартире </w:t>
      </w:r>
      <w:proofErr w:type="spellStart"/>
      <w:r w:rsidRPr="00D60E7D">
        <w:rPr>
          <w:rFonts w:ascii="Arial" w:hAnsi="Arial" w:cs="Arial"/>
        </w:rPr>
        <w:t>общ.пл</w:t>
      </w:r>
      <w:proofErr w:type="spellEnd"/>
      <w:r w:rsidRPr="00D60E7D">
        <w:rPr>
          <w:rFonts w:ascii="Arial" w:hAnsi="Arial" w:cs="Arial"/>
        </w:rPr>
        <w:t xml:space="preserve">. 44,1 </w:t>
      </w:r>
      <w:proofErr w:type="spellStart"/>
      <w:r w:rsidRPr="00D60E7D">
        <w:rPr>
          <w:rFonts w:ascii="Arial" w:hAnsi="Arial" w:cs="Arial"/>
        </w:rPr>
        <w:t>кв.м</w:t>
      </w:r>
      <w:proofErr w:type="spellEnd"/>
      <w:r w:rsidRPr="00D60E7D">
        <w:rPr>
          <w:rFonts w:ascii="Arial" w:hAnsi="Arial" w:cs="Arial"/>
        </w:rPr>
        <w:t xml:space="preserve">. кадастровый № 47:29:0202007:3909, расположенная по адресу: ЛО, Лужский район, </w:t>
      </w:r>
      <w:proofErr w:type="spellStart"/>
      <w:r w:rsidRPr="00D60E7D">
        <w:rPr>
          <w:rFonts w:ascii="Arial" w:hAnsi="Arial" w:cs="Arial"/>
        </w:rPr>
        <w:t>пгт</w:t>
      </w:r>
      <w:proofErr w:type="spellEnd"/>
      <w:r w:rsidRPr="00D60E7D">
        <w:rPr>
          <w:rFonts w:ascii="Arial" w:hAnsi="Arial" w:cs="Arial"/>
        </w:rPr>
        <w:t xml:space="preserve">. Толмачево, пер. Толмачева, д.1, кв. 24. </w:t>
      </w:r>
      <w:r w:rsidRPr="00D60E7D">
        <w:rPr>
          <w:rFonts w:ascii="Arial" w:hAnsi="Arial" w:cs="Arial"/>
          <w:b/>
        </w:rPr>
        <w:t xml:space="preserve">Обременение: </w:t>
      </w:r>
      <w:r w:rsidRPr="00D60E7D">
        <w:rPr>
          <w:rFonts w:ascii="Arial" w:hAnsi="Arial" w:cs="Arial"/>
        </w:rPr>
        <w:t xml:space="preserve">Арест запрет рег. действий. </w:t>
      </w:r>
      <w:r w:rsidRPr="00D60E7D">
        <w:rPr>
          <w:rFonts w:ascii="Arial" w:hAnsi="Arial" w:cs="Arial"/>
          <w:shd w:val="clear" w:color="auto" w:fill="FFFFFF"/>
        </w:rPr>
        <w:t>Форма №7, Форма №9 судебным приставом-исполнителем не представлены.</w:t>
      </w:r>
      <w:r w:rsidRPr="00D60E7D">
        <w:rPr>
          <w:rFonts w:ascii="Arial" w:hAnsi="Arial" w:cs="Arial"/>
        </w:rPr>
        <w:t xml:space="preserve">  </w:t>
      </w:r>
      <w:r w:rsidRPr="00D60E7D">
        <w:rPr>
          <w:rFonts w:ascii="Arial" w:hAnsi="Arial" w:cs="Arial"/>
          <w:shd w:val="clear" w:color="auto" w:fill="FFFFFF"/>
        </w:rPr>
        <w:t>Сведения о задолженности по взносам на капитальный ремонт судебным приставом-исполнителем не представлены.</w:t>
      </w:r>
      <w:r w:rsidRPr="00D60E7D">
        <w:rPr>
          <w:rFonts w:ascii="Arial" w:hAnsi="Arial" w:cs="Arial"/>
        </w:rPr>
        <w:t xml:space="preserve">  Начальная цена: 1</w:t>
      </w:r>
      <w:r w:rsidR="001B6A77" w:rsidRPr="00D60E7D">
        <w:rPr>
          <w:rFonts w:ascii="Arial" w:hAnsi="Arial" w:cs="Arial"/>
        </w:rPr>
        <w:t> 261 145</w:t>
      </w:r>
      <w:r w:rsidRPr="00D60E7D">
        <w:rPr>
          <w:rFonts w:ascii="Arial" w:hAnsi="Arial" w:cs="Arial"/>
        </w:rPr>
        <w:t xml:space="preserve"> рублей 00 копеек. Сумма задатка </w:t>
      </w:r>
      <w:r w:rsidR="001B6A77" w:rsidRPr="00D60E7D">
        <w:rPr>
          <w:rFonts w:ascii="Arial" w:hAnsi="Arial" w:cs="Arial"/>
        </w:rPr>
        <w:t>190</w:t>
      </w:r>
      <w:r w:rsidRPr="00D60E7D">
        <w:rPr>
          <w:rFonts w:ascii="Arial" w:hAnsi="Arial" w:cs="Arial"/>
        </w:rPr>
        <w:t xml:space="preserve"> 000 рублей. Шаг аукциона 10 000 рублей.</w:t>
      </w:r>
    </w:p>
    <w:p w14:paraId="3929033D" w14:textId="756DFD65" w:rsidR="00B76242" w:rsidRPr="00D60E7D" w:rsidRDefault="00B76242" w:rsidP="000B7EC7">
      <w:pPr>
        <w:ind w:right="-104"/>
        <w:jc w:val="both"/>
        <w:rPr>
          <w:rFonts w:ascii="Arial" w:hAnsi="Arial" w:cs="Arial"/>
        </w:rPr>
      </w:pPr>
    </w:p>
    <w:p w14:paraId="30139823" w14:textId="60881AE8" w:rsidR="00B76242" w:rsidRPr="00D60E7D" w:rsidRDefault="00B76242" w:rsidP="00B76242">
      <w:pPr>
        <w:ind w:right="-104"/>
        <w:jc w:val="both"/>
        <w:rPr>
          <w:rFonts w:ascii="Arial" w:hAnsi="Arial" w:cs="Arial"/>
        </w:rPr>
      </w:pPr>
      <w:bookmarkStart w:id="2" w:name="_Hlk214011925"/>
      <w:r w:rsidRPr="00D60E7D">
        <w:rPr>
          <w:rFonts w:ascii="Arial" w:hAnsi="Arial" w:cs="Arial"/>
          <w:b/>
        </w:rPr>
        <w:t>Лот№</w:t>
      </w:r>
      <w:r w:rsidR="004318FF" w:rsidRPr="00D60E7D">
        <w:rPr>
          <w:rFonts w:ascii="Arial" w:hAnsi="Arial" w:cs="Arial"/>
          <w:b/>
        </w:rPr>
        <w:t>3(повторные)</w:t>
      </w:r>
      <w:r w:rsidRPr="00D60E7D">
        <w:rPr>
          <w:rFonts w:ascii="Arial" w:hAnsi="Arial" w:cs="Arial"/>
          <w:b/>
        </w:rPr>
        <w:t xml:space="preserve"> </w:t>
      </w:r>
      <w:r w:rsidRPr="00D60E7D">
        <w:rPr>
          <w:rFonts w:ascii="Arial" w:hAnsi="Arial" w:cs="Arial"/>
        </w:rPr>
        <w:t xml:space="preserve">Подвергнутое аресту Бокситогорского РОСП по и/п 155683/24/47018-ИП и принадлежащее должнику ООО “Уют” арестованное имущество: встроенное нежилое здание </w:t>
      </w:r>
      <w:proofErr w:type="spellStart"/>
      <w:r w:rsidRPr="00D60E7D">
        <w:rPr>
          <w:rFonts w:ascii="Arial" w:hAnsi="Arial" w:cs="Arial"/>
        </w:rPr>
        <w:t>общ.пл</w:t>
      </w:r>
      <w:proofErr w:type="spellEnd"/>
      <w:r w:rsidRPr="00D60E7D">
        <w:rPr>
          <w:rFonts w:ascii="Arial" w:hAnsi="Arial" w:cs="Arial"/>
        </w:rPr>
        <w:t xml:space="preserve">. 164,1 </w:t>
      </w:r>
      <w:proofErr w:type="spellStart"/>
      <w:r w:rsidRPr="00D60E7D">
        <w:rPr>
          <w:rFonts w:ascii="Arial" w:hAnsi="Arial" w:cs="Arial"/>
        </w:rPr>
        <w:t>кв.м</w:t>
      </w:r>
      <w:proofErr w:type="spellEnd"/>
      <w:r w:rsidRPr="00D60E7D">
        <w:rPr>
          <w:rFonts w:ascii="Arial" w:hAnsi="Arial" w:cs="Arial"/>
        </w:rPr>
        <w:t xml:space="preserve">. кадастровый № 47:18:0000000:8609, расположенное по адресу: ЛО, г. Бокситогорск, ул. Заводская, д. 7/2. </w:t>
      </w:r>
      <w:r w:rsidRPr="00D60E7D">
        <w:rPr>
          <w:rFonts w:ascii="Arial" w:hAnsi="Arial" w:cs="Arial"/>
          <w:b/>
        </w:rPr>
        <w:t xml:space="preserve">Обременение: </w:t>
      </w:r>
      <w:r w:rsidRPr="00D60E7D">
        <w:rPr>
          <w:rFonts w:ascii="Arial" w:hAnsi="Arial" w:cs="Arial"/>
        </w:rPr>
        <w:t>Арест, запреты рег. действий. Начальная цена: 4 675 000 рублей 00 копеек. Сумма задатка 702 000 рублей. Шаг аукциона 10 000 рублей.</w:t>
      </w:r>
    </w:p>
    <w:bookmarkEnd w:id="2"/>
    <w:p w14:paraId="7AC049BB" w14:textId="77777777" w:rsidR="00B76242" w:rsidRPr="00D60E7D" w:rsidRDefault="00B76242" w:rsidP="00B76242">
      <w:pPr>
        <w:ind w:right="-104"/>
        <w:jc w:val="both"/>
        <w:rPr>
          <w:rFonts w:ascii="Arial" w:hAnsi="Arial" w:cs="Arial"/>
        </w:rPr>
      </w:pPr>
    </w:p>
    <w:p w14:paraId="3DD99507" w14:textId="46CBF7F3" w:rsidR="00B76242" w:rsidRPr="00D60E7D" w:rsidRDefault="00B76242" w:rsidP="00B76242">
      <w:pPr>
        <w:ind w:right="-104"/>
        <w:jc w:val="both"/>
        <w:rPr>
          <w:rFonts w:ascii="Arial" w:hAnsi="Arial" w:cs="Arial"/>
        </w:rPr>
      </w:pPr>
      <w:r w:rsidRPr="00D60E7D">
        <w:rPr>
          <w:rFonts w:ascii="Arial" w:hAnsi="Arial" w:cs="Arial"/>
          <w:b/>
        </w:rPr>
        <w:t>Лот№</w:t>
      </w:r>
      <w:r w:rsidR="00487FCC" w:rsidRPr="00D60E7D">
        <w:rPr>
          <w:rFonts w:ascii="Arial" w:hAnsi="Arial" w:cs="Arial"/>
          <w:b/>
        </w:rPr>
        <w:t>4(повторные)</w:t>
      </w:r>
      <w:r w:rsidRPr="00D60E7D">
        <w:rPr>
          <w:rFonts w:ascii="Arial" w:hAnsi="Arial" w:cs="Arial"/>
          <w:b/>
        </w:rPr>
        <w:t xml:space="preserve"> </w:t>
      </w:r>
      <w:r w:rsidRPr="00D60E7D">
        <w:rPr>
          <w:rFonts w:ascii="Arial" w:hAnsi="Arial" w:cs="Arial"/>
        </w:rPr>
        <w:t xml:space="preserve">Подвергнутое аресту Кингисеппского РОСП по и/п 143962/24/47024-ИП и принадлежащее должнику Плющевой М.М арестованное имущество: земельный участок </w:t>
      </w:r>
      <w:proofErr w:type="spellStart"/>
      <w:r w:rsidRPr="00D60E7D">
        <w:rPr>
          <w:rFonts w:ascii="Arial" w:hAnsi="Arial" w:cs="Arial"/>
        </w:rPr>
        <w:t>общ.пл</w:t>
      </w:r>
      <w:proofErr w:type="spellEnd"/>
      <w:r w:rsidRPr="00D60E7D">
        <w:rPr>
          <w:rFonts w:ascii="Arial" w:hAnsi="Arial" w:cs="Arial"/>
        </w:rPr>
        <w:t xml:space="preserve">. 430 </w:t>
      </w:r>
      <w:proofErr w:type="spellStart"/>
      <w:r w:rsidRPr="00D60E7D">
        <w:rPr>
          <w:rFonts w:ascii="Arial" w:hAnsi="Arial" w:cs="Arial"/>
        </w:rPr>
        <w:t>кв.м</w:t>
      </w:r>
      <w:proofErr w:type="spellEnd"/>
      <w:r w:rsidRPr="00D60E7D">
        <w:rPr>
          <w:rFonts w:ascii="Arial" w:hAnsi="Arial" w:cs="Arial"/>
        </w:rPr>
        <w:t xml:space="preserve">. кадастровый № 47:21:0305001:136, расположенный по адресу: ЛО, Кингисеппский район, г. Ивангород, , ОНТ «Южный-1», ул. Гороховая, уч. 97. </w:t>
      </w:r>
      <w:r w:rsidRPr="00D60E7D">
        <w:rPr>
          <w:rFonts w:ascii="Arial" w:hAnsi="Arial" w:cs="Arial"/>
          <w:b/>
        </w:rPr>
        <w:t xml:space="preserve">Обременение: </w:t>
      </w:r>
      <w:r w:rsidRPr="00D60E7D">
        <w:rPr>
          <w:rFonts w:ascii="Arial" w:hAnsi="Arial" w:cs="Arial"/>
        </w:rPr>
        <w:t xml:space="preserve">Арест, запреты рег. действий. Начальная цена: </w:t>
      </w:r>
      <w:r w:rsidR="004318FF" w:rsidRPr="00D60E7D">
        <w:rPr>
          <w:rFonts w:ascii="Arial" w:hAnsi="Arial" w:cs="Arial"/>
        </w:rPr>
        <w:t>76 500</w:t>
      </w:r>
      <w:r w:rsidRPr="00D60E7D">
        <w:rPr>
          <w:rFonts w:ascii="Arial" w:hAnsi="Arial" w:cs="Arial"/>
        </w:rPr>
        <w:t xml:space="preserve"> рублей 00 копеек. Сумма задатка 1</w:t>
      </w:r>
      <w:r w:rsidR="00487FCC" w:rsidRPr="00D60E7D">
        <w:rPr>
          <w:rFonts w:ascii="Arial" w:hAnsi="Arial" w:cs="Arial"/>
        </w:rPr>
        <w:t>2</w:t>
      </w:r>
      <w:r w:rsidRPr="00D60E7D">
        <w:rPr>
          <w:rFonts w:ascii="Arial" w:hAnsi="Arial" w:cs="Arial"/>
        </w:rPr>
        <w:t xml:space="preserve"> 000 рублей. Шаг аукциона 10 000 рублей.</w:t>
      </w:r>
    </w:p>
    <w:p w14:paraId="5F36FE64" w14:textId="77777777" w:rsidR="00B76242" w:rsidRPr="00D60E7D" w:rsidRDefault="00B76242" w:rsidP="00B76242">
      <w:pPr>
        <w:ind w:right="-104"/>
        <w:jc w:val="both"/>
        <w:rPr>
          <w:rFonts w:ascii="Arial" w:hAnsi="Arial" w:cs="Arial"/>
        </w:rPr>
      </w:pPr>
    </w:p>
    <w:p w14:paraId="5BCA1BCB" w14:textId="5FC5CF65" w:rsidR="00B76242" w:rsidRPr="00D60E7D" w:rsidRDefault="00B76242" w:rsidP="00B76242">
      <w:pPr>
        <w:ind w:right="-104"/>
        <w:jc w:val="both"/>
        <w:rPr>
          <w:rFonts w:ascii="Arial" w:hAnsi="Arial" w:cs="Arial"/>
        </w:rPr>
      </w:pPr>
      <w:r w:rsidRPr="00D60E7D">
        <w:rPr>
          <w:rFonts w:ascii="Arial" w:hAnsi="Arial" w:cs="Arial"/>
          <w:b/>
        </w:rPr>
        <w:t>Лот№</w:t>
      </w:r>
      <w:r w:rsidR="00487FCC" w:rsidRPr="00D60E7D">
        <w:rPr>
          <w:rFonts w:ascii="Arial" w:hAnsi="Arial" w:cs="Arial"/>
          <w:b/>
        </w:rPr>
        <w:t>5(повторные)</w:t>
      </w:r>
      <w:r w:rsidRPr="00D60E7D">
        <w:rPr>
          <w:rFonts w:ascii="Arial" w:hAnsi="Arial" w:cs="Arial"/>
          <w:b/>
        </w:rPr>
        <w:t xml:space="preserve"> </w:t>
      </w:r>
      <w:r w:rsidRPr="00D60E7D">
        <w:rPr>
          <w:rFonts w:ascii="Arial" w:hAnsi="Arial" w:cs="Arial"/>
        </w:rPr>
        <w:t xml:space="preserve">Подвергнутое аресту Бокситогорского РОСП по и/п 18263/19/47018-ИП и принадлежащее должнику </w:t>
      </w:r>
      <w:proofErr w:type="spellStart"/>
      <w:r w:rsidRPr="00D60E7D">
        <w:rPr>
          <w:rFonts w:ascii="Arial" w:hAnsi="Arial" w:cs="Arial"/>
        </w:rPr>
        <w:t>Яшениной</w:t>
      </w:r>
      <w:proofErr w:type="spellEnd"/>
      <w:r w:rsidRPr="00D60E7D">
        <w:rPr>
          <w:rFonts w:ascii="Arial" w:hAnsi="Arial" w:cs="Arial"/>
        </w:rPr>
        <w:t xml:space="preserve"> Н.А. арестованное имущество: земельный участок </w:t>
      </w:r>
      <w:proofErr w:type="spellStart"/>
      <w:r w:rsidRPr="00D60E7D">
        <w:rPr>
          <w:rFonts w:ascii="Arial" w:hAnsi="Arial" w:cs="Arial"/>
        </w:rPr>
        <w:t>общ.пл</w:t>
      </w:r>
      <w:proofErr w:type="spellEnd"/>
      <w:r w:rsidRPr="00D60E7D">
        <w:rPr>
          <w:rFonts w:ascii="Arial" w:hAnsi="Arial" w:cs="Arial"/>
        </w:rPr>
        <w:t xml:space="preserve">. 600 </w:t>
      </w:r>
      <w:proofErr w:type="spellStart"/>
      <w:r w:rsidRPr="00D60E7D">
        <w:rPr>
          <w:rFonts w:ascii="Arial" w:hAnsi="Arial" w:cs="Arial"/>
        </w:rPr>
        <w:t>кв.м</w:t>
      </w:r>
      <w:proofErr w:type="spellEnd"/>
      <w:r w:rsidRPr="00D60E7D">
        <w:rPr>
          <w:rFonts w:ascii="Arial" w:hAnsi="Arial" w:cs="Arial"/>
        </w:rPr>
        <w:t xml:space="preserve">. кадастровый № 47:19:0105022:36 и расположенное на нем нежилое здание </w:t>
      </w:r>
      <w:proofErr w:type="spellStart"/>
      <w:r w:rsidRPr="00D60E7D">
        <w:rPr>
          <w:rFonts w:ascii="Arial" w:hAnsi="Arial" w:cs="Arial"/>
        </w:rPr>
        <w:t>общ.пл</w:t>
      </w:r>
      <w:proofErr w:type="spellEnd"/>
      <w:r w:rsidRPr="00D60E7D">
        <w:rPr>
          <w:rFonts w:ascii="Arial" w:hAnsi="Arial" w:cs="Arial"/>
        </w:rPr>
        <w:t xml:space="preserve">. 27 </w:t>
      </w:r>
      <w:proofErr w:type="spellStart"/>
      <w:r w:rsidRPr="00D60E7D">
        <w:rPr>
          <w:rFonts w:ascii="Arial" w:hAnsi="Arial" w:cs="Arial"/>
        </w:rPr>
        <w:t>кв.м</w:t>
      </w:r>
      <w:proofErr w:type="spellEnd"/>
      <w:r w:rsidRPr="00D60E7D">
        <w:rPr>
          <w:rFonts w:ascii="Arial" w:hAnsi="Arial" w:cs="Arial"/>
        </w:rPr>
        <w:t xml:space="preserve">. кадастровый № 47:18:0242001:440, расположенные по адресу: ЛО, Бокситогорский район, г. Пикалево, , СНТ  «Металлург-1», ул. 16-я Линия, уч. 1642. </w:t>
      </w:r>
      <w:r w:rsidRPr="00D60E7D">
        <w:rPr>
          <w:rFonts w:ascii="Arial" w:hAnsi="Arial" w:cs="Arial"/>
          <w:b/>
        </w:rPr>
        <w:t xml:space="preserve">Обременение: </w:t>
      </w:r>
      <w:r w:rsidRPr="00D60E7D">
        <w:rPr>
          <w:rFonts w:ascii="Arial" w:hAnsi="Arial" w:cs="Arial"/>
        </w:rPr>
        <w:t xml:space="preserve">Арест, запреты рег. действий. Начальная цена: </w:t>
      </w:r>
      <w:r w:rsidR="00487FCC" w:rsidRPr="00D60E7D">
        <w:rPr>
          <w:rFonts w:ascii="Arial" w:hAnsi="Arial" w:cs="Arial"/>
        </w:rPr>
        <w:t>425</w:t>
      </w:r>
      <w:r w:rsidRPr="00D60E7D">
        <w:rPr>
          <w:rFonts w:ascii="Arial" w:hAnsi="Arial" w:cs="Arial"/>
        </w:rPr>
        <w:t xml:space="preserve"> 000 рублей 00 копеек. Сумма задатка </w:t>
      </w:r>
      <w:r w:rsidR="00487FCC" w:rsidRPr="00D60E7D">
        <w:rPr>
          <w:rFonts w:ascii="Arial" w:hAnsi="Arial" w:cs="Arial"/>
        </w:rPr>
        <w:t>64</w:t>
      </w:r>
      <w:r w:rsidRPr="00D60E7D">
        <w:rPr>
          <w:rFonts w:ascii="Arial" w:hAnsi="Arial" w:cs="Arial"/>
        </w:rPr>
        <w:t xml:space="preserve"> 000 рублей. Шаг аукциона 10 000 рублей.</w:t>
      </w:r>
    </w:p>
    <w:p w14:paraId="73990FF0" w14:textId="77777777" w:rsidR="00B76242" w:rsidRPr="00D60E7D" w:rsidRDefault="00B76242" w:rsidP="00B76242">
      <w:pPr>
        <w:ind w:right="-104"/>
        <w:jc w:val="both"/>
        <w:rPr>
          <w:rFonts w:ascii="Arial" w:hAnsi="Arial" w:cs="Arial"/>
        </w:rPr>
      </w:pPr>
    </w:p>
    <w:p w14:paraId="5205582E" w14:textId="0ED5F4E6" w:rsidR="00B76242" w:rsidRPr="00D60E7D" w:rsidRDefault="00B76242" w:rsidP="00B76242">
      <w:pPr>
        <w:ind w:right="-104"/>
        <w:jc w:val="both"/>
        <w:rPr>
          <w:rFonts w:ascii="Arial" w:hAnsi="Arial" w:cs="Arial"/>
        </w:rPr>
      </w:pPr>
      <w:r w:rsidRPr="00D60E7D">
        <w:rPr>
          <w:rFonts w:ascii="Arial" w:hAnsi="Arial" w:cs="Arial"/>
          <w:b/>
        </w:rPr>
        <w:t>Лот№</w:t>
      </w:r>
      <w:r w:rsidR="002812BA" w:rsidRPr="00D60E7D">
        <w:rPr>
          <w:rFonts w:ascii="Arial" w:hAnsi="Arial" w:cs="Arial"/>
          <w:b/>
        </w:rPr>
        <w:t>6(повторные)</w:t>
      </w:r>
      <w:r w:rsidRPr="00D60E7D">
        <w:rPr>
          <w:rFonts w:ascii="Arial" w:hAnsi="Arial" w:cs="Arial"/>
          <w:b/>
        </w:rPr>
        <w:t xml:space="preserve"> </w:t>
      </w:r>
      <w:r w:rsidRPr="00D60E7D">
        <w:rPr>
          <w:rFonts w:ascii="Arial" w:hAnsi="Arial" w:cs="Arial"/>
        </w:rPr>
        <w:t xml:space="preserve">Подвергнутое аресту СОСП ГМУ по и/п 41843/24/98047-ИП и принадлежащее должнику Меньшову В.В. арестованное имущество: 1/5 доля земельный участок </w:t>
      </w:r>
      <w:proofErr w:type="spellStart"/>
      <w:r w:rsidRPr="00D60E7D">
        <w:rPr>
          <w:rFonts w:ascii="Arial" w:hAnsi="Arial" w:cs="Arial"/>
        </w:rPr>
        <w:t>общ.пл</w:t>
      </w:r>
      <w:proofErr w:type="spellEnd"/>
      <w:r w:rsidRPr="00D60E7D">
        <w:rPr>
          <w:rFonts w:ascii="Arial" w:hAnsi="Arial" w:cs="Arial"/>
        </w:rPr>
        <w:t xml:space="preserve">. 1 129 </w:t>
      </w:r>
      <w:proofErr w:type="spellStart"/>
      <w:r w:rsidRPr="00D60E7D">
        <w:rPr>
          <w:rFonts w:ascii="Arial" w:hAnsi="Arial" w:cs="Arial"/>
        </w:rPr>
        <w:t>кв.м</w:t>
      </w:r>
      <w:proofErr w:type="spellEnd"/>
      <w:r w:rsidRPr="00D60E7D">
        <w:rPr>
          <w:rFonts w:ascii="Arial" w:hAnsi="Arial" w:cs="Arial"/>
        </w:rPr>
        <w:t xml:space="preserve">. кадастровый № 47:16:0434001:2915 расположенный по адресу: ЛО, Кировский район, </w:t>
      </w:r>
      <w:proofErr w:type="spellStart"/>
      <w:r w:rsidRPr="00D60E7D">
        <w:rPr>
          <w:rFonts w:ascii="Arial" w:hAnsi="Arial" w:cs="Arial"/>
        </w:rPr>
        <w:t>г.п</w:t>
      </w:r>
      <w:proofErr w:type="spellEnd"/>
      <w:r w:rsidRPr="00D60E7D">
        <w:rPr>
          <w:rFonts w:ascii="Arial" w:hAnsi="Arial" w:cs="Arial"/>
        </w:rPr>
        <w:t xml:space="preserve">. </w:t>
      </w:r>
      <w:proofErr w:type="spellStart"/>
      <w:r w:rsidRPr="00D60E7D">
        <w:rPr>
          <w:rFonts w:ascii="Arial" w:hAnsi="Arial" w:cs="Arial"/>
        </w:rPr>
        <w:t>Синявино</w:t>
      </w:r>
      <w:proofErr w:type="spellEnd"/>
      <w:r w:rsidRPr="00D60E7D">
        <w:rPr>
          <w:rFonts w:ascii="Arial" w:hAnsi="Arial" w:cs="Arial"/>
        </w:rPr>
        <w:t xml:space="preserve">, ул. Спортивная, уч. 8а. </w:t>
      </w:r>
      <w:r w:rsidRPr="00D60E7D">
        <w:rPr>
          <w:rFonts w:ascii="Arial" w:hAnsi="Arial" w:cs="Arial"/>
          <w:b/>
        </w:rPr>
        <w:t xml:space="preserve">Обременение: </w:t>
      </w:r>
      <w:r w:rsidRPr="00D60E7D">
        <w:rPr>
          <w:rFonts w:ascii="Arial" w:hAnsi="Arial" w:cs="Arial"/>
        </w:rPr>
        <w:t xml:space="preserve">Арест, запреты рег. действий. Начальная цена: </w:t>
      </w:r>
      <w:r w:rsidR="00D04F15" w:rsidRPr="00D60E7D">
        <w:rPr>
          <w:rFonts w:ascii="Arial" w:hAnsi="Arial" w:cs="Arial"/>
        </w:rPr>
        <w:t>395 250</w:t>
      </w:r>
      <w:r w:rsidRPr="00D60E7D">
        <w:rPr>
          <w:rFonts w:ascii="Arial" w:hAnsi="Arial" w:cs="Arial"/>
        </w:rPr>
        <w:t xml:space="preserve"> рублей 00 копеек. Сумма задатка </w:t>
      </w:r>
      <w:r w:rsidR="00D04F15" w:rsidRPr="00D60E7D">
        <w:rPr>
          <w:rFonts w:ascii="Arial" w:hAnsi="Arial" w:cs="Arial"/>
        </w:rPr>
        <w:t>60</w:t>
      </w:r>
      <w:r w:rsidRPr="00D60E7D">
        <w:rPr>
          <w:rFonts w:ascii="Arial" w:hAnsi="Arial" w:cs="Arial"/>
        </w:rPr>
        <w:t xml:space="preserve"> 000 рублей. Шаг аукциона 10 000 рублей.</w:t>
      </w:r>
    </w:p>
    <w:p w14:paraId="4120CE22" w14:textId="2290B922" w:rsidR="00486CD9" w:rsidRPr="00D60E7D" w:rsidRDefault="00486CD9" w:rsidP="00B76242">
      <w:pPr>
        <w:ind w:right="-104"/>
        <w:jc w:val="both"/>
        <w:rPr>
          <w:rFonts w:ascii="Arial" w:hAnsi="Arial" w:cs="Arial"/>
        </w:rPr>
      </w:pPr>
    </w:p>
    <w:p w14:paraId="251B0B78" w14:textId="73C3B006" w:rsidR="00486CD9" w:rsidRPr="00D60E7D" w:rsidRDefault="00486CD9" w:rsidP="00B76242">
      <w:pPr>
        <w:ind w:right="-104"/>
        <w:jc w:val="both"/>
        <w:rPr>
          <w:rFonts w:ascii="Arial" w:hAnsi="Arial" w:cs="Arial"/>
        </w:rPr>
      </w:pPr>
      <w:r w:rsidRPr="00D60E7D">
        <w:rPr>
          <w:rFonts w:ascii="Arial" w:hAnsi="Arial" w:cs="Arial"/>
          <w:b/>
        </w:rPr>
        <w:t xml:space="preserve">Лот№7 </w:t>
      </w:r>
      <w:r w:rsidRPr="00D60E7D">
        <w:rPr>
          <w:rFonts w:ascii="Arial" w:hAnsi="Arial" w:cs="Arial"/>
        </w:rPr>
        <w:t xml:space="preserve">Подвергнутое аресту </w:t>
      </w:r>
      <w:r w:rsidR="009D1076" w:rsidRPr="00D60E7D">
        <w:rPr>
          <w:rFonts w:ascii="Arial" w:hAnsi="Arial" w:cs="Arial"/>
        </w:rPr>
        <w:t xml:space="preserve">Всеволожского РОСП по и/п 1041960/25/47021-СД </w:t>
      </w:r>
      <w:r w:rsidR="00522A84" w:rsidRPr="00D60E7D">
        <w:rPr>
          <w:rFonts w:ascii="Arial" w:hAnsi="Arial" w:cs="Arial"/>
        </w:rPr>
        <w:t>и принадлежащее должнику ООО «</w:t>
      </w:r>
      <w:proofErr w:type="spellStart"/>
      <w:r w:rsidR="00522A84" w:rsidRPr="00D60E7D">
        <w:rPr>
          <w:rFonts w:ascii="Arial" w:hAnsi="Arial" w:cs="Arial"/>
        </w:rPr>
        <w:t>Цертус</w:t>
      </w:r>
      <w:proofErr w:type="spellEnd"/>
      <w:r w:rsidR="00522A84" w:rsidRPr="00D60E7D">
        <w:rPr>
          <w:rFonts w:ascii="Arial" w:hAnsi="Arial" w:cs="Arial"/>
        </w:rPr>
        <w:t xml:space="preserve">» арестованное имущество: квартира </w:t>
      </w:r>
      <w:proofErr w:type="spellStart"/>
      <w:r w:rsidR="00522A84" w:rsidRPr="00D60E7D">
        <w:rPr>
          <w:rFonts w:ascii="Arial" w:hAnsi="Arial" w:cs="Arial"/>
        </w:rPr>
        <w:t>общ.пл</w:t>
      </w:r>
      <w:proofErr w:type="spellEnd"/>
      <w:r w:rsidR="00522A84" w:rsidRPr="00D60E7D">
        <w:rPr>
          <w:rFonts w:ascii="Arial" w:hAnsi="Arial" w:cs="Arial"/>
        </w:rPr>
        <w:t xml:space="preserve">. 75.3 </w:t>
      </w:r>
      <w:proofErr w:type="spellStart"/>
      <w:r w:rsidR="00522A84" w:rsidRPr="00D60E7D">
        <w:rPr>
          <w:rFonts w:ascii="Arial" w:hAnsi="Arial" w:cs="Arial"/>
        </w:rPr>
        <w:t>кв.м</w:t>
      </w:r>
      <w:proofErr w:type="spellEnd"/>
      <w:r w:rsidR="00522A84" w:rsidRPr="00D60E7D">
        <w:rPr>
          <w:rFonts w:ascii="Arial" w:hAnsi="Arial" w:cs="Arial"/>
        </w:rPr>
        <w:t xml:space="preserve">. кадастровый № 47:07:0709006:4446, расположенная по адресу: ЛО, Всеволожский район, </w:t>
      </w:r>
      <w:proofErr w:type="spellStart"/>
      <w:r w:rsidR="00522A84" w:rsidRPr="00D60E7D">
        <w:rPr>
          <w:rFonts w:ascii="Arial" w:hAnsi="Arial" w:cs="Arial"/>
        </w:rPr>
        <w:t>Бугровское</w:t>
      </w:r>
      <w:proofErr w:type="spellEnd"/>
      <w:r w:rsidR="00522A84" w:rsidRPr="00D60E7D">
        <w:rPr>
          <w:rFonts w:ascii="Arial" w:hAnsi="Arial" w:cs="Arial"/>
        </w:rPr>
        <w:t xml:space="preserve"> </w:t>
      </w:r>
      <w:proofErr w:type="spellStart"/>
      <w:r w:rsidR="00522A84" w:rsidRPr="00D60E7D">
        <w:rPr>
          <w:rFonts w:ascii="Arial" w:hAnsi="Arial" w:cs="Arial"/>
        </w:rPr>
        <w:t>с.п</w:t>
      </w:r>
      <w:proofErr w:type="spellEnd"/>
      <w:r w:rsidR="00522A84" w:rsidRPr="00D60E7D">
        <w:rPr>
          <w:rFonts w:ascii="Arial" w:hAnsi="Arial" w:cs="Arial"/>
        </w:rPr>
        <w:t xml:space="preserve">., п. Бугры, ул. Нижняя, д. 5, кор. 3, кв. 77. </w:t>
      </w:r>
      <w:r w:rsidR="00522A84" w:rsidRPr="00D60E7D">
        <w:rPr>
          <w:rFonts w:ascii="Arial" w:hAnsi="Arial" w:cs="Arial"/>
          <w:b/>
        </w:rPr>
        <w:t xml:space="preserve">Обременение: </w:t>
      </w:r>
      <w:r w:rsidR="00522A84" w:rsidRPr="00D60E7D">
        <w:rPr>
          <w:rFonts w:ascii="Arial" w:hAnsi="Arial" w:cs="Arial"/>
        </w:rPr>
        <w:t xml:space="preserve">Арест запрет рег. действий. </w:t>
      </w:r>
      <w:r w:rsidR="00522A84" w:rsidRPr="00D60E7D">
        <w:rPr>
          <w:rFonts w:ascii="Arial" w:hAnsi="Arial" w:cs="Arial"/>
          <w:shd w:val="clear" w:color="auto" w:fill="FFFFFF"/>
        </w:rPr>
        <w:t>Форма №7, Форма №9 судебным приставом-исполнителем не представлены.</w:t>
      </w:r>
      <w:r w:rsidR="00522A84" w:rsidRPr="00D60E7D">
        <w:rPr>
          <w:rFonts w:ascii="Arial" w:hAnsi="Arial" w:cs="Arial"/>
        </w:rPr>
        <w:t xml:space="preserve">  </w:t>
      </w:r>
      <w:r w:rsidR="00522A84" w:rsidRPr="00D60E7D">
        <w:rPr>
          <w:rFonts w:ascii="Arial" w:hAnsi="Arial" w:cs="Arial"/>
          <w:shd w:val="clear" w:color="auto" w:fill="FFFFFF"/>
        </w:rPr>
        <w:t xml:space="preserve">Сведения о задолженности по взносам на капитальный ремонт судебным приставом-исполнителем не представлены. </w:t>
      </w:r>
      <w:r w:rsidR="00522A84" w:rsidRPr="00D60E7D">
        <w:rPr>
          <w:rFonts w:ascii="Arial" w:hAnsi="Arial" w:cs="Arial"/>
        </w:rPr>
        <w:t xml:space="preserve">Начальная цена: 9 300 000 рублей 00 копеек. Стоимость указана без учета НДС </w:t>
      </w:r>
      <w:r w:rsidR="00522A84" w:rsidRPr="00D60E7D">
        <w:rPr>
          <w:rFonts w:ascii="Arial" w:hAnsi="Arial" w:cs="Arial"/>
        </w:rPr>
        <w:lastRenderedPageBreak/>
        <w:t>в размере 22 %. По результатам аукциона НДС подлежит обязательной оплате победителем торгов от продажной стоимости.  Сумма задатка 1 395 000 рублей. Шаг аукциона 10 000 рублей.</w:t>
      </w:r>
    </w:p>
    <w:p w14:paraId="3544CA19" w14:textId="2B09E232" w:rsidR="00E5000F" w:rsidRPr="00D60E7D" w:rsidRDefault="00E5000F" w:rsidP="00B76242">
      <w:pPr>
        <w:ind w:right="-104"/>
        <w:jc w:val="both"/>
        <w:rPr>
          <w:rFonts w:ascii="Arial" w:hAnsi="Arial" w:cs="Arial"/>
        </w:rPr>
      </w:pPr>
    </w:p>
    <w:p w14:paraId="00472B87" w14:textId="229DBA07" w:rsidR="000F1765" w:rsidRPr="00D60E7D" w:rsidRDefault="00E5000F" w:rsidP="000F1765">
      <w:pPr>
        <w:ind w:right="-104"/>
        <w:jc w:val="both"/>
        <w:rPr>
          <w:rFonts w:ascii="Arial" w:hAnsi="Arial" w:cs="Arial"/>
        </w:rPr>
      </w:pPr>
      <w:r w:rsidRPr="00D60E7D">
        <w:rPr>
          <w:rFonts w:ascii="Arial" w:hAnsi="Arial" w:cs="Arial"/>
          <w:b/>
        </w:rPr>
        <w:t xml:space="preserve">Лот№8 </w:t>
      </w:r>
      <w:r w:rsidRPr="00D60E7D">
        <w:rPr>
          <w:rFonts w:ascii="Arial" w:hAnsi="Arial" w:cs="Arial"/>
        </w:rPr>
        <w:t xml:space="preserve">Подвергнутое аресту </w:t>
      </w:r>
      <w:r w:rsidR="00526510" w:rsidRPr="00D60E7D">
        <w:rPr>
          <w:rFonts w:ascii="Arial" w:hAnsi="Arial" w:cs="Arial"/>
        </w:rPr>
        <w:t xml:space="preserve">Гатчинского РОСП по и/п 312630/24/47023-ИП и принадлежащее должнику ИП </w:t>
      </w:r>
      <w:proofErr w:type="spellStart"/>
      <w:r w:rsidR="00526510" w:rsidRPr="00D60E7D">
        <w:rPr>
          <w:rFonts w:ascii="Arial" w:hAnsi="Arial" w:cs="Arial"/>
        </w:rPr>
        <w:t>Артюк</w:t>
      </w:r>
      <w:proofErr w:type="spellEnd"/>
      <w:r w:rsidR="00526510" w:rsidRPr="00D60E7D">
        <w:rPr>
          <w:rFonts w:ascii="Arial" w:hAnsi="Arial" w:cs="Arial"/>
        </w:rPr>
        <w:t xml:space="preserve"> С.А. арестованное имущество: грузовой автомобиль лесовоз с манипулятором 2001 </w:t>
      </w:r>
      <w:proofErr w:type="spellStart"/>
      <w:r w:rsidR="00526510" w:rsidRPr="00D60E7D">
        <w:rPr>
          <w:rFonts w:ascii="Arial" w:hAnsi="Arial" w:cs="Arial"/>
        </w:rPr>
        <w:t>г.в</w:t>
      </w:r>
      <w:proofErr w:type="spellEnd"/>
      <w:r w:rsidR="00526510" w:rsidRPr="00D60E7D">
        <w:rPr>
          <w:rFonts w:ascii="Arial" w:hAnsi="Arial" w:cs="Arial"/>
        </w:rPr>
        <w:t xml:space="preserve">., г/н У689СК47, </w:t>
      </w:r>
      <w:r w:rsidR="00526510" w:rsidRPr="00D60E7D">
        <w:rPr>
          <w:rFonts w:ascii="Arial" w:hAnsi="Arial" w:cs="Arial"/>
          <w:lang w:val="en-US"/>
        </w:rPr>
        <w:t>VIN</w:t>
      </w:r>
      <w:r w:rsidR="00526510" w:rsidRPr="00D60E7D">
        <w:rPr>
          <w:rFonts w:ascii="Arial" w:hAnsi="Arial" w:cs="Arial"/>
        </w:rPr>
        <w:t xml:space="preserve"> </w:t>
      </w:r>
      <w:r w:rsidR="000F1765" w:rsidRPr="00D60E7D">
        <w:rPr>
          <w:rFonts w:ascii="Arial" w:hAnsi="Arial" w:cs="Arial"/>
          <w:lang w:val="en-US"/>
        </w:rPr>
        <w:t>X</w:t>
      </w:r>
      <w:r w:rsidR="000F1765" w:rsidRPr="00D60E7D">
        <w:rPr>
          <w:rFonts w:ascii="Arial" w:hAnsi="Arial" w:cs="Arial"/>
        </w:rPr>
        <w:t>8944440010</w:t>
      </w:r>
      <w:r w:rsidR="000F1765" w:rsidRPr="00D60E7D">
        <w:rPr>
          <w:rFonts w:ascii="Arial" w:hAnsi="Arial" w:cs="Arial"/>
          <w:lang w:val="en-US"/>
        </w:rPr>
        <w:t>AK</w:t>
      </w:r>
      <w:r w:rsidR="000F1765" w:rsidRPr="00D60E7D">
        <w:rPr>
          <w:rFonts w:ascii="Arial" w:hAnsi="Arial" w:cs="Arial"/>
        </w:rPr>
        <w:t xml:space="preserve">1475, цвет песочный, объем двигателя 14860 </w:t>
      </w:r>
      <w:proofErr w:type="spellStart"/>
      <w:r w:rsidR="000F1765" w:rsidRPr="00D60E7D">
        <w:rPr>
          <w:rFonts w:ascii="Arial" w:hAnsi="Arial" w:cs="Arial"/>
        </w:rPr>
        <w:t>см.куб</w:t>
      </w:r>
      <w:proofErr w:type="spellEnd"/>
      <w:r w:rsidR="000F1765" w:rsidRPr="00D60E7D">
        <w:rPr>
          <w:rFonts w:ascii="Arial" w:hAnsi="Arial" w:cs="Arial"/>
        </w:rPr>
        <w:t xml:space="preserve">. , мощность 176,5кВт/240 </w:t>
      </w:r>
      <w:proofErr w:type="spellStart"/>
      <w:r w:rsidR="000F1765" w:rsidRPr="00D60E7D">
        <w:rPr>
          <w:rFonts w:ascii="Arial" w:hAnsi="Arial" w:cs="Arial"/>
        </w:rPr>
        <w:t>л.с</w:t>
      </w:r>
      <w:proofErr w:type="spellEnd"/>
      <w:r w:rsidR="000F1765" w:rsidRPr="00D60E7D">
        <w:rPr>
          <w:rFonts w:ascii="Arial" w:hAnsi="Arial" w:cs="Arial"/>
        </w:rPr>
        <w:t xml:space="preserve">., экологический класс, коробка, привод, пробег и дата государственного регистрационного знака не представлены ФССП. </w:t>
      </w:r>
      <w:r w:rsidR="000F1765" w:rsidRPr="00D60E7D">
        <w:rPr>
          <w:rFonts w:ascii="Arial" w:hAnsi="Arial" w:cs="Arial"/>
          <w:b/>
        </w:rPr>
        <w:t xml:space="preserve">Обременение: </w:t>
      </w:r>
      <w:r w:rsidR="000F1765" w:rsidRPr="00D60E7D">
        <w:rPr>
          <w:rFonts w:ascii="Arial" w:hAnsi="Arial" w:cs="Arial"/>
        </w:rPr>
        <w:t>Арест, запреты рег. действий. Начальная цена: 776 000 рублей 00 копеек. Сумма задатка 117 000 рублей. Шаг аукциона 5 000 рублей.</w:t>
      </w:r>
    </w:p>
    <w:p w14:paraId="17F66E32" w14:textId="63EE2ADC" w:rsidR="00486D9E" w:rsidRPr="00D60E7D" w:rsidRDefault="00486D9E" w:rsidP="000F1765">
      <w:pPr>
        <w:ind w:right="-104"/>
        <w:jc w:val="both"/>
        <w:rPr>
          <w:rFonts w:ascii="Arial" w:hAnsi="Arial" w:cs="Arial"/>
        </w:rPr>
      </w:pPr>
    </w:p>
    <w:p w14:paraId="42EF2AB0" w14:textId="77777777" w:rsidR="00486D9E" w:rsidRPr="00D60E7D" w:rsidRDefault="00486D9E" w:rsidP="000F1765">
      <w:pPr>
        <w:ind w:right="-104"/>
        <w:jc w:val="both"/>
        <w:rPr>
          <w:rFonts w:ascii="Arial" w:hAnsi="Arial" w:cs="Arial"/>
        </w:rPr>
      </w:pPr>
    </w:p>
    <w:p w14:paraId="5DD78435" w14:textId="622DE38F" w:rsidR="00287C0A" w:rsidRPr="00D60E7D" w:rsidRDefault="00486D9E" w:rsidP="00287C0A">
      <w:pPr>
        <w:ind w:right="-104"/>
        <w:jc w:val="both"/>
        <w:rPr>
          <w:rFonts w:ascii="Arial" w:hAnsi="Arial" w:cs="Arial"/>
        </w:rPr>
      </w:pPr>
      <w:r w:rsidRPr="00D60E7D">
        <w:rPr>
          <w:rFonts w:ascii="Arial" w:hAnsi="Arial" w:cs="Arial"/>
          <w:b/>
        </w:rPr>
        <w:t xml:space="preserve">Лот№9 </w:t>
      </w:r>
      <w:r w:rsidRPr="00D60E7D">
        <w:rPr>
          <w:rFonts w:ascii="Arial" w:hAnsi="Arial" w:cs="Arial"/>
        </w:rPr>
        <w:t xml:space="preserve">Подвергнутое аресту Всеволожского РОСП по и/п 374055/25/47021-ИП и принадлежащее должнику Павлову Д.В. арестованное имущество: ¾ долей в квартире </w:t>
      </w:r>
      <w:proofErr w:type="spellStart"/>
      <w:r w:rsidRPr="00D60E7D">
        <w:rPr>
          <w:rFonts w:ascii="Arial" w:hAnsi="Arial" w:cs="Arial"/>
        </w:rPr>
        <w:t>общ.пл</w:t>
      </w:r>
      <w:proofErr w:type="spellEnd"/>
      <w:r w:rsidRPr="00D60E7D">
        <w:rPr>
          <w:rFonts w:ascii="Arial" w:hAnsi="Arial" w:cs="Arial"/>
        </w:rPr>
        <w:t xml:space="preserve">. </w:t>
      </w:r>
      <w:r w:rsidR="007F139D" w:rsidRPr="00D60E7D">
        <w:rPr>
          <w:rFonts w:ascii="Arial" w:hAnsi="Arial" w:cs="Arial"/>
        </w:rPr>
        <w:t xml:space="preserve">50,7 </w:t>
      </w:r>
      <w:proofErr w:type="spellStart"/>
      <w:r w:rsidR="007F139D" w:rsidRPr="00D60E7D">
        <w:rPr>
          <w:rFonts w:ascii="Arial" w:hAnsi="Arial" w:cs="Arial"/>
        </w:rPr>
        <w:t>кв.м</w:t>
      </w:r>
      <w:proofErr w:type="spellEnd"/>
      <w:r w:rsidR="007F139D" w:rsidRPr="00D60E7D">
        <w:rPr>
          <w:rFonts w:ascii="Arial" w:hAnsi="Arial" w:cs="Arial"/>
        </w:rPr>
        <w:t xml:space="preserve">. кадастровый № </w:t>
      </w:r>
      <w:r w:rsidR="00287C0A" w:rsidRPr="00D60E7D">
        <w:rPr>
          <w:rFonts w:ascii="Arial" w:hAnsi="Arial" w:cs="Arial"/>
        </w:rPr>
        <w:t xml:space="preserve">78:07:0003033:2416, расположенная по адресу: СПБ, пр. Каменноостровский, д.8, лит А, кв. 16. </w:t>
      </w:r>
      <w:r w:rsidR="00287C0A" w:rsidRPr="00D60E7D">
        <w:rPr>
          <w:rFonts w:ascii="Arial" w:hAnsi="Arial" w:cs="Arial"/>
          <w:b/>
        </w:rPr>
        <w:t xml:space="preserve">Обременение: </w:t>
      </w:r>
      <w:r w:rsidR="00287C0A" w:rsidRPr="00D60E7D">
        <w:rPr>
          <w:rFonts w:ascii="Arial" w:hAnsi="Arial" w:cs="Arial"/>
        </w:rPr>
        <w:t xml:space="preserve">Арест запрет рег. действий. </w:t>
      </w:r>
      <w:r w:rsidR="00287C0A" w:rsidRPr="00D60E7D">
        <w:rPr>
          <w:rFonts w:ascii="Arial" w:hAnsi="Arial" w:cs="Arial"/>
          <w:shd w:val="clear" w:color="auto" w:fill="FFFFFF"/>
        </w:rPr>
        <w:t>Форма №7, Форма №9 судебным приставом-исполнителем не представлены.</w:t>
      </w:r>
      <w:r w:rsidR="00287C0A" w:rsidRPr="00D60E7D">
        <w:rPr>
          <w:rFonts w:ascii="Arial" w:hAnsi="Arial" w:cs="Arial"/>
        </w:rPr>
        <w:t xml:space="preserve">  </w:t>
      </w:r>
      <w:r w:rsidR="00287C0A" w:rsidRPr="00D60E7D">
        <w:rPr>
          <w:rFonts w:ascii="Arial" w:hAnsi="Arial" w:cs="Arial"/>
          <w:shd w:val="clear" w:color="auto" w:fill="FFFFFF"/>
        </w:rPr>
        <w:t xml:space="preserve">Сведения о задолженности по взносам на капитальный ремонт судебным приставом-исполнителем не представлены. </w:t>
      </w:r>
      <w:r w:rsidR="00287C0A" w:rsidRPr="00D60E7D">
        <w:rPr>
          <w:rFonts w:ascii="Arial" w:hAnsi="Arial" w:cs="Arial"/>
        </w:rPr>
        <w:t>Начальная цена: 9 000 000 рублей. Сумма задатка 1 350 000 рублей. Шаг аукциона 10 000 рублей.</w:t>
      </w:r>
    </w:p>
    <w:p w14:paraId="157FC11D" w14:textId="6120390B" w:rsidR="00E905A9" w:rsidRPr="00D60E7D" w:rsidRDefault="00E905A9" w:rsidP="00287C0A">
      <w:pPr>
        <w:ind w:right="-104"/>
        <w:jc w:val="both"/>
        <w:rPr>
          <w:rFonts w:ascii="Arial" w:hAnsi="Arial" w:cs="Arial"/>
        </w:rPr>
      </w:pPr>
    </w:p>
    <w:p w14:paraId="5D480499" w14:textId="553F967B" w:rsidR="002F5321" w:rsidRPr="00D60E7D" w:rsidRDefault="00E905A9" w:rsidP="002F5321">
      <w:pPr>
        <w:ind w:right="-104"/>
        <w:jc w:val="both"/>
        <w:rPr>
          <w:rFonts w:ascii="Arial" w:hAnsi="Arial" w:cs="Arial"/>
        </w:rPr>
      </w:pPr>
      <w:r w:rsidRPr="00D60E7D">
        <w:rPr>
          <w:rFonts w:ascii="Arial" w:hAnsi="Arial" w:cs="Arial"/>
          <w:b/>
        </w:rPr>
        <w:t xml:space="preserve">Лот№10 </w:t>
      </w:r>
      <w:r w:rsidRPr="00D60E7D">
        <w:rPr>
          <w:rFonts w:ascii="Arial" w:hAnsi="Arial" w:cs="Arial"/>
        </w:rPr>
        <w:t xml:space="preserve">Подвергнутое аресту </w:t>
      </w:r>
      <w:r w:rsidR="002F5321" w:rsidRPr="00D60E7D">
        <w:rPr>
          <w:rFonts w:ascii="Arial" w:hAnsi="Arial" w:cs="Arial"/>
        </w:rPr>
        <w:t xml:space="preserve">СОСП ГМУ ФССП по и/п 58587/24/98047-ИП и принадлежащее должнику </w:t>
      </w:r>
      <w:proofErr w:type="spellStart"/>
      <w:r w:rsidR="002F5321" w:rsidRPr="00D60E7D">
        <w:rPr>
          <w:rFonts w:ascii="Arial" w:hAnsi="Arial" w:cs="Arial"/>
        </w:rPr>
        <w:t>Сколковой</w:t>
      </w:r>
      <w:proofErr w:type="spellEnd"/>
      <w:r w:rsidR="002F5321" w:rsidRPr="00D60E7D">
        <w:rPr>
          <w:rFonts w:ascii="Arial" w:hAnsi="Arial" w:cs="Arial"/>
        </w:rPr>
        <w:t xml:space="preserve"> А.В арестованное имущество: земельный участок </w:t>
      </w:r>
      <w:proofErr w:type="spellStart"/>
      <w:r w:rsidR="002F5321" w:rsidRPr="00D60E7D">
        <w:rPr>
          <w:rFonts w:ascii="Arial" w:hAnsi="Arial" w:cs="Arial"/>
        </w:rPr>
        <w:t>общ.пл</w:t>
      </w:r>
      <w:proofErr w:type="spellEnd"/>
      <w:r w:rsidR="002F5321" w:rsidRPr="00D60E7D">
        <w:rPr>
          <w:rFonts w:ascii="Arial" w:hAnsi="Arial" w:cs="Arial"/>
        </w:rPr>
        <w:t xml:space="preserve">. 1293 </w:t>
      </w:r>
      <w:proofErr w:type="spellStart"/>
      <w:r w:rsidR="002F5321" w:rsidRPr="00D60E7D">
        <w:rPr>
          <w:rFonts w:ascii="Arial" w:hAnsi="Arial" w:cs="Arial"/>
        </w:rPr>
        <w:t>кв.м</w:t>
      </w:r>
      <w:proofErr w:type="spellEnd"/>
      <w:r w:rsidR="002F5321" w:rsidRPr="00D60E7D">
        <w:rPr>
          <w:rFonts w:ascii="Arial" w:hAnsi="Arial" w:cs="Arial"/>
        </w:rPr>
        <w:t xml:space="preserve">. кадастровый № 47:23:0442001:291, расположенный по адресу: ЛО, Гатчинский район, Кобринское </w:t>
      </w:r>
      <w:proofErr w:type="spellStart"/>
      <w:r w:rsidR="002F5321" w:rsidRPr="00D60E7D">
        <w:rPr>
          <w:rFonts w:ascii="Arial" w:hAnsi="Arial" w:cs="Arial"/>
        </w:rPr>
        <w:t>с.п</w:t>
      </w:r>
      <w:proofErr w:type="spellEnd"/>
      <w:r w:rsidR="002F5321" w:rsidRPr="00D60E7D">
        <w:rPr>
          <w:rFonts w:ascii="Arial" w:hAnsi="Arial" w:cs="Arial"/>
        </w:rPr>
        <w:t xml:space="preserve">., д. </w:t>
      </w:r>
      <w:proofErr w:type="spellStart"/>
      <w:r w:rsidR="002F5321" w:rsidRPr="00D60E7D">
        <w:rPr>
          <w:rFonts w:ascii="Arial" w:hAnsi="Arial" w:cs="Arial"/>
        </w:rPr>
        <w:t>Меньково</w:t>
      </w:r>
      <w:proofErr w:type="spellEnd"/>
      <w:r w:rsidR="002F5321" w:rsidRPr="00D60E7D">
        <w:rPr>
          <w:rFonts w:ascii="Arial" w:hAnsi="Arial" w:cs="Arial"/>
        </w:rPr>
        <w:t xml:space="preserve">, ул. Молодежная, </w:t>
      </w:r>
      <w:proofErr w:type="spellStart"/>
      <w:r w:rsidR="002F5321" w:rsidRPr="00D60E7D">
        <w:rPr>
          <w:rFonts w:ascii="Arial" w:hAnsi="Arial" w:cs="Arial"/>
        </w:rPr>
        <w:t>уч</w:t>
      </w:r>
      <w:proofErr w:type="spellEnd"/>
      <w:r w:rsidR="002F5321" w:rsidRPr="00D60E7D">
        <w:rPr>
          <w:rFonts w:ascii="Arial" w:hAnsi="Arial" w:cs="Arial"/>
        </w:rPr>
        <w:t xml:space="preserve">, 24. </w:t>
      </w:r>
      <w:r w:rsidR="002F5321" w:rsidRPr="00D60E7D">
        <w:rPr>
          <w:rFonts w:ascii="Arial" w:hAnsi="Arial" w:cs="Arial"/>
          <w:b/>
        </w:rPr>
        <w:t xml:space="preserve">Обременение: </w:t>
      </w:r>
      <w:r w:rsidR="002F5321" w:rsidRPr="00D60E7D">
        <w:rPr>
          <w:rFonts w:ascii="Arial" w:hAnsi="Arial" w:cs="Arial"/>
        </w:rPr>
        <w:t>Арест, запреты рег. действий. Начальная цена: 1 890 800 рублей 00 копеек. Сумма задатка 284 000 рублей. Шаг аукциона 10 000 рублей.</w:t>
      </w:r>
    </w:p>
    <w:p w14:paraId="2C394E16" w14:textId="2EE53C79" w:rsidR="00E905A9" w:rsidRPr="00D60E7D" w:rsidRDefault="00E905A9" w:rsidP="00287C0A">
      <w:pPr>
        <w:ind w:right="-104"/>
        <w:jc w:val="both"/>
        <w:rPr>
          <w:rFonts w:ascii="Arial" w:hAnsi="Arial" w:cs="Arial"/>
          <w:sz w:val="18"/>
          <w:szCs w:val="18"/>
        </w:rPr>
      </w:pPr>
    </w:p>
    <w:p w14:paraId="243799BB" w14:textId="77777777" w:rsidR="00226D0A" w:rsidRPr="00226D0A" w:rsidRDefault="00226D0A" w:rsidP="00226D0A">
      <w:pPr>
        <w:ind w:right="-104"/>
        <w:jc w:val="both"/>
        <w:rPr>
          <w:rFonts w:ascii="Arial" w:hAnsi="Arial" w:cs="Arial"/>
        </w:rPr>
      </w:pPr>
    </w:p>
    <w:p w14:paraId="13000000" w14:textId="77777777" w:rsidR="005A1E6C" w:rsidRDefault="000C4F51">
      <w:pPr>
        <w:pBdr>
          <w:top w:val="nil"/>
          <w:left w:val="nil"/>
          <w:bottom w:val="nil"/>
          <w:right w:val="nil"/>
          <w:between w:val="nil"/>
        </w:pBdr>
        <w:ind w:right="-104" w:firstLine="708"/>
        <w:jc w:val="both"/>
        <w:rPr>
          <w:rFonts w:ascii="Arial" w:hAnsi="Arial"/>
        </w:rPr>
      </w:pPr>
      <w:r>
        <w:rPr>
          <w:rFonts w:ascii="Arial" w:hAnsi="Arial"/>
        </w:rPr>
        <w:t>Публикация всех идентифицирующих сведений в отношении имущества осуществлена Организатором торгов в соответствии с полученными от судебных приставов-исполнителей документами.</w:t>
      </w:r>
    </w:p>
    <w:p w14:paraId="14000000" w14:textId="77777777" w:rsidR="005A1E6C" w:rsidRDefault="000C4F51">
      <w:pPr>
        <w:pBdr>
          <w:top w:val="nil"/>
          <w:left w:val="nil"/>
          <w:bottom w:val="nil"/>
          <w:right w:val="nil"/>
          <w:between w:val="nil"/>
        </w:pBdr>
        <w:ind w:right="-104"/>
        <w:jc w:val="both"/>
        <w:rPr>
          <w:rFonts w:ascii="Arial" w:hAnsi="Arial"/>
        </w:rPr>
      </w:pPr>
      <w:r>
        <w:rPr>
          <w:rFonts w:ascii="Arial" w:hAnsi="Arial"/>
          <w:b/>
        </w:rPr>
        <w:t xml:space="preserve">Порядок оформления участия в торгах: </w:t>
      </w:r>
    </w:p>
    <w:p w14:paraId="15000000" w14:textId="77777777" w:rsidR="005A1E6C" w:rsidRDefault="000C4F51">
      <w:pPr>
        <w:pBdr>
          <w:top w:val="nil"/>
          <w:left w:val="nil"/>
          <w:bottom w:val="nil"/>
          <w:right w:val="nil"/>
          <w:between w:val="nil"/>
        </w:pBdr>
        <w:ind w:right="-104" w:firstLine="708"/>
        <w:jc w:val="both"/>
        <w:rPr>
          <w:rFonts w:ascii="Arial" w:hAnsi="Arial"/>
        </w:rPr>
      </w:pPr>
      <w:r>
        <w:rPr>
          <w:rFonts w:ascii="Arial" w:hAnsi="Arial"/>
        </w:rPr>
        <w:t xml:space="preserve">Торги проводятся в соответствии с Федеральным законом от 16.07.1998 №102-ФЗ "Об ипотеке (залоге недвижимости)», Федеральным законом от 02.10.2007 № 229-ФЗ «Об исполнительном производстве»; ст. ст. 447-449.1 Гражданского кодекса РФ; Регламентом электронной торговой площадки, размещенным в сети «Интернет» по адресу </w:t>
      </w:r>
      <w:hyperlink r:id="rId4" w:history="1">
        <w:r>
          <w:rPr>
            <w:rFonts w:ascii="Arial" w:hAnsi="Arial"/>
            <w:u w:val="single"/>
          </w:rPr>
          <w:t>https://elotmarket.ru</w:t>
        </w:r>
      </w:hyperlink>
      <w:r>
        <w:rPr>
          <w:rFonts w:ascii="Arial" w:hAnsi="Arial"/>
        </w:rPr>
        <w:t xml:space="preserve"> (далее - ЭТП). </w:t>
      </w:r>
    </w:p>
    <w:p w14:paraId="16000000" w14:textId="77777777" w:rsidR="005A1E6C" w:rsidRDefault="000C4F51">
      <w:pPr>
        <w:pBdr>
          <w:top w:val="nil"/>
          <w:left w:val="nil"/>
          <w:bottom w:val="nil"/>
          <w:right w:val="nil"/>
          <w:between w:val="nil"/>
        </w:pBdr>
        <w:ind w:right="-104" w:firstLine="708"/>
        <w:jc w:val="both"/>
        <w:rPr>
          <w:rFonts w:ascii="Arial" w:hAnsi="Arial"/>
        </w:rPr>
      </w:pPr>
      <w:r>
        <w:rPr>
          <w:rFonts w:ascii="Arial" w:hAnsi="Arial"/>
        </w:rPr>
        <w:t xml:space="preserve">Для обеспечения доступа к участию в торгах лицу, намеревающемуся принять участие в торгах (далее - Заявитель), необходимо пройти процедуру регистрации на электронной площадке в соответствии с Регламентом электронной площадки.  Регистрация на электронной площадке осуществляется без взимания платы.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 </w:t>
      </w:r>
    </w:p>
    <w:p w14:paraId="17000000" w14:textId="77777777" w:rsidR="005A1E6C" w:rsidRDefault="000C4F51">
      <w:pPr>
        <w:pBdr>
          <w:top w:val="nil"/>
          <w:left w:val="nil"/>
          <w:bottom w:val="nil"/>
          <w:right w:val="nil"/>
          <w:between w:val="nil"/>
        </w:pBdr>
        <w:ind w:right="-104" w:firstLine="708"/>
        <w:jc w:val="both"/>
        <w:rPr>
          <w:rFonts w:ascii="Arial" w:hAnsi="Arial"/>
          <w:sz w:val="24"/>
        </w:rPr>
      </w:pPr>
      <w:r>
        <w:rPr>
          <w:rFonts w:ascii="Arial" w:hAnsi="Arial"/>
        </w:rPr>
        <w:t xml:space="preserve">Порядок регистрации на ЭТП, тарифы и сроки оплаты победителями торгов вознаграждения Оператору ЭТП размещены в Регламенте в сети «Интернет» по адресу </w:t>
      </w:r>
      <w:hyperlink r:id="rId5" w:history="1">
        <w:r>
          <w:rPr>
            <w:rFonts w:ascii="Arial" w:hAnsi="Arial"/>
            <w:u w:val="single"/>
          </w:rPr>
          <w:t>https://elotmarket.ru</w:t>
        </w:r>
      </w:hyperlink>
      <w:r>
        <w:rPr>
          <w:rFonts w:ascii="Arial" w:hAnsi="Arial"/>
        </w:rPr>
        <w:t xml:space="preserve"> в разделе Информация → </w:t>
      </w:r>
      <w:r w:rsidRPr="000F6217">
        <w:rPr>
          <w:rFonts w:ascii="Arial" w:hAnsi="Arial"/>
        </w:rPr>
        <w:t>Тарифы. Услуги ЭТП оплачиваются отдельно согласно Регламенту ЭТП.</w:t>
      </w:r>
      <w:r>
        <w:rPr>
          <w:rFonts w:ascii="Arial" w:hAnsi="Arial"/>
        </w:rPr>
        <w:t xml:space="preserve"> </w:t>
      </w:r>
    </w:p>
    <w:p w14:paraId="18000000" w14:textId="77777777" w:rsidR="005A1E6C" w:rsidRDefault="000C4F51">
      <w:pPr>
        <w:pBdr>
          <w:top w:val="nil"/>
          <w:left w:val="nil"/>
          <w:bottom w:val="nil"/>
          <w:right w:val="nil"/>
          <w:between w:val="nil"/>
        </w:pBdr>
        <w:ind w:firstLine="709"/>
        <w:jc w:val="both"/>
        <w:rPr>
          <w:rFonts w:ascii="Arial" w:hAnsi="Arial"/>
          <w:highlight w:val="white"/>
        </w:rPr>
      </w:pPr>
      <w:r>
        <w:rPr>
          <w:rFonts w:ascii="Arial" w:hAnsi="Arial"/>
        </w:rPr>
        <w:t xml:space="preserve">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Участники торгов </w:t>
      </w:r>
      <w:r>
        <w:rPr>
          <w:rFonts w:ascii="Arial" w:hAnsi="Arial"/>
          <w:highlight w:val="white"/>
        </w:rPr>
        <w:t xml:space="preserve">не должны подпадать под ограничения, установленные ст. 449.1 Гражданского кодекса РФ. </w:t>
      </w:r>
    </w:p>
    <w:p w14:paraId="19000000" w14:textId="77777777" w:rsidR="005A1E6C" w:rsidRDefault="000C4F51">
      <w:pPr>
        <w:pBdr>
          <w:top w:val="nil"/>
          <w:left w:val="nil"/>
          <w:bottom w:val="nil"/>
          <w:right w:val="nil"/>
          <w:between w:val="nil"/>
        </w:pBdr>
        <w:ind w:firstLine="709"/>
        <w:jc w:val="both"/>
        <w:rPr>
          <w:rFonts w:ascii="Arial" w:hAnsi="Arial"/>
          <w:highlight w:val="white"/>
        </w:rPr>
      </w:pPr>
      <w:r>
        <w:rPr>
          <w:rFonts w:ascii="Arial" w:hAnsi="Arial"/>
          <w:highlight w:val="white"/>
        </w:rPr>
        <w:t xml:space="preserve">Одно лицо имеет право подать только одну заявку в отношении одного лота в рамках одной процедуры торгов. </w:t>
      </w:r>
    </w:p>
    <w:p w14:paraId="1A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Заявка на участие в торгах подается Заявителем (лично или через своего представителя) одновременно с необходимым комплектом документов, установленным данным извещением о проведении торгов через ЭТП. Документы подаются в электронном виде (документы на бумажном носителе, преобразованные в электронно-цифровую форму путем сканирования в формате PDF с сохранением их реквизитов), подписанных (заверенных) электронной подписью Заявителя либо лица, имеющего право действовать от имени Заявителя (представителя). </w:t>
      </w:r>
    </w:p>
    <w:p w14:paraId="1B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Формы документов и аукционная документация размещены Организатором торгов на сайте </w:t>
      </w:r>
      <w:hyperlink r:id="rId6" w:history="1">
        <w:r>
          <w:rPr>
            <w:rFonts w:ascii="Arial" w:hAnsi="Arial"/>
            <w:u w:val="single"/>
          </w:rPr>
          <w:t>www.torgi.gov.ru</w:t>
        </w:r>
      </w:hyperlink>
      <w:r>
        <w:rPr>
          <w:rFonts w:ascii="Arial" w:hAnsi="Arial"/>
        </w:rPr>
        <w:t xml:space="preserve">  в документации к лоту в разделе «Условия проведения процедуры», а также в разделе «Документы извещения» и доступны для скачивания. Внесение изменений в установленные Организатором торгов формы не допускается, и информация вносится путем заполнения открытых полей.  </w:t>
      </w:r>
    </w:p>
    <w:p w14:paraId="1C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Все подаваемые Заявителем документы не должны иметь не оговоренных исправлений. Печати и подписи, а также реквизиты и текст документов должны быть четкими и читаемыми. Наличие электронной подписи означает, что документы и сведения, поданные в форме электронных документов, направлены от имени соответственно Заявителя и отправитель несет ответственность за подлинность и достоверность таких документов и сведений.</w:t>
      </w:r>
    </w:p>
    <w:p w14:paraId="1D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Заявитель вправе отозвать заявку на участие в торгах до момента приобретения статуса участника торгов с возвратом суммы внесенного задатка. </w:t>
      </w:r>
    </w:p>
    <w:p w14:paraId="1E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Настоящее извещение является публичной офертой для заключения договора о задатке в соответствии со ст. 437 Гражданского кодекса РФ, а подача Заявителем заявки и перечисление задатка является акцептом такой оферты и договор о задатке считается заключенным. </w:t>
      </w:r>
    </w:p>
    <w:p w14:paraId="1F000000" w14:textId="3CD10A8F" w:rsidR="005A1E6C" w:rsidRDefault="000C4F51">
      <w:pPr>
        <w:pBdr>
          <w:top w:val="nil"/>
          <w:left w:val="nil"/>
          <w:bottom w:val="nil"/>
          <w:right w:val="nil"/>
          <w:between w:val="nil"/>
        </w:pBdr>
        <w:ind w:firstLine="709"/>
        <w:jc w:val="both"/>
        <w:rPr>
          <w:rFonts w:ascii="Arial" w:hAnsi="Arial"/>
        </w:rPr>
      </w:pPr>
      <w:r>
        <w:rPr>
          <w:rFonts w:ascii="Arial" w:hAnsi="Arial"/>
          <w:b/>
        </w:rPr>
        <w:t xml:space="preserve">Задаток для участия в торгах должен поступить не позднее </w:t>
      </w:r>
      <w:r w:rsidR="00D75E7E" w:rsidRPr="00D75E7E">
        <w:rPr>
          <w:rFonts w:ascii="Arial" w:hAnsi="Arial"/>
          <w:b/>
        </w:rPr>
        <w:t>1</w:t>
      </w:r>
      <w:r w:rsidR="00B17FFC">
        <w:rPr>
          <w:rFonts w:ascii="Arial" w:hAnsi="Arial"/>
          <w:b/>
        </w:rPr>
        <w:t>9</w:t>
      </w:r>
      <w:r>
        <w:rPr>
          <w:rFonts w:ascii="Arial" w:hAnsi="Arial"/>
          <w:b/>
        </w:rPr>
        <w:t xml:space="preserve">.02.2026 г. счет Межрегионального территориального управления Федерального агентства по управлению государственным имуществом в городе Санкт-Петербурге и Ленинградской области ОГРН 1097847130886, ИНН 7838426520, КПП 784001001 УФК по городу Санкт-Петербургу (Получатель: УФК  по  г.  Санкт-Петербургу (МТУ </w:t>
      </w:r>
      <w:r>
        <w:rPr>
          <w:rFonts w:ascii="Arial" w:hAnsi="Arial"/>
          <w:b/>
        </w:rPr>
        <w:lastRenderedPageBreak/>
        <w:t>Росимущества в городе Санкт-Петербурге и Ленинградской области, л/с 05721А16220), р/с 03212643000000017200 ОКЦ №1 Северо-Западного ГУ Банка России//УФК по г. Санкт-Петербургу, г.  Санкт-Петербург, БИК 014030106, к/с 40102810945370000005, ИНН 7838426520, КПП 784001001, ОКТМО 40909000, УИН/0, КБК 167 114 140 110 105 004 40, КОД 0001 (обязательное к заполнению поле 22 – код нормативного акта). В графе «Назначение платежа»: «ООО «</w:t>
      </w:r>
      <w:proofErr w:type="spellStart"/>
      <w:r>
        <w:rPr>
          <w:rFonts w:ascii="Arial" w:hAnsi="Arial"/>
          <w:b/>
        </w:rPr>
        <w:t>Нитис</w:t>
      </w:r>
      <w:proofErr w:type="spellEnd"/>
      <w:r>
        <w:rPr>
          <w:rFonts w:ascii="Arial" w:hAnsi="Arial"/>
          <w:b/>
        </w:rPr>
        <w:t xml:space="preserve">», задаток для участия в торгах </w:t>
      </w:r>
      <w:r w:rsidR="00B17FFC">
        <w:rPr>
          <w:rFonts w:ascii="Arial" w:hAnsi="Arial"/>
          <w:b/>
        </w:rPr>
        <w:t>24</w:t>
      </w:r>
      <w:r w:rsidR="00265B4E" w:rsidRPr="00265B4E">
        <w:rPr>
          <w:rFonts w:ascii="Arial" w:hAnsi="Arial"/>
          <w:b/>
        </w:rPr>
        <w:t>.02.202</w:t>
      </w:r>
      <w:r w:rsidR="00265B4E" w:rsidRPr="000B7EC7">
        <w:rPr>
          <w:rFonts w:ascii="Arial" w:hAnsi="Arial"/>
          <w:b/>
        </w:rPr>
        <w:t>6</w:t>
      </w:r>
      <w:r>
        <w:rPr>
          <w:rFonts w:ascii="Arial" w:hAnsi="Arial"/>
          <w:b/>
        </w:rPr>
        <w:t>г. по Лоту №…по продаже арестованного имущества».</w:t>
      </w:r>
      <w:r>
        <w:rPr>
          <w:rFonts w:ascii="Arial" w:hAnsi="Arial"/>
        </w:rPr>
        <w:t xml:space="preserve"> </w:t>
      </w:r>
    </w:p>
    <w:p w14:paraId="20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Документом, подтверждающим поступление задатка, является выписка со счета МТУ Росимущества (которую Организатор торгов получает самостоятельно). Денежные средства, перечисленные без указания КОДА (поле 22) не будут считаться задатком и не будут идентифицированы выпиской со счета МТУ Росимущества. Сумма внесенного задатка засчитывается в счет исполнения обязательств Победителя торгов по оплате приобретенного имущества. </w:t>
      </w:r>
    </w:p>
    <w:p w14:paraId="21000000" w14:textId="77777777" w:rsidR="005A1E6C" w:rsidRDefault="000C4F51">
      <w:pPr>
        <w:pBdr>
          <w:top w:val="nil"/>
          <w:left w:val="nil"/>
          <w:bottom w:val="nil"/>
          <w:right w:val="nil"/>
          <w:between w:val="nil"/>
        </w:pBdr>
        <w:ind w:firstLine="709"/>
        <w:jc w:val="both"/>
        <w:rPr>
          <w:rFonts w:ascii="Arial" w:hAnsi="Arial"/>
        </w:rPr>
      </w:pPr>
      <w:r>
        <w:rPr>
          <w:rFonts w:ascii="Arial" w:hAnsi="Arial"/>
        </w:rPr>
        <w:t xml:space="preserve">К участию в торгах допускаются лица, зарегистрированные на электронной торговой площадке, находящейся в сети Интернет по адресу </w:t>
      </w:r>
      <w:hyperlink r:id="rId7" w:history="1">
        <w:r>
          <w:rPr>
            <w:rFonts w:ascii="Arial" w:hAnsi="Arial"/>
            <w:u w:val="single"/>
          </w:rPr>
          <w:t>https://elotmarket.ru</w:t>
        </w:r>
      </w:hyperlink>
      <w:r>
        <w:rPr>
          <w:rFonts w:ascii="Arial" w:hAnsi="Arial"/>
        </w:rPr>
        <w:t xml:space="preserve">, предоставившие оформленные надлежащим образом следующие документы:  </w:t>
      </w:r>
    </w:p>
    <w:p w14:paraId="22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1. Заявку на участие в торгах по установленной Организатором торгов форме (образец заявки можно скачать на сайте </w:t>
      </w:r>
      <w:hyperlink r:id="rId8" w:history="1">
        <w:r>
          <w:rPr>
            <w:rFonts w:ascii="Arial" w:hAnsi="Arial"/>
            <w:u w:val="single"/>
          </w:rPr>
          <w:t>www.torgi.gov.ru</w:t>
        </w:r>
      </w:hyperlink>
      <w:r>
        <w:rPr>
          <w:rFonts w:ascii="Arial" w:hAnsi="Arial"/>
        </w:rPr>
        <w:t>).</w:t>
      </w:r>
    </w:p>
    <w:p w14:paraId="23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2. Надлежащим образом оформленную доверенность или агентский договор (соглашение) на лицо, имеющее право действовать от имени Заявителя, если заявка подается представителем Заявителя.</w:t>
      </w:r>
    </w:p>
    <w:p w14:paraId="24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3. Копию документа, удостоверяющего личность Заявителя, а также представителя Заявителя, в случае подачи документов от имени Заявителя.</w:t>
      </w:r>
    </w:p>
    <w:p w14:paraId="25000000" w14:textId="77777777" w:rsidR="005A1E6C" w:rsidRDefault="000C4F51">
      <w:pPr>
        <w:pBdr>
          <w:top w:val="nil"/>
          <w:left w:val="nil"/>
          <w:bottom w:val="nil"/>
          <w:right w:val="nil"/>
          <w:between w:val="nil"/>
        </w:pBdr>
        <w:ind w:firstLine="540"/>
        <w:jc w:val="both"/>
        <w:rPr>
          <w:rFonts w:ascii="Arial" w:hAnsi="Arial"/>
        </w:rPr>
      </w:pPr>
      <w:r w:rsidRPr="000F6217">
        <w:rPr>
          <w:rFonts w:ascii="Arial" w:hAnsi="Arial"/>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6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4. Документы или копии документов, подтверждающие внесения задатка. </w:t>
      </w:r>
    </w:p>
    <w:p w14:paraId="27000000" w14:textId="77777777" w:rsidR="005A1E6C" w:rsidRDefault="000C4F51">
      <w:pPr>
        <w:pBdr>
          <w:top w:val="nil"/>
          <w:left w:val="nil"/>
          <w:bottom w:val="nil"/>
          <w:right w:val="nil"/>
          <w:between w:val="nil"/>
        </w:pBdr>
        <w:ind w:right="-1" w:firstLine="540"/>
        <w:jc w:val="both"/>
        <w:rPr>
          <w:rFonts w:ascii="Arial" w:hAnsi="Arial"/>
        </w:rPr>
      </w:pPr>
      <w:r>
        <w:rPr>
          <w:rFonts w:ascii="Arial" w:hAnsi="Arial"/>
        </w:rPr>
        <w:t xml:space="preserve">5. Согласие на предоставление и обработку персональных данных Заявителя, а также представителя Заявителя, в случае подачи документов от имени Заявителя (образец согласия можно скачать на сайте </w:t>
      </w:r>
      <w:hyperlink r:id="rId9" w:history="1">
        <w:r>
          <w:rPr>
            <w:rFonts w:ascii="Arial" w:hAnsi="Arial"/>
            <w:u w:val="single"/>
          </w:rPr>
          <w:t>www.torgi.gov.ru</w:t>
        </w:r>
      </w:hyperlink>
      <w:r>
        <w:rPr>
          <w:rFonts w:ascii="Arial" w:hAnsi="Arial"/>
        </w:rPr>
        <w:t>), которое должно быть оформлено отдельно от иной информации и (или) документов, которые подтверждает и (или) подписывает субъект персональных данных.</w:t>
      </w:r>
    </w:p>
    <w:p w14:paraId="28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6. Заявление на возврат денежных средств, перечисленных в качестве оплаты задатка для участия в торгах, с указанием реквизитов для возврата задатка (не является обязательным документом при подаче заявки на участие в торгах). </w:t>
      </w:r>
    </w:p>
    <w:p w14:paraId="29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7. Индивидуальные предприниматели дополнительно предоставляют: - копии свидетельства о регистрации в качестве ИП/</w:t>
      </w:r>
      <w:r>
        <w:rPr>
          <w:rFonts w:ascii="Arial" w:hAnsi="Arial"/>
          <w:color w:val="FF0000"/>
        </w:rPr>
        <w:t xml:space="preserve"> </w:t>
      </w:r>
      <w:r>
        <w:rPr>
          <w:rFonts w:ascii="Arial" w:hAnsi="Arial"/>
        </w:rPr>
        <w:t xml:space="preserve">лист записи из Единого государственного реестра индивидуальных предпринимателей. </w:t>
      </w:r>
    </w:p>
    <w:p w14:paraId="2A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8. Юридические лица дополнительно предъявляют: </w:t>
      </w:r>
    </w:p>
    <w:p w14:paraId="2B000000" w14:textId="77777777" w:rsidR="005A1E6C" w:rsidRDefault="000C4F51">
      <w:pPr>
        <w:pBdr>
          <w:top w:val="nil"/>
          <w:left w:val="nil"/>
          <w:bottom w:val="nil"/>
          <w:right w:val="nil"/>
          <w:between w:val="nil"/>
        </w:pBdr>
        <w:ind w:firstLine="540"/>
        <w:jc w:val="both"/>
        <w:rPr>
          <w:rFonts w:ascii="Arial" w:hAnsi="Arial"/>
          <w:highlight w:val="white"/>
        </w:rPr>
      </w:pPr>
      <w:r>
        <w:rPr>
          <w:rFonts w:ascii="Arial" w:hAnsi="Arial"/>
        </w:rPr>
        <w:t>- заверенные в установленном порядке копии учредительных документов, свидетельства о постановке на налоговый учет/выписки из Единого государственного реестра налогоплательщиков (Правила установлены Приказом ФНС от 30.06.2025 N ЕД-7-14/568@ и вступают в силу с 1 января 2026 года), свидетельства о государственной регистрации</w:t>
      </w:r>
      <w:r>
        <w:rPr>
          <w:rFonts w:ascii="Arial" w:hAnsi="Arial"/>
          <w:highlight w:val="white"/>
        </w:rPr>
        <w:t xml:space="preserve">/ листа записи из Единого государственного реестра юридических лиц. </w:t>
      </w:r>
    </w:p>
    <w:p w14:paraId="2C000000" w14:textId="77777777" w:rsidR="005A1E6C" w:rsidRDefault="000C4F51">
      <w:pPr>
        <w:pBdr>
          <w:top w:val="nil"/>
          <w:left w:val="nil"/>
          <w:bottom w:val="nil"/>
          <w:right w:val="nil"/>
          <w:between w:val="nil"/>
        </w:pBdr>
        <w:ind w:firstLine="426"/>
        <w:jc w:val="both"/>
        <w:rPr>
          <w:rFonts w:ascii="Arial" w:hAnsi="Arial"/>
        </w:rPr>
      </w:pPr>
      <w:r>
        <w:rPr>
          <w:rFonts w:ascii="Arial" w:hAnsi="Arial"/>
        </w:rPr>
        <w:t xml:space="preserve">-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14:paraId="2D000000" w14:textId="77777777" w:rsidR="005A1E6C" w:rsidRDefault="000C4F51">
      <w:pPr>
        <w:pBdr>
          <w:top w:val="nil"/>
          <w:left w:val="nil"/>
          <w:bottom w:val="nil"/>
          <w:right w:val="nil"/>
          <w:between w:val="nil"/>
        </w:pBdr>
        <w:ind w:firstLine="426"/>
        <w:jc w:val="both"/>
        <w:rPr>
          <w:rFonts w:ascii="Arial" w:hAnsi="Arial"/>
        </w:rPr>
      </w:pPr>
      <w:r>
        <w:rPr>
          <w:rFonts w:ascii="Arial" w:hAnsi="Arial"/>
        </w:rPr>
        <w:t xml:space="preserve">В случае, 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 </w:t>
      </w:r>
    </w:p>
    <w:p w14:paraId="2E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F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 </w:t>
      </w:r>
    </w:p>
    <w:p w14:paraId="30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Заявители не допускаются к участию в аукционе в случаях, если: </w:t>
      </w:r>
    </w:p>
    <w:p w14:paraId="31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заявка на участие в торгах и прилагаемые к ней документы поданы с нарушением срока, установленного в извещении о проведении торгов; представлены не все документы в соответствии с извещением о проведении торгов, либо представленные документы не соответствуют установленным к ним требованиям законодательством РФ и извещением о проведении торгов; заявка на </w:t>
      </w:r>
      <w:r w:rsidRPr="00E86CCF">
        <w:rPr>
          <w:rFonts w:ascii="Arial" w:hAnsi="Arial"/>
        </w:rPr>
        <w:t xml:space="preserve">участие в торгах или прилагаемые к ней документы поданы не по установленной Организатором торгов форме; заявка подана лицом, не уполномоченным претендентом на осуществление таких </w:t>
      </w:r>
      <w:proofErr w:type="spellStart"/>
      <w:r w:rsidRPr="00E86CCF">
        <w:rPr>
          <w:rFonts w:ascii="Arial" w:hAnsi="Arial"/>
        </w:rPr>
        <w:t>действии</w:t>
      </w:r>
      <w:proofErr w:type="spellEnd"/>
      <w:r w:rsidRPr="00E86CCF">
        <w:rPr>
          <w:rFonts w:ascii="Arial" w:hAnsi="Arial"/>
        </w:rPr>
        <w:t>̆; не подтверждено</w:t>
      </w:r>
      <w:r>
        <w:rPr>
          <w:rFonts w:ascii="Arial" w:hAnsi="Arial"/>
        </w:rPr>
        <w:t xml:space="preserve"> поступление в установленный срок задатка на счет, указанный в извещении о проведении торгов. </w:t>
      </w:r>
    </w:p>
    <w:p w14:paraId="32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Заявитель средствами ЭТП получает уведомление о результатах рассмотрения заявки на участие в торгах Организатором торгов. Лицо, заявка которого допущена до участия в торгах, становится участником торгов. </w:t>
      </w:r>
    </w:p>
    <w:p w14:paraId="33000000" w14:textId="77777777" w:rsidR="005A1E6C" w:rsidRDefault="000C4F51">
      <w:pPr>
        <w:pBdr>
          <w:top w:val="nil"/>
          <w:left w:val="nil"/>
          <w:bottom w:val="nil"/>
          <w:right w:val="nil"/>
          <w:between w:val="nil"/>
        </w:pBdr>
        <w:ind w:firstLine="540"/>
        <w:jc w:val="both"/>
        <w:rPr>
          <w:rFonts w:ascii="Arial" w:hAnsi="Arial"/>
        </w:rPr>
      </w:pPr>
      <w:r>
        <w:rPr>
          <w:rFonts w:ascii="Arial" w:hAnsi="Arial"/>
          <w:b/>
        </w:rPr>
        <w:t xml:space="preserve">Возврат задатка осуществляется Межрегиональным территориальным управлением Федерального агентства по управлению государственным имуществом в городе Санкт-Петербурге и Ленинградской области. Для возврата задатка Заявителю необходимо направить по адресу электронной почты Организатора торгов письменное заявление о возврате задатка с указанием своих банковских реквизитов, к заявлению должен быть приложен платежный документ, подтверждающий внесение </w:t>
      </w:r>
      <w:r>
        <w:rPr>
          <w:rFonts w:ascii="Arial" w:hAnsi="Arial"/>
          <w:b/>
        </w:rPr>
        <w:lastRenderedPageBreak/>
        <w:t xml:space="preserve">задатка. Задаток будет возвращен, в срок, не превышающий 15 дней с даты проведения торгов при наличии у Организатора торгов соответствующего заявления. </w:t>
      </w:r>
    </w:p>
    <w:p w14:paraId="34000000" w14:textId="77777777" w:rsidR="005A1E6C" w:rsidRDefault="000C4F51">
      <w:pPr>
        <w:pBdr>
          <w:top w:val="nil"/>
          <w:left w:val="nil"/>
          <w:bottom w:val="nil"/>
          <w:right w:val="nil"/>
          <w:between w:val="nil"/>
        </w:pBdr>
        <w:ind w:firstLine="540"/>
        <w:jc w:val="both"/>
        <w:rPr>
          <w:rFonts w:ascii="Arial" w:hAnsi="Arial"/>
        </w:rPr>
      </w:pPr>
      <w:r>
        <w:rPr>
          <w:rFonts w:ascii="Arial" w:hAnsi="Arial"/>
          <w:b/>
        </w:rPr>
        <w:t xml:space="preserve">МТУ Росимущества не отвечает за нарушение срока возврата задатка в случае непредставление участником такого заявления, а также указание неверных реквизитов либо не представление новых реквизитов при их изменении. </w:t>
      </w:r>
    </w:p>
    <w:p w14:paraId="35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Участники торгов подают предложения о цене имущества путем повышения начальной цены на величину шага аукциона. Победителем торгов признается участник, предложивший наибольшую цену. По итогам торгов в тот же день победителями торгов и Организатором торгов посредством ЭЦП подписывается Протокол о результатах торгов. </w:t>
      </w:r>
    </w:p>
    <w:p w14:paraId="36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Победитель торгов обязан внести сумму денежных средств составляющих цену имущества, определенную по итогам торгов, за вычетом суммы внесенного задатка в течение пяти дней со дня проведения торгов и представить Организатору торгов документы, подтверждающие  оплату на счет Межрегионального территориального управления Федерального агентства по управлению государственным имуществом в городе Санкт-Петербурге и Ленинградской области ОГРН 1097847130886, ИНН 7838426520, КПП 784001001 УФК по городу Санкт-Петербургу (Получатель: УФК  по  г.  Санкт-Петербургу (МТУ Росимущества в городе Санкт-Петербурге и Ленинградской области, л/с 05721А16220), р/с 03212643000000017200 ОКЦ №1 Северо-Западного</w:t>
      </w:r>
      <w:r>
        <w:rPr>
          <w:rFonts w:ascii="Arial" w:hAnsi="Arial"/>
          <w:b/>
        </w:rPr>
        <w:t xml:space="preserve"> </w:t>
      </w:r>
      <w:r>
        <w:rPr>
          <w:rFonts w:ascii="Arial" w:hAnsi="Arial"/>
        </w:rPr>
        <w:t xml:space="preserve">ГУ Банка России//УФК по г. Санкт-Петербургу, г.  Санкт-Петербург, БИК 014030106, к/с 40102810945370000005, ИНН 7838426520, КПП 784001001, ОКТМО 40909000, УИН/0, КБК 167 114 140 110 105 004 40, КОД 0001 (обязательное к заполнению поле 22 – код нормативного акта). </w:t>
      </w:r>
    </w:p>
    <w:p w14:paraId="37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При отказе от подписания протокола о результатах торгов и не внесения денежных средств в установленный протоколом срок в счет оплаты приобретенного имущества задаток победителю торгов не возвращается, и он лишается права на приобретение имущества. </w:t>
      </w:r>
    </w:p>
    <w:p w14:paraId="38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Организатор торгов объявляет торги несостоявшимися, если: 1. Заявки на участие в торгах подали менее двух лиц; 2. В торгах никто не принял участие или принял участие один участник торгов; 3. Из участников торгов никто не сделал надбавки к начальной цене имущества; 4. Лицо, выигравшее торги, в течение пяти дней со дня проведения торгов не оплатило стоимость. </w:t>
      </w:r>
    </w:p>
    <w:p w14:paraId="39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Договор купли – продажи оформляется и подписывается победителем торгов и Организатором торгов в срок не ранее чем через 10 дней со дня подписания Протокола о результатах торгов. </w:t>
      </w:r>
    </w:p>
    <w:p w14:paraId="3A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Право собственности на имущество переходит к покупателю в порядке, установленном законодательством Российской Федерации. Расходы на оформление права собственности возлагается на покупателя. </w:t>
      </w:r>
    </w:p>
    <w:p w14:paraId="3B000000" w14:textId="77777777" w:rsidR="005A1E6C" w:rsidRDefault="000C4F51">
      <w:pPr>
        <w:pBdr>
          <w:top w:val="nil"/>
          <w:left w:val="nil"/>
          <w:bottom w:val="nil"/>
          <w:right w:val="nil"/>
          <w:between w:val="nil"/>
        </w:pBdr>
        <w:ind w:firstLine="540"/>
        <w:jc w:val="both"/>
        <w:rPr>
          <w:rFonts w:ascii="Arial" w:hAnsi="Arial"/>
        </w:rPr>
      </w:pPr>
      <w:r>
        <w:rPr>
          <w:rFonts w:ascii="Arial" w:hAnsi="Arial"/>
        </w:rPr>
        <w:t xml:space="preserve">Продавец оставляет за собой право приостановить </w:t>
      </w:r>
      <w:r>
        <w:rPr>
          <w:rFonts w:ascii="Arial" w:hAnsi="Arial"/>
          <w:highlight w:val="white"/>
        </w:rPr>
        <w:t xml:space="preserve">процедуру реализации арестованного имущества или снять выставленное имущество с торгов, в установленном действующим законодательством РФ порядке. </w:t>
      </w:r>
    </w:p>
    <w:p w14:paraId="3C000000" w14:textId="77777777" w:rsidR="005A1E6C" w:rsidRDefault="000C4F51">
      <w:pPr>
        <w:pBdr>
          <w:top w:val="nil"/>
          <w:left w:val="nil"/>
          <w:bottom w:val="nil"/>
          <w:right w:val="nil"/>
          <w:between w:val="nil"/>
        </w:pBdr>
        <w:ind w:right="76" w:firstLine="567"/>
        <w:jc w:val="both"/>
        <w:rPr>
          <w:rFonts w:ascii="Arial" w:hAnsi="Arial"/>
        </w:rPr>
      </w:pPr>
      <w:r>
        <w:rPr>
          <w:rFonts w:ascii="Arial" w:hAnsi="Arial"/>
        </w:rPr>
        <w:t xml:space="preserve">Все вопросы, касающиеся проведения торгов, не нашедшие отражения в настоящем извещении о проведении торгов, регулируются в соответствии с законодательством РФ. </w:t>
      </w:r>
    </w:p>
    <w:p w14:paraId="3D000000" w14:textId="77777777" w:rsidR="005A1E6C" w:rsidRDefault="000C4F51">
      <w:pPr>
        <w:pBdr>
          <w:top w:val="nil"/>
          <w:left w:val="nil"/>
          <w:bottom w:val="nil"/>
          <w:right w:val="nil"/>
          <w:between w:val="nil"/>
        </w:pBdr>
        <w:ind w:right="76" w:firstLine="567"/>
        <w:jc w:val="both"/>
        <w:rPr>
          <w:rFonts w:ascii="Arial" w:hAnsi="Arial"/>
        </w:rPr>
      </w:pPr>
      <w:r>
        <w:rPr>
          <w:rFonts w:ascii="Arial" w:hAnsi="Arial"/>
        </w:rPr>
        <w:t xml:space="preserve">Получить дополнительную информацию о торгах, правилах их проведения, ознакомиться с формами документов, правоустанавливающими документами на имущество можно в дни приема заявок по адресу электронной почты  </w:t>
      </w:r>
      <w:hyperlink r:id="rId10" w:history="1">
        <w:r>
          <w:rPr>
            <w:rFonts w:ascii="Arial" w:hAnsi="Arial"/>
            <w:color w:val="0000FF"/>
            <w:u w:val="single"/>
          </w:rPr>
          <w:t>nitis.lo@yandex.ru</w:t>
        </w:r>
      </w:hyperlink>
      <w:r>
        <w:rPr>
          <w:rFonts w:ascii="Arial" w:hAnsi="Arial"/>
        </w:rPr>
        <w:t xml:space="preserve">, телефон 8-921-587-62-99. </w:t>
      </w:r>
    </w:p>
    <w:p w14:paraId="3E000000" w14:textId="77777777" w:rsidR="005A1E6C" w:rsidRDefault="000C4F51">
      <w:pPr>
        <w:pBdr>
          <w:top w:val="nil"/>
          <w:left w:val="nil"/>
          <w:bottom w:val="nil"/>
          <w:right w:val="nil"/>
          <w:between w:val="nil"/>
        </w:pBdr>
        <w:ind w:right="76" w:firstLine="567"/>
        <w:jc w:val="both"/>
        <w:rPr>
          <w:rFonts w:ascii="Arial" w:hAnsi="Arial"/>
          <w:sz w:val="24"/>
        </w:rPr>
      </w:pPr>
      <w:r w:rsidRPr="00E86CCF">
        <w:rPr>
          <w:rFonts w:ascii="Arial" w:hAnsi="Arial"/>
        </w:rPr>
        <w:t>Ответ на запрос, направленный в выходные (включая праздничные) дни, Организатором предоставляется в рабочий день, следующий за выходным (праздничным) днем. Срок предоставления ответа на запрос составляет 3 (три) рабочих дня начиная со следующего дня от даты получения запроса Организатором торгов.</w:t>
      </w:r>
      <w:r>
        <w:rPr>
          <w:rFonts w:ascii="Arial" w:hAnsi="Arial"/>
        </w:rPr>
        <w:t xml:space="preserve"> </w:t>
      </w:r>
    </w:p>
    <w:p w14:paraId="3F000000" w14:textId="77777777" w:rsidR="005A1E6C" w:rsidRDefault="000C4F51">
      <w:pPr>
        <w:pBdr>
          <w:top w:val="nil"/>
          <w:left w:val="nil"/>
          <w:bottom w:val="nil"/>
          <w:right w:val="nil"/>
          <w:between w:val="nil"/>
        </w:pBdr>
        <w:ind w:right="76" w:firstLine="567"/>
        <w:jc w:val="both"/>
        <w:rPr>
          <w:rFonts w:ascii="Arial" w:hAnsi="Arial"/>
        </w:rPr>
      </w:pPr>
      <w:r>
        <w:rPr>
          <w:rFonts w:ascii="Arial" w:hAnsi="Arial"/>
        </w:rPr>
        <w:t>В соответствии с законодательством, регулирующем проведение торгов по продаже арестованного имущества в рамках исполнительного производства, у Организатора торгов отсутствует обязанность по организации осмотра имущества, выставленного на торги.</w:t>
      </w:r>
    </w:p>
    <w:sectPr w:rsidR="005A1E6C">
      <w:pgSz w:w="11906" w:h="16838"/>
      <w:pgMar w:top="284" w:right="707" w:bottom="426" w:left="70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O Thame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6C"/>
    <w:rsid w:val="000A17CF"/>
    <w:rsid w:val="000B7EC7"/>
    <w:rsid w:val="000C4F51"/>
    <w:rsid w:val="000F1765"/>
    <w:rsid w:val="000F6217"/>
    <w:rsid w:val="001228D0"/>
    <w:rsid w:val="001B6A77"/>
    <w:rsid w:val="00226D0A"/>
    <w:rsid w:val="00265B4E"/>
    <w:rsid w:val="002812BA"/>
    <w:rsid w:val="00287C0A"/>
    <w:rsid w:val="002F5321"/>
    <w:rsid w:val="00307B3B"/>
    <w:rsid w:val="00320519"/>
    <w:rsid w:val="00370124"/>
    <w:rsid w:val="003A7F38"/>
    <w:rsid w:val="004318FF"/>
    <w:rsid w:val="00486CD9"/>
    <w:rsid w:val="00486D9E"/>
    <w:rsid w:val="00487FCC"/>
    <w:rsid w:val="00522A84"/>
    <w:rsid w:val="00526510"/>
    <w:rsid w:val="005A1E6C"/>
    <w:rsid w:val="006D4D58"/>
    <w:rsid w:val="007F139D"/>
    <w:rsid w:val="009D1076"/>
    <w:rsid w:val="00B17FFC"/>
    <w:rsid w:val="00B76242"/>
    <w:rsid w:val="00CC7A30"/>
    <w:rsid w:val="00CD4F81"/>
    <w:rsid w:val="00D04F15"/>
    <w:rsid w:val="00D60E7D"/>
    <w:rsid w:val="00D75E7E"/>
    <w:rsid w:val="00E5000F"/>
    <w:rsid w:val="00E86CCF"/>
    <w:rsid w:val="00E9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0C88"/>
  <w15:docId w15:val="{9BA5E38C-E610-4AAC-9BB2-A3D5ABFC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2F5321"/>
  </w:style>
  <w:style w:type="paragraph" w:styleId="10">
    <w:name w:val="heading 1"/>
    <w:basedOn w:val="a"/>
    <w:next w:val="a"/>
    <w:link w:val="11"/>
    <w:uiPriority w:val="9"/>
    <w:qFormat/>
    <w:pPr>
      <w:keepNext/>
      <w:keepLines/>
      <w:spacing w:before="480" w:after="120"/>
      <w:outlineLvl w:val="0"/>
    </w:pPr>
    <w:rPr>
      <w:b/>
      <w:sz w:val="48"/>
    </w:rPr>
  </w:style>
  <w:style w:type="paragraph" w:styleId="2">
    <w:name w:val="heading 2"/>
    <w:basedOn w:val="a"/>
    <w:next w:val="a"/>
    <w:link w:val="20"/>
    <w:uiPriority w:val="9"/>
    <w:qFormat/>
    <w:pPr>
      <w:keepNext/>
      <w:keepLines/>
      <w:spacing w:before="360" w:after="80"/>
      <w:outlineLvl w:val="1"/>
    </w:pPr>
    <w:rPr>
      <w:b/>
      <w:sz w:val="36"/>
    </w:rPr>
  </w:style>
  <w:style w:type="paragraph" w:styleId="3">
    <w:name w:val="heading 3"/>
    <w:basedOn w:val="a"/>
    <w:next w:val="a"/>
    <w:link w:val="30"/>
    <w:uiPriority w:val="9"/>
    <w:qFormat/>
    <w:pPr>
      <w:keepNext/>
      <w:keepLines/>
      <w:spacing w:before="280" w:after="80"/>
      <w:outlineLvl w:val="2"/>
    </w:pPr>
    <w:rPr>
      <w:b/>
      <w:sz w:val="28"/>
    </w:rPr>
  </w:style>
  <w:style w:type="paragraph" w:styleId="4">
    <w:name w:val="heading 4"/>
    <w:basedOn w:val="a"/>
    <w:next w:val="a"/>
    <w:link w:val="40"/>
    <w:uiPriority w:val="9"/>
    <w:qFormat/>
    <w:pPr>
      <w:keepNext/>
      <w:keepLines/>
      <w:spacing w:before="240" w:after="40"/>
      <w:outlineLvl w:val="3"/>
    </w:pPr>
    <w:rPr>
      <w:b/>
      <w:sz w:val="24"/>
    </w:rPr>
  </w:style>
  <w:style w:type="paragraph" w:styleId="5">
    <w:name w:val="heading 5"/>
    <w:basedOn w:val="a"/>
    <w:next w:val="a"/>
    <w:link w:val="50"/>
    <w:uiPriority w:val="9"/>
    <w:qFormat/>
    <w:pPr>
      <w:keepNext/>
      <w:keepLines/>
      <w:spacing w:before="220" w:after="40"/>
      <w:outlineLvl w:val="4"/>
    </w:pPr>
    <w:rPr>
      <w:b/>
      <w:sz w:val="22"/>
    </w:rPr>
  </w:style>
  <w:style w:type="paragraph" w:styleId="6">
    <w:name w:val="heading 6"/>
    <w:basedOn w:val="a"/>
    <w:next w:val="a"/>
    <w:link w:val="60"/>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spacing w:before="360" w:after="80"/>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spacing w:before="480" w:after="120"/>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963859">
      <w:bodyDiv w:val="1"/>
      <w:marLeft w:val="0"/>
      <w:marRight w:val="0"/>
      <w:marTop w:val="0"/>
      <w:marBottom w:val="0"/>
      <w:divBdr>
        <w:top w:val="none" w:sz="0" w:space="0" w:color="auto"/>
        <w:left w:val="none" w:sz="0" w:space="0" w:color="auto"/>
        <w:bottom w:val="none" w:sz="0" w:space="0" w:color="auto"/>
        <w:right w:val="none" w:sz="0" w:space="0" w:color="auto"/>
      </w:divBdr>
    </w:div>
    <w:div w:id="1721321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elotmarke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fontTable" Target="fontTable.xml"/><Relationship Id="rId5" Type="http://schemas.openxmlformats.org/officeDocument/2006/relationships/hyperlink" Target="https://elotmarket.ru" TargetMode="External"/><Relationship Id="rId10" Type="http://schemas.openxmlformats.org/officeDocument/2006/relationships/hyperlink" Target="mailto:nitis.lo@yandex.ru" TargetMode="External"/><Relationship Id="rId4" Type="http://schemas.openxmlformats.org/officeDocument/2006/relationships/hyperlink" Target="https://elotmarket.ru" TargetMode="External"/><Relationship Id="rId9"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3077</Words>
  <Characters>17542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39</cp:revision>
  <dcterms:created xsi:type="dcterms:W3CDTF">2025-12-26T06:23:00Z</dcterms:created>
  <dcterms:modified xsi:type="dcterms:W3CDTF">2026-01-19T07:03:00Z</dcterms:modified>
</cp:coreProperties>
</file>