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СОГЛАСИЕ</w:t>
      </w:r>
      <w:r/>
    </w:p>
    <w:p>
      <w:pPr>
        <w:pStyle w:val="160"/>
        <w:jc w:val="center"/>
        <w:rPr>
          <w:b/>
        </w:rPr>
      </w:pPr>
      <w:r>
        <w:rPr>
          <w:b/>
        </w:rPr>
        <w:t xml:space="preserve">на обработку персональных данных</w:t>
      </w:r>
      <w:r/>
    </w:p>
    <w:p>
      <w:pPr>
        <w:pStyle w:val="160"/>
        <w:jc w:val="center"/>
        <w:rPr>
          <w:b/>
        </w:rPr>
      </w:pPr>
      <w:r>
        <w:rPr>
          <w:b/>
        </w:rPr>
      </w:r>
      <w:r/>
    </w:p>
    <w:p>
      <w:pPr>
        <w:pStyle w:val="234"/>
        <w:ind w:left="0" w:firstLine="709"/>
        <w:jc w:val="left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_____________________________________________________________________, паспорт: серия ________ номер ______________ выдан _____________________________</w:t>
      </w:r>
      <w:r/>
    </w:p>
    <w:p>
      <w:pPr>
        <w:pStyle w:val="234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_____________________________________________________________________________,</w:t>
      </w:r>
      <w:r/>
    </w:p>
    <w:p>
      <w:pPr>
        <w:pStyle w:val="234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зарегистрированный(ая) по адресу:  ______________________________________________</w:t>
      </w:r>
      <w:r/>
    </w:p>
    <w:p>
      <w:pPr>
        <w:pStyle w:val="234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_____________________________________________________________________________,</w:t>
      </w:r>
      <w:r/>
    </w:p>
    <w:p>
      <w:pPr>
        <w:pStyle w:val="23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В целях обеспечения соблюдения Конституции Российской Федерации и иных нормативных правовых актов Российской Федерации, в соответствии со </w:t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fldChar w:fldCharType="begin"/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instrText xml:space="preserve">HYPERLINK "https://internet.garant.ru/#/document/12148567/entry/9"</w:instrText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fldChar w:fldCharType="separate"/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t xml:space="preserve">статьей 9</w:t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fldChar w:fldCharType="end"/>
      </w:r>
      <w:r>
        <w:rPr>
          <w:rFonts w:ascii="Times New Roman" w:hAnsi="Times New Roman"/>
          <w:color w:val="22272F"/>
          <w:sz w:val="24"/>
          <w:highlight w:val="white"/>
        </w:rPr>
        <w:t xml:space="preserve">, </w:t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fldChar w:fldCharType="begin"/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instrText xml:space="preserve">HYPERLINK "https://internet.garant.ru/#/document/12148567/entry/11"</w:instrText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fldChar w:fldCharType="separate"/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t xml:space="preserve">11</w:t>
      </w:r>
      <w:r>
        <w:rPr>
          <w:rStyle w:val="199"/>
          <w:rFonts w:ascii="Times New Roman" w:hAnsi="Times New Roman"/>
          <w:color w:val="3272C0"/>
          <w:sz w:val="24"/>
          <w:highlight w:val="white"/>
        </w:rPr>
        <w:fldChar w:fldCharType="end"/>
      </w:r>
      <w:r>
        <w:rPr>
          <w:rFonts w:ascii="Times New Roman" w:hAnsi="Times New Roman"/>
          <w:color w:val="22272F"/>
          <w:sz w:val="24"/>
          <w:highlight w:val="white"/>
        </w:rPr>
        <w:t xml:space="preserve"> Федерального закона от 27 июля 2006 г. № 152-ФЗ "О персональных данных",  </w:t>
      </w:r>
      <w:r>
        <w:rPr>
          <w:rFonts w:ascii="Times New Roman" w:hAnsi="Times New Roman"/>
          <w:color w:val="000000"/>
          <w:sz w:val="24"/>
        </w:rPr>
        <w:t xml:space="preserve">свободно, своей волей и в своем интересе даю согласие Межрегиональному территориальному управлению Федерального агентства по управлению государственным имуще</w:t>
      </w:r>
      <w:r>
        <w:rPr>
          <w:rFonts w:ascii="Times New Roman" w:hAnsi="Times New Roman"/>
          <w:color w:val="000000"/>
          <w:sz w:val="24"/>
        </w:rPr>
        <w:t xml:space="preserve">ством в Республике Мордовия, Республике Марий Эл, Чувашской Республике и Пензенской области (430005, Республика Мордовия, г. Саранск, ул. Коммунистическая, 50) (далее – МТУ Росимущества)  и специализированной организации </w:t>
      </w:r>
      <w:r>
        <w:rPr>
          <w:rFonts w:ascii="Times New Roman" w:hAnsi="Times New Roman"/>
          <w:color w:val="000000"/>
          <w:sz w:val="24"/>
          <w:lang w:val="ru-RU"/>
        </w:rPr>
        <w:t xml:space="preserve">ООО «Айб БЕн Гим Чебоксары»</w:t>
      </w:r>
      <w:r>
        <w:rPr>
          <w:rFonts w:ascii="Times New Roman" w:hAnsi="Times New Roman"/>
          <w:color w:val="000000"/>
          <w:sz w:val="24"/>
        </w:rPr>
        <w:t xml:space="preserve"> на обработк</w:t>
      </w:r>
      <w:bookmarkStart w:id="1" w:name="_GoBack"/>
      <w:r/>
      <w:bookmarkEnd w:id="1"/>
      <w:r>
        <w:rPr>
          <w:rFonts w:ascii="Times New Roman" w:hAnsi="Times New Roman"/>
          <w:color w:val="000000"/>
          <w:sz w:val="24"/>
        </w:rPr>
        <w:t xml:space="preserve">у (любое действие (операцию) или совокупность действий (операций), совершаемых с использованием средств автоматизации или без использования таких </w:t>
      </w:r>
      <w:r>
        <w:rPr>
          <w:rFonts w:ascii="Times New Roman" w:hAnsi="Times New Roman"/>
          <w:sz w:val="24"/>
        </w:rPr>
        <w:t xml:space="preserve"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>
        <w:rPr>
          <w:rFonts w:ascii="Times New Roman" w:hAnsi="Times New Roman"/>
          <w:color w:val="000000"/>
          <w:sz w:val="24"/>
        </w:rPr>
        <w:t xml:space="preserve"> обезличивание, блокирование, удаление, уничтожение) следующих персональных данных: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фамилия, имя, отчество;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дата и место рождения;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гражданство;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паспорт (номер, дата выдачи, кем выдан);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ИНН;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адрес места жительства (по паспорту, фактический), дата регистрации по месту жительства;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номер телефона (домашний, сотовый);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другие персональные данные, необходимые в соответствии с действующим законодательством Российской Федерации в области персональных данных.</w:t>
      </w:r>
      <w:r/>
    </w:p>
    <w:p>
      <w:pPr>
        <w:pStyle w:val="234"/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Вышеуказанные персональные данные предоставляю для обработки в целях:</w:t>
      </w:r>
      <w:r/>
    </w:p>
    <w:p>
      <w:pPr>
        <w:pStyle w:val="160"/>
        <w:ind w:left="0" w:firstLine="426"/>
        <w:jc w:val="both"/>
        <w:widowControl/>
        <w:rPr>
          <w:color w:val="22272F"/>
        </w:rPr>
      </w:pPr>
      <w:r>
        <w:rPr>
          <w:color w:val="22272F"/>
        </w:rPr>
        <w:t xml:space="preserve">- обеспечения соблюдения законов и иных нормативных правовых актов.</w:t>
      </w:r>
      <w:r/>
    </w:p>
    <w:p>
      <w:pPr>
        <w:pStyle w:val="234"/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ознакомлен(а), что</w:t>
      </w:r>
      <w:r>
        <w:rPr>
          <w:rFonts w:ascii="Times New Roman" w:hAnsi="Times New Roman"/>
          <w:sz w:val="24"/>
        </w:rPr>
        <w:t xml:space="preserve"> персональные данные, предоставляемые в отношении третьих лиц, будут обрабатываться только в целях осуществления и выполнения, возложенных на </w:t>
      </w:r>
      <w:r>
        <w:rPr>
          <w:rFonts w:ascii="Times New Roman" w:hAnsi="Times New Roman"/>
          <w:sz w:val="24"/>
        </w:rPr>
        <w:t xml:space="preserve">МТУ Росимущества и специализированную организацию </w:t>
      </w:r>
      <w:r>
        <w:rPr>
          <w:rFonts w:ascii="Times New Roman" w:hAnsi="Times New Roman"/>
          <w:sz w:val="24"/>
          <w:lang w:val="ru-RU"/>
        </w:rPr>
        <w:t xml:space="preserve">ООО «Айб Бен Гим Чебоксары» </w:t>
      </w:r>
      <w:r>
        <w:rPr>
          <w:rFonts w:ascii="Times New Roman" w:hAnsi="Times New Roman"/>
          <w:sz w:val="24"/>
        </w:rPr>
        <w:t xml:space="preserve">полномочий. </w:t>
      </w:r>
      <w:r/>
    </w:p>
    <w:p>
      <w:pPr>
        <w:pStyle w:val="234"/>
        <w:ind w:left="0"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234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234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234"/>
      </w:pPr>
      <w:r>
        <w:rPr>
          <w:rFonts w:ascii="Times New Roman" w:hAnsi="Times New Roman"/>
          <w:sz w:val="24"/>
        </w:rPr>
        <w:t xml:space="preserve">_____ __________ 20__ г.                                                                      _____________________</w:t>
      </w:r>
      <w:r/>
    </w:p>
    <w:p>
      <w:pPr>
        <w:pStyle w:val="16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</w:t>
      </w:r>
      <w:r>
        <w:rPr>
          <w:sz w:val="14"/>
        </w:rPr>
        <w:t xml:space="preserve">(личная подпись)</w:t>
      </w:r>
      <w:r/>
    </w:p>
    <w:p>
      <w:pPr>
        <w:pStyle w:val="174"/>
        <w:ind w:left="0" w:firstLine="709"/>
        <w:jc w:val="both"/>
        <w:spacing w:after="0" w:before="240"/>
        <w:rPr>
          <w:color w:val="000000"/>
        </w:rPr>
      </w:pPr>
      <w:r>
        <w:tab/>
      </w:r>
      <w:r>
        <w:t xml:space="preserve">                  </w:t>
      </w:r>
      <w:r/>
    </w:p>
    <w:p>
      <w:pPr>
        <w:pStyle w:val="160"/>
        <w:tabs>
          <w:tab w:val="clear" w:pos="708" w:leader="none"/>
          <w:tab w:val="left" w:pos="1094" w:leader="none"/>
        </w:tabs>
      </w:pPr>
      <w:r/>
      <w:r/>
    </w:p>
    <w:sectPr>
      <w:headerReference w:type="default" r:id="rId7"/>
      <w:footnotePr/>
      <w:type w:val="nextPage"/>
      <w:pgSz w:w="11906" w:h="16838" w:orient="portrait"/>
      <w:pgMar w:top="851" w:right="850" w:bottom="1134" w:left="1701" w:header="708" w:footer="0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Liberation Sans">
    <w:panose1 w:val="020B0604020202020204"/>
  </w:font>
  <w:font w:name="XO Thame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82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Arial" w:hint="default"/>
        <w:color w:val="000000"/>
        <w:spacing w:val="0"/>
        <w:position w:val="0"/>
        <w:sz w:val="22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217"/>
    <w:link w:val="19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217"/>
    <w:link w:val="23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217"/>
    <w:link w:val="18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217"/>
    <w:link w:val="23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217"/>
    <w:link w:val="191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1"/>
    <w:next w:val="16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21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1"/>
    <w:next w:val="16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21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1"/>
    <w:next w:val="16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21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1"/>
    <w:next w:val="16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21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217"/>
    <w:link w:val="229"/>
    <w:uiPriority w:val="10"/>
    <w:rPr>
      <w:sz w:val="48"/>
      <w:szCs w:val="48"/>
    </w:rPr>
  </w:style>
  <w:style w:type="character" w:styleId="35">
    <w:name w:val="Subtitle Char"/>
    <w:basedOn w:val="217"/>
    <w:link w:val="225"/>
    <w:uiPriority w:val="11"/>
    <w:rPr>
      <w:sz w:val="24"/>
      <w:szCs w:val="24"/>
    </w:rPr>
  </w:style>
  <w:style w:type="paragraph" w:styleId="36">
    <w:name w:val="Quote"/>
    <w:basedOn w:val="161"/>
    <w:next w:val="16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1"/>
    <w:next w:val="161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217"/>
    <w:link w:val="183"/>
    <w:uiPriority w:val="99"/>
  </w:style>
  <w:style w:type="character" w:styleId="43">
    <w:name w:val="Footer Char"/>
    <w:basedOn w:val="217"/>
    <w:link w:val="213"/>
    <w:uiPriority w:val="99"/>
  </w:style>
  <w:style w:type="table" w:styleId="44">
    <w:name w:val="Table Grid"/>
    <w:basedOn w:val="23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2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2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161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217"/>
    <w:uiPriority w:val="99"/>
    <w:unhideWhenUsed/>
    <w:rPr>
      <w:vertAlign w:val="superscript"/>
    </w:rPr>
  </w:style>
  <w:style w:type="paragraph" w:styleId="79">
    <w:name w:val="TOC Heading"/>
    <w:uiPriority w:val="39"/>
    <w:unhideWhenUsed/>
  </w:style>
  <w:style w:type="paragraph" w:styleId="160" w:default="1">
    <w:name w:val="Normal"/>
    <w:link w:val="161"/>
    <w:qFormat/>
    <w:uiPriority w:val="0"/>
    <w:rPr>
      <w:rFonts w:ascii="Times New Roman" w:hAnsi="Times New Roman"/>
      <w:color w:val="000000"/>
      <w:sz w:val="24"/>
    </w:rPr>
    <w:pPr>
      <w:jc w:val="left"/>
      <w:spacing w:lineRule="auto" w:line="240" w:after="0" w:before="0"/>
      <w:widowControl w:val="off"/>
    </w:pPr>
  </w:style>
  <w:style w:type="character" w:styleId="161" w:default="1">
    <w:name w:val="Normal"/>
    <w:link w:val="160"/>
    <w:rPr>
      <w:rFonts w:ascii="Times New Roman" w:hAnsi="Times New Roman"/>
      <w:color w:val="000000"/>
      <w:sz w:val="24"/>
    </w:rPr>
  </w:style>
  <w:style w:type="paragraph" w:styleId="162">
    <w:name w:val="Body Text"/>
    <w:basedOn w:val="160"/>
    <w:link w:val="163"/>
    <w:pPr>
      <w:spacing w:lineRule="auto" w:line="276" w:after="140" w:before="0"/>
    </w:pPr>
  </w:style>
  <w:style w:type="character" w:styleId="163">
    <w:name w:val="Body Text"/>
    <w:basedOn w:val="161"/>
    <w:link w:val="162"/>
  </w:style>
  <w:style w:type="paragraph" w:styleId="164">
    <w:name w:val="toc 2"/>
    <w:next w:val="160"/>
    <w:link w:val="165"/>
    <w:uiPriority w:val="39"/>
    <w:rPr>
      <w:rFonts w:ascii="XO Thames" w:hAnsi="XO Thames"/>
      <w:sz w:val="28"/>
    </w:rPr>
    <w:pPr>
      <w:ind w:left="200" w:firstLine="0"/>
      <w:jc w:val="left"/>
    </w:pPr>
  </w:style>
  <w:style w:type="character" w:styleId="165">
    <w:name w:val="toc 2"/>
    <w:link w:val="164"/>
    <w:rPr>
      <w:rFonts w:ascii="XO Thames" w:hAnsi="XO Thames"/>
      <w:sz w:val="28"/>
    </w:rPr>
  </w:style>
  <w:style w:type="paragraph" w:styleId="166">
    <w:name w:val="toc 4"/>
    <w:next w:val="160"/>
    <w:link w:val="167"/>
    <w:uiPriority w:val="39"/>
    <w:rPr>
      <w:rFonts w:ascii="XO Thames" w:hAnsi="XO Thames"/>
      <w:sz w:val="28"/>
    </w:rPr>
    <w:pPr>
      <w:ind w:left="600" w:firstLine="0"/>
      <w:jc w:val="left"/>
    </w:pPr>
  </w:style>
  <w:style w:type="character" w:styleId="167">
    <w:name w:val="toc 4"/>
    <w:link w:val="166"/>
    <w:rPr>
      <w:rFonts w:ascii="XO Thames" w:hAnsi="XO Thames"/>
      <w:sz w:val="28"/>
    </w:rPr>
  </w:style>
  <w:style w:type="paragraph" w:styleId="168">
    <w:name w:val="Body Text Indent 2"/>
    <w:basedOn w:val="160"/>
    <w:link w:val="169"/>
    <w:pPr>
      <w:ind w:left="283" w:firstLine="0"/>
      <w:spacing w:lineRule="auto" w:line="480" w:after="120" w:before="0"/>
    </w:pPr>
  </w:style>
  <w:style w:type="character" w:styleId="169">
    <w:name w:val="Body Text Indent 2"/>
    <w:basedOn w:val="161"/>
    <w:link w:val="168"/>
  </w:style>
  <w:style w:type="paragraph" w:styleId="170">
    <w:name w:val="toc 6"/>
    <w:next w:val="160"/>
    <w:link w:val="171"/>
    <w:uiPriority w:val="39"/>
    <w:rPr>
      <w:rFonts w:ascii="XO Thames" w:hAnsi="XO Thames"/>
      <w:sz w:val="28"/>
    </w:rPr>
    <w:pPr>
      <w:ind w:left="1000" w:firstLine="0"/>
      <w:jc w:val="left"/>
    </w:pPr>
  </w:style>
  <w:style w:type="character" w:styleId="171">
    <w:name w:val="toc 6"/>
    <w:link w:val="170"/>
    <w:rPr>
      <w:rFonts w:ascii="XO Thames" w:hAnsi="XO Thames"/>
      <w:sz w:val="28"/>
    </w:rPr>
  </w:style>
  <w:style w:type="paragraph" w:styleId="172">
    <w:name w:val="toc 7"/>
    <w:next w:val="160"/>
    <w:link w:val="173"/>
    <w:uiPriority w:val="39"/>
    <w:rPr>
      <w:rFonts w:ascii="XO Thames" w:hAnsi="XO Thames"/>
      <w:sz w:val="28"/>
    </w:rPr>
    <w:pPr>
      <w:ind w:left="1200" w:firstLine="0"/>
      <w:jc w:val="left"/>
    </w:pPr>
  </w:style>
  <w:style w:type="character" w:styleId="173">
    <w:name w:val="toc 7"/>
    <w:link w:val="172"/>
    <w:rPr>
      <w:rFonts w:ascii="XO Thames" w:hAnsi="XO Thames"/>
      <w:sz w:val="28"/>
    </w:rPr>
  </w:style>
  <w:style w:type="paragraph" w:styleId="174">
    <w:name w:val="Body Text Indent"/>
    <w:basedOn w:val="160"/>
    <w:link w:val="175"/>
    <w:pPr>
      <w:ind w:left="283" w:firstLine="0"/>
      <w:spacing w:after="120" w:before="0"/>
      <w:widowControl/>
    </w:pPr>
  </w:style>
  <w:style w:type="character" w:styleId="175">
    <w:name w:val="Body Text Indent"/>
    <w:basedOn w:val="161"/>
    <w:link w:val="174"/>
  </w:style>
  <w:style w:type="paragraph" w:styleId="176">
    <w:name w:val="Верхний колонтитул Знак"/>
    <w:basedOn w:val="216"/>
    <w:link w:val="177"/>
    <w:rPr>
      <w:rFonts w:ascii="Times New Roman" w:hAnsi="Times New Roman"/>
      <w:sz w:val="24"/>
    </w:rPr>
  </w:style>
  <w:style w:type="character" w:styleId="177">
    <w:name w:val="Верхний колонтитул Знак"/>
    <w:basedOn w:val="217"/>
    <w:link w:val="176"/>
    <w:rPr>
      <w:rFonts w:ascii="Times New Roman" w:hAnsi="Times New Roman"/>
      <w:sz w:val="24"/>
    </w:rPr>
  </w:style>
  <w:style w:type="paragraph" w:styleId="178">
    <w:name w:val="Endnote"/>
    <w:link w:val="179"/>
    <w:rPr>
      <w:rFonts w:ascii="XO Thames" w:hAnsi="XO Thames"/>
      <w:sz w:val="22"/>
    </w:rPr>
    <w:pPr>
      <w:ind w:left="0" w:firstLine="851"/>
      <w:jc w:val="both"/>
    </w:pPr>
  </w:style>
  <w:style w:type="character" w:styleId="179">
    <w:name w:val="Endnote"/>
    <w:link w:val="178"/>
    <w:rPr>
      <w:rFonts w:ascii="XO Thames" w:hAnsi="XO Thames"/>
      <w:sz w:val="22"/>
    </w:rPr>
  </w:style>
  <w:style w:type="paragraph" w:styleId="180">
    <w:name w:val="Heading 3"/>
    <w:next w:val="160"/>
    <w:link w:val="181"/>
    <w:qFormat/>
    <w:uiPriority w:val="9"/>
    <w:rPr>
      <w:rFonts w:ascii="XO Thames" w:hAnsi="XO Thames"/>
      <w:b/>
      <w:sz w:val="26"/>
    </w:rPr>
    <w:pPr>
      <w:jc w:val="both"/>
      <w:spacing w:after="120" w:before="120"/>
      <w:outlineLvl w:val="2"/>
    </w:pPr>
  </w:style>
  <w:style w:type="character" w:styleId="181">
    <w:name w:val="Heading 3"/>
    <w:link w:val="180"/>
    <w:rPr>
      <w:rFonts w:ascii="XO Thames" w:hAnsi="XO Thames"/>
      <w:b/>
      <w:sz w:val="26"/>
    </w:rPr>
  </w:style>
  <w:style w:type="paragraph" w:styleId="182">
    <w:name w:val="Header"/>
    <w:basedOn w:val="160"/>
    <w:link w:val="183"/>
    <w:pPr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183">
    <w:name w:val="Header"/>
    <w:basedOn w:val="161"/>
    <w:link w:val="182"/>
  </w:style>
  <w:style w:type="paragraph" w:styleId="184">
    <w:name w:val="Balloon Text"/>
    <w:basedOn w:val="160"/>
    <w:link w:val="185"/>
    <w:rPr>
      <w:rFonts w:ascii="Segoe UI" w:hAnsi="Segoe UI"/>
      <w:sz w:val="18"/>
    </w:rPr>
  </w:style>
  <w:style w:type="character" w:styleId="185">
    <w:name w:val="Balloon Text"/>
    <w:basedOn w:val="161"/>
    <w:link w:val="184"/>
    <w:rPr>
      <w:rFonts w:ascii="Segoe UI" w:hAnsi="Segoe UI"/>
      <w:sz w:val="18"/>
    </w:rPr>
  </w:style>
  <w:style w:type="paragraph" w:styleId="186">
    <w:name w:val="toc 3"/>
    <w:next w:val="160"/>
    <w:link w:val="187"/>
    <w:uiPriority w:val="39"/>
    <w:rPr>
      <w:rFonts w:ascii="XO Thames" w:hAnsi="XO Thames"/>
      <w:sz w:val="28"/>
    </w:rPr>
    <w:pPr>
      <w:ind w:left="400" w:firstLine="0"/>
      <w:jc w:val="left"/>
    </w:pPr>
  </w:style>
  <w:style w:type="character" w:styleId="187">
    <w:name w:val="toc 3"/>
    <w:link w:val="186"/>
    <w:rPr>
      <w:rFonts w:ascii="XO Thames" w:hAnsi="XO Thames"/>
      <w:sz w:val="28"/>
    </w:rPr>
  </w:style>
  <w:style w:type="paragraph" w:styleId="188">
    <w:name w:val="Колонтитул"/>
    <w:basedOn w:val="160"/>
    <w:link w:val="189"/>
  </w:style>
  <w:style w:type="character" w:styleId="189">
    <w:name w:val="Колонтитул"/>
    <w:basedOn w:val="161"/>
    <w:link w:val="188"/>
  </w:style>
  <w:style w:type="paragraph" w:styleId="190">
    <w:name w:val="Heading 5"/>
    <w:next w:val="160"/>
    <w:link w:val="191"/>
    <w:qFormat/>
    <w:uiPriority w:val="9"/>
    <w:rPr>
      <w:rFonts w:ascii="XO Thames" w:hAnsi="XO Thames"/>
      <w:b/>
      <w:sz w:val="22"/>
    </w:rPr>
    <w:pPr>
      <w:jc w:val="both"/>
      <w:spacing w:after="120" w:before="120"/>
      <w:outlineLvl w:val="4"/>
    </w:pPr>
  </w:style>
  <w:style w:type="character" w:styleId="191">
    <w:name w:val="Heading 5"/>
    <w:link w:val="190"/>
    <w:rPr>
      <w:rFonts w:ascii="XO Thames" w:hAnsi="XO Thames"/>
      <w:b/>
      <w:sz w:val="22"/>
    </w:rPr>
  </w:style>
  <w:style w:type="paragraph" w:styleId="192">
    <w:name w:val="s_1"/>
    <w:basedOn w:val="160"/>
    <w:link w:val="193"/>
    <w:pPr>
      <w:spacing w:afterAutospacing="1" w:beforeAutospacing="1"/>
      <w:widowControl/>
    </w:pPr>
  </w:style>
  <w:style w:type="character" w:styleId="193">
    <w:name w:val="s_1"/>
    <w:basedOn w:val="161"/>
    <w:link w:val="192"/>
  </w:style>
  <w:style w:type="paragraph" w:styleId="194">
    <w:name w:val="Heading 1"/>
    <w:next w:val="160"/>
    <w:link w:val="195"/>
    <w:qFormat/>
    <w:uiPriority w:val="9"/>
    <w:rPr>
      <w:rFonts w:ascii="XO Thames" w:hAnsi="XO Thames"/>
      <w:b/>
      <w:sz w:val="32"/>
    </w:rPr>
    <w:pPr>
      <w:jc w:val="both"/>
      <w:spacing w:after="120" w:before="120"/>
      <w:outlineLvl w:val="0"/>
    </w:pPr>
  </w:style>
  <w:style w:type="character" w:styleId="195">
    <w:name w:val="Heading 1"/>
    <w:link w:val="194"/>
    <w:rPr>
      <w:rFonts w:ascii="XO Thames" w:hAnsi="XO Thames"/>
      <w:b/>
      <w:sz w:val="32"/>
    </w:rPr>
  </w:style>
  <w:style w:type="paragraph" w:styleId="196">
    <w:name w:val="ConsPlusNonformat"/>
    <w:basedOn w:val="160"/>
    <w:link w:val="197"/>
    <w:rPr>
      <w:rFonts w:ascii="Courier New" w:hAnsi="Courier New"/>
      <w:sz w:val="20"/>
    </w:rPr>
    <w:pPr>
      <w:widowControl/>
    </w:pPr>
  </w:style>
  <w:style w:type="character" w:styleId="197">
    <w:name w:val="ConsPlusNonformat"/>
    <w:basedOn w:val="161"/>
    <w:link w:val="196"/>
    <w:rPr>
      <w:rFonts w:ascii="Courier New" w:hAnsi="Courier New"/>
      <w:sz w:val="20"/>
    </w:rPr>
  </w:style>
  <w:style w:type="paragraph" w:styleId="198">
    <w:name w:val="Hyperlink"/>
    <w:basedOn w:val="216"/>
    <w:link w:val="199"/>
    <w:rPr>
      <w:color w:val="0000FF"/>
      <w:u w:val="single"/>
    </w:rPr>
  </w:style>
  <w:style w:type="character" w:styleId="199">
    <w:name w:val="Hyperlink"/>
    <w:basedOn w:val="217"/>
    <w:link w:val="198"/>
    <w:rPr>
      <w:color w:val="0000FF"/>
      <w:u w:val="single"/>
    </w:rPr>
  </w:style>
  <w:style w:type="paragraph" w:styleId="200">
    <w:name w:val="Footnote"/>
    <w:link w:val="201"/>
    <w:rPr>
      <w:rFonts w:ascii="XO Thames" w:hAnsi="XO Thames"/>
      <w:sz w:val="22"/>
    </w:rPr>
    <w:pPr>
      <w:ind w:left="0" w:firstLine="851"/>
      <w:jc w:val="both"/>
    </w:pPr>
  </w:style>
  <w:style w:type="character" w:styleId="201">
    <w:name w:val="Footnote"/>
    <w:link w:val="200"/>
    <w:rPr>
      <w:rFonts w:ascii="XO Thames" w:hAnsi="XO Thames"/>
      <w:sz w:val="22"/>
    </w:rPr>
  </w:style>
  <w:style w:type="paragraph" w:styleId="202">
    <w:name w:val="Заголовок"/>
    <w:basedOn w:val="160"/>
    <w:next w:val="162"/>
    <w:link w:val="203"/>
    <w:rPr>
      <w:rFonts w:ascii="Liberation Sans" w:hAnsi="Liberation Sans"/>
      <w:sz w:val="28"/>
    </w:rPr>
    <w:pPr>
      <w:keepNext/>
      <w:spacing w:after="120" w:before="240"/>
    </w:pPr>
  </w:style>
  <w:style w:type="character" w:styleId="203">
    <w:name w:val="Заголовок"/>
    <w:basedOn w:val="161"/>
    <w:link w:val="202"/>
    <w:rPr>
      <w:rFonts w:ascii="Liberation Sans" w:hAnsi="Liberation Sans"/>
      <w:sz w:val="28"/>
    </w:rPr>
  </w:style>
  <w:style w:type="paragraph" w:styleId="204">
    <w:name w:val="toc 1"/>
    <w:next w:val="160"/>
    <w:link w:val="205"/>
    <w:uiPriority w:val="39"/>
    <w:rPr>
      <w:rFonts w:ascii="XO Thames" w:hAnsi="XO Thames"/>
      <w:b/>
      <w:sz w:val="28"/>
    </w:rPr>
    <w:pPr>
      <w:ind w:left="0" w:firstLine="0"/>
      <w:jc w:val="left"/>
    </w:pPr>
  </w:style>
  <w:style w:type="character" w:styleId="205">
    <w:name w:val="toc 1"/>
    <w:link w:val="204"/>
    <w:rPr>
      <w:rFonts w:ascii="XO Thames" w:hAnsi="XO Thames"/>
      <w:b/>
      <w:sz w:val="28"/>
    </w:rPr>
  </w:style>
  <w:style w:type="paragraph" w:styleId="206">
    <w:name w:val="Header and Footer"/>
    <w:link w:val="207"/>
    <w:rPr>
      <w:rFonts w:ascii="XO Thames" w:hAnsi="XO Thames"/>
      <w:sz w:val="28"/>
    </w:rPr>
    <w:pPr>
      <w:jc w:val="both"/>
      <w:spacing w:lineRule="auto" w:line="240"/>
    </w:pPr>
  </w:style>
  <w:style w:type="character" w:styleId="207">
    <w:name w:val="Header and Footer"/>
    <w:link w:val="206"/>
    <w:rPr>
      <w:rFonts w:ascii="XO Thames" w:hAnsi="XO Thames"/>
      <w:sz w:val="28"/>
    </w:rPr>
  </w:style>
  <w:style w:type="paragraph" w:styleId="208">
    <w:name w:val="toc 9"/>
    <w:next w:val="160"/>
    <w:link w:val="209"/>
    <w:uiPriority w:val="39"/>
    <w:rPr>
      <w:rFonts w:ascii="XO Thames" w:hAnsi="XO Thames"/>
      <w:sz w:val="28"/>
    </w:rPr>
    <w:pPr>
      <w:ind w:left="1600" w:firstLine="0"/>
      <w:jc w:val="left"/>
    </w:pPr>
  </w:style>
  <w:style w:type="character" w:styleId="209">
    <w:name w:val="toc 9"/>
    <w:link w:val="208"/>
    <w:rPr>
      <w:rFonts w:ascii="XO Thames" w:hAnsi="XO Thames"/>
      <w:sz w:val="28"/>
    </w:rPr>
  </w:style>
  <w:style w:type="paragraph" w:styleId="210">
    <w:name w:val="Caption"/>
    <w:basedOn w:val="160"/>
    <w:link w:val="211"/>
    <w:rPr>
      <w:i/>
      <w:sz w:val="24"/>
    </w:rPr>
    <w:pPr>
      <w:spacing w:after="120" w:before="120"/>
    </w:pPr>
  </w:style>
  <w:style w:type="character" w:styleId="211">
    <w:name w:val="Caption"/>
    <w:basedOn w:val="161"/>
    <w:link w:val="210"/>
    <w:rPr>
      <w:i/>
      <w:sz w:val="24"/>
    </w:rPr>
  </w:style>
  <w:style w:type="paragraph" w:styleId="212">
    <w:name w:val="Footer"/>
    <w:basedOn w:val="160"/>
    <w:link w:val="213"/>
    <w:pPr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213">
    <w:name w:val="Footer"/>
    <w:basedOn w:val="161"/>
    <w:link w:val="212"/>
  </w:style>
  <w:style w:type="paragraph" w:styleId="214">
    <w:name w:val="toc 8"/>
    <w:next w:val="160"/>
    <w:link w:val="215"/>
    <w:uiPriority w:val="39"/>
    <w:rPr>
      <w:rFonts w:ascii="XO Thames" w:hAnsi="XO Thames"/>
      <w:sz w:val="28"/>
    </w:rPr>
    <w:pPr>
      <w:ind w:left="1400" w:firstLine="0"/>
      <w:jc w:val="left"/>
    </w:pPr>
  </w:style>
  <w:style w:type="character" w:styleId="215">
    <w:name w:val="toc 8"/>
    <w:link w:val="214"/>
    <w:rPr>
      <w:rFonts w:ascii="XO Thames" w:hAnsi="XO Thames"/>
      <w:sz w:val="28"/>
    </w:rPr>
  </w:style>
  <w:style w:type="paragraph" w:styleId="216">
    <w:name w:val="Default Paragraph Font"/>
    <w:link w:val="217"/>
  </w:style>
  <w:style w:type="character" w:styleId="217">
    <w:name w:val="Default Paragraph Font"/>
    <w:link w:val="216"/>
  </w:style>
  <w:style w:type="paragraph" w:styleId="218">
    <w:name w:val="toc 5"/>
    <w:next w:val="160"/>
    <w:link w:val="219"/>
    <w:uiPriority w:val="39"/>
    <w:rPr>
      <w:rFonts w:ascii="XO Thames" w:hAnsi="XO Thames"/>
      <w:sz w:val="28"/>
    </w:rPr>
    <w:pPr>
      <w:ind w:left="800" w:firstLine="0"/>
      <w:jc w:val="left"/>
    </w:pPr>
  </w:style>
  <w:style w:type="character" w:styleId="219">
    <w:name w:val="toc 5"/>
    <w:link w:val="218"/>
    <w:rPr>
      <w:rFonts w:ascii="XO Thames" w:hAnsi="XO Thames"/>
      <w:sz w:val="28"/>
    </w:rPr>
  </w:style>
  <w:style w:type="paragraph" w:styleId="220">
    <w:name w:val="Указатель"/>
    <w:basedOn w:val="160"/>
    <w:link w:val="221"/>
  </w:style>
  <w:style w:type="character" w:styleId="221">
    <w:name w:val="Указатель"/>
    <w:basedOn w:val="161"/>
    <w:link w:val="220"/>
  </w:style>
  <w:style w:type="paragraph" w:styleId="222">
    <w:name w:val="Основной текст с отступом Знак"/>
    <w:basedOn w:val="216"/>
    <w:link w:val="223"/>
    <w:rPr>
      <w:rFonts w:ascii="Times New Roman" w:hAnsi="Times New Roman"/>
      <w:sz w:val="24"/>
    </w:rPr>
  </w:style>
  <w:style w:type="character" w:styleId="223">
    <w:name w:val="Основной текст с отступом Знак"/>
    <w:basedOn w:val="217"/>
    <w:link w:val="222"/>
    <w:rPr>
      <w:rFonts w:ascii="Times New Roman" w:hAnsi="Times New Roman"/>
      <w:sz w:val="24"/>
    </w:rPr>
  </w:style>
  <w:style w:type="paragraph" w:styleId="224">
    <w:name w:val="Subtitle"/>
    <w:next w:val="160"/>
    <w:link w:val="225"/>
    <w:qFormat/>
    <w:uiPriority w:val="11"/>
    <w:rPr>
      <w:rFonts w:ascii="XO Thames" w:hAnsi="XO Thames"/>
      <w:i/>
      <w:sz w:val="24"/>
    </w:rPr>
    <w:pPr>
      <w:jc w:val="both"/>
    </w:pPr>
  </w:style>
  <w:style w:type="character" w:styleId="225">
    <w:name w:val="Subtitle"/>
    <w:link w:val="224"/>
    <w:rPr>
      <w:rFonts w:ascii="XO Thames" w:hAnsi="XO Thames"/>
      <w:i/>
      <w:sz w:val="24"/>
    </w:rPr>
  </w:style>
  <w:style w:type="paragraph" w:styleId="226">
    <w:name w:val="List"/>
    <w:basedOn w:val="162"/>
    <w:link w:val="227"/>
  </w:style>
  <w:style w:type="character" w:styleId="227">
    <w:name w:val="List"/>
    <w:basedOn w:val="163"/>
    <w:link w:val="226"/>
  </w:style>
  <w:style w:type="paragraph" w:styleId="228">
    <w:name w:val="Title"/>
    <w:next w:val="160"/>
    <w:link w:val="229"/>
    <w:qFormat/>
    <w:uiPriority w:val="10"/>
    <w:rPr>
      <w:rFonts w:ascii="XO Thames" w:hAnsi="XO Thames"/>
      <w:b/>
      <w:caps/>
      <w:sz w:val="40"/>
    </w:rPr>
    <w:pPr>
      <w:jc w:val="center"/>
      <w:spacing w:after="567" w:before="567"/>
    </w:pPr>
  </w:style>
  <w:style w:type="character" w:styleId="229">
    <w:name w:val="Title"/>
    <w:link w:val="228"/>
    <w:rPr>
      <w:rFonts w:ascii="XO Thames" w:hAnsi="XO Thames"/>
      <w:b/>
      <w:caps/>
      <w:sz w:val="40"/>
    </w:rPr>
  </w:style>
  <w:style w:type="paragraph" w:styleId="230">
    <w:name w:val="Heading 4"/>
    <w:next w:val="160"/>
    <w:link w:val="231"/>
    <w:qFormat/>
    <w:uiPriority w:val="9"/>
    <w:rPr>
      <w:rFonts w:ascii="XO Thames" w:hAnsi="XO Thames"/>
      <w:b/>
      <w:sz w:val="24"/>
    </w:rPr>
    <w:pPr>
      <w:jc w:val="both"/>
      <w:spacing w:after="120" w:before="120"/>
      <w:outlineLvl w:val="3"/>
    </w:pPr>
  </w:style>
  <w:style w:type="character" w:styleId="231">
    <w:name w:val="Heading 4"/>
    <w:link w:val="230"/>
    <w:rPr>
      <w:rFonts w:ascii="XO Thames" w:hAnsi="XO Thames"/>
      <w:b/>
      <w:sz w:val="24"/>
    </w:rPr>
  </w:style>
  <w:style w:type="paragraph" w:styleId="232">
    <w:name w:val="Heading 2"/>
    <w:next w:val="160"/>
    <w:link w:val="233"/>
    <w:qFormat/>
    <w:uiPriority w:val="9"/>
    <w:rPr>
      <w:rFonts w:ascii="XO Thames" w:hAnsi="XO Thames"/>
      <w:b/>
      <w:sz w:val="28"/>
    </w:rPr>
    <w:pPr>
      <w:jc w:val="both"/>
      <w:spacing w:after="120" w:before="120"/>
      <w:outlineLvl w:val="1"/>
    </w:pPr>
  </w:style>
  <w:style w:type="character" w:styleId="233">
    <w:name w:val="Heading 2"/>
    <w:link w:val="232"/>
    <w:rPr>
      <w:rFonts w:ascii="XO Thames" w:hAnsi="XO Thames"/>
      <w:b/>
      <w:sz w:val="28"/>
    </w:rPr>
  </w:style>
  <w:style w:type="paragraph" w:styleId="234">
    <w:name w:val="Тd2аe0бe1лebиe8цf6ыfb (мecоeeнedоeeшf8иe8рf0иe8нedнedыfbйe9)"/>
    <w:basedOn w:val="160"/>
    <w:link w:val="235"/>
    <w:rPr>
      <w:rFonts w:ascii="Courier New" w:hAnsi="Courier New"/>
      <w:sz w:val="20"/>
    </w:rPr>
    <w:pPr>
      <w:jc w:val="both"/>
    </w:pPr>
  </w:style>
  <w:style w:type="character" w:styleId="235">
    <w:name w:val="Тd2аe0бe1лebиe8цf6ыfb (мecоeeнedоeeшf8иe8рf0иe8нedнedыfbйe9)"/>
    <w:basedOn w:val="161"/>
    <w:link w:val="234"/>
    <w:rPr>
      <w:rFonts w:ascii="Courier New" w:hAnsi="Courier New"/>
      <w:sz w:val="20"/>
    </w:rPr>
  </w:style>
  <w:style w:type="paragraph" w:styleId="236">
    <w:name w:val="Нижний колонтитул Знак"/>
    <w:basedOn w:val="216"/>
    <w:link w:val="237"/>
    <w:rPr>
      <w:rFonts w:ascii="Times New Roman" w:hAnsi="Times New Roman"/>
      <w:sz w:val="24"/>
    </w:rPr>
  </w:style>
  <w:style w:type="character" w:styleId="237">
    <w:name w:val="Нижний колонтитул Знак"/>
    <w:basedOn w:val="217"/>
    <w:link w:val="236"/>
    <w:rPr>
      <w:rFonts w:ascii="Times New Roman" w:hAnsi="Times New Roman"/>
      <w:sz w:val="24"/>
    </w:rPr>
  </w:style>
  <w:style w:type="table" w:styleId="238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3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ONLYOFFICE/5.3.3.30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2025-08-21T09:38:02Z</dcterms:modified>
</cp:coreProperties>
</file>