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406" w:val="left"/>
          <w:tab w:leader="none" w:pos="1498" w:val="left"/>
        </w:tabs>
        <w:ind/>
        <w:jc w:val="center"/>
        <w:rPr>
          <w:b w:val="1"/>
          <w:sz w:val="24"/>
          <w:u w:val="single"/>
        </w:rPr>
      </w:pPr>
      <w:r>
        <w:rPr>
          <w:b w:val="1"/>
          <w:sz w:val="28"/>
        </w:rPr>
        <w:t>Д</w:t>
      </w:r>
      <w:r>
        <w:rPr>
          <w:b w:val="1"/>
          <w:sz w:val="24"/>
        </w:rPr>
        <w:t>ОГОВОР № _____</w:t>
      </w:r>
    </w:p>
    <w:p w14:paraId="02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купли - продажи арестованного недвижимого имущества</w:t>
      </w:r>
    </w:p>
    <w:p w14:paraId="03000000">
      <w:pPr>
        <w:rPr>
          <w:b w:val="1"/>
          <w:sz w:val="24"/>
        </w:rPr>
      </w:pPr>
    </w:p>
    <w:p w14:paraId="04000000">
      <w:pPr>
        <w:ind/>
        <w:jc w:val="center"/>
        <w:rPr>
          <w:sz w:val="24"/>
        </w:rPr>
      </w:pPr>
      <w:r>
        <w:rPr>
          <w:sz w:val="24"/>
        </w:rPr>
        <w:t xml:space="preserve">г. Назрань                                                          </w:t>
      </w:r>
      <w:r>
        <w:rPr>
          <w:sz w:val="24"/>
        </w:rPr>
        <w:t xml:space="preserve">       «      »_____________ 20___</w:t>
      </w:r>
      <w:r>
        <w:rPr>
          <w:sz w:val="24"/>
        </w:rPr>
        <w:t xml:space="preserve"> г.</w:t>
      </w:r>
    </w:p>
    <w:p w14:paraId="05000000">
      <w:pPr>
        <w:pStyle w:val="Style_1"/>
        <w:ind w:firstLine="567" w:left="0"/>
        <w:rPr>
          <w:sz w:val="24"/>
        </w:rPr>
      </w:pPr>
    </w:p>
    <w:p w14:paraId="06000000">
      <w:pPr>
        <w:pStyle w:val="Style_1"/>
        <w:ind w:firstLine="708" w:left="0"/>
        <w:rPr>
          <w:sz w:val="24"/>
        </w:rPr>
      </w:pPr>
      <w:r>
        <w:rPr>
          <w:sz w:val="24"/>
        </w:rPr>
        <w:t xml:space="preserve">Территориальное управление Федерального агентства по управлению государственным имуществом в Республике Ингушетия (далее - ТУ Росимущества в Республике Ингушетия), именуемое в дальнейшем – Продавец, в лице ___________________________________, действующего на основании ________________________________________, с одной стороны, и </w:t>
      </w:r>
      <w:r>
        <w:rPr>
          <w:sz w:val="24"/>
        </w:rPr>
        <w:t>___________________</w:t>
      </w:r>
      <w:r>
        <w:rPr>
          <w:sz w:val="24"/>
        </w:rPr>
        <w:t>_________________________</w:t>
      </w:r>
      <w:r>
        <w:rPr>
          <w:sz w:val="24"/>
        </w:rPr>
        <w:t xml:space="preserve">, именуемый в дальнейшем «Покупатель», с другой стороны, вместе именуемые в дальнейшем – «Стороны»,  на основании протокола об итогах аукциона в электронной форме __________ (далее - </w:t>
      </w:r>
      <w:r>
        <w:rPr>
          <w:b w:val="1"/>
          <w:sz w:val="24"/>
        </w:rPr>
        <w:t>Протокол</w:t>
      </w:r>
      <w:r>
        <w:rPr>
          <w:sz w:val="24"/>
        </w:rPr>
        <w:t>), подписали настоящий Договор о нижеследующем:</w:t>
      </w:r>
    </w:p>
    <w:p w14:paraId="07000000">
      <w:pPr>
        <w:pStyle w:val="Style_1"/>
        <w:ind w:firstLine="567" w:left="0"/>
        <w:rPr>
          <w:sz w:val="24"/>
        </w:rPr>
      </w:pPr>
    </w:p>
    <w:p w14:paraId="08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Предмет Договора</w:t>
      </w:r>
    </w:p>
    <w:p w14:paraId="09000000">
      <w:pPr>
        <w:pStyle w:val="Style_1"/>
        <w:ind w:firstLine="567" w:left="0"/>
        <w:rPr>
          <w:sz w:val="24"/>
        </w:rPr>
      </w:pPr>
      <w:r>
        <w:rPr>
          <w:sz w:val="24"/>
        </w:rPr>
        <w:t xml:space="preserve">1.1. Продавец передает в собственность Покупателю, а Покупатель обязуется принять следующее имущество: 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72"/>
        <w:gridCol w:w="5923"/>
        <w:gridCol w:w="1378"/>
        <w:gridCol w:w="1297"/>
      </w:tblGrid>
      <w:tr>
        <w:trPr>
          <w:trHeight w:hRule="atLeast" w:val="769"/>
        </w:trP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B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14:paraId="0D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pStyle w:val="Style_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pStyle w:val="Style_1"/>
              <w:rPr>
                <w:sz w:val="24"/>
              </w:rPr>
            </w:pP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pStyle w:val="Style_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9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5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pStyle w:val="Style_1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type="dxa" w:w="1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ind/>
              <w:jc w:val="center"/>
              <w:rPr>
                <w:sz w:val="24"/>
              </w:rPr>
            </w:pPr>
          </w:p>
        </w:tc>
        <w:tc>
          <w:tcPr>
            <w:tcW w:type="dxa" w:w="1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00000">
            <w:pPr>
              <w:pStyle w:val="Style_1"/>
              <w:ind/>
              <w:jc w:val="center"/>
              <w:rPr>
                <w:sz w:val="24"/>
              </w:rPr>
            </w:pPr>
          </w:p>
        </w:tc>
      </w:tr>
    </w:tbl>
    <w:p w14:paraId="18000000">
      <w:pPr>
        <w:pStyle w:val="Style_1"/>
        <w:rPr>
          <w:sz w:val="24"/>
        </w:rPr>
      </w:pPr>
      <w:r>
        <w:rPr>
          <w:sz w:val="24"/>
        </w:rPr>
        <w:t xml:space="preserve">(далее – </w:t>
      </w:r>
      <w:r>
        <w:rPr>
          <w:b w:val="1"/>
          <w:sz w:val="24"/>
        </w:rPr>
        <w:t>«Имущество»</w:t>
      </w:r>
      <w:r>
        <w:rPr>
          <w:sz w:val="24"/>
        </w:rPr>
        <w:t>).</w:t>
      </w:r>
    </w:p>
    <w:p w14:paraId="19000000">
      <w:pPr>
        <w:pStyle w:val="Style_1"/>
        <w:ind w:firstLine="567" w:left="0"/>
        <w:rPr>
          <w:sz w:val="24"/>
        </w:rPr>
      </w:pPr>
      <w:r>
        <w:rPr>
          <w:sz w:val="24"/>
        </w:rPr>
        <w:t>1.2. Имущество продано на основании постановления судебно</w:t>
      </w:r>
      <w:r>
        <w:rPr>
          <w:sz w:val="24"/>
        </w:rPr>
        <w:t xml:space="preserve">го пристава исполнителя </w:t>
      </w:r>
      <w:r>
        <w:rPr>
          <w:sz w:val="24"/>
        </w:rPr>
        <w:t>_______________________________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>
        <w:rPr>
          <w:sz w:val="24"/>
        </w:rPr>
        <w:t>«___» _____</w:t>
      </w:r>
      <w:r>
        <w:rPr>
          <w:sz w:val="24"/>
        </w:rPr>
        <w:t>20</w:t>
      </w:r>
      <w:r>
        <w:rPr>
          <w:sz w:val="24"/>
        </w:rPr>
        <w:t>___</w:t>
      </w:r>
      <w:r>
        <w:rPr>
          <w:sz w:val="24"/>
        </w:rPr>
        <w:t xml:space="preserve"> г. и </w:t>
      </w:r>
      <w:r>
        <w:rPr>
          <w:sz w:val="24"/>
        </w:rPr>
        <w:t>заявки</w:t>
      </w:r>
      <w:r>
        <w:rPr>
          <w:sz w:val="24"/>
        </w:rPr>
        <w:t xml:space="preserve"> </w:t>
      </w:r>
      <w:r>
        <w:rPr>
          <w:sz w:val="24"/>
        </w:rPr>
        <w:t>УФССП по Республике Ингушетия</w:t>
      </w:r>
      <w:r>
        <w:rPr>
          <w:sz w:val="24"/>
        </w:rPr>
        <w:t xml:space="preserve"> </w:t>
      </w:r>
      <w:r>
        <w:rPr>
          <w:sz w:val="24"/>
        </w:rPr>
        <w:t xml:space="preserve">(далее – </w:t>
      </w:r>
      <w:r>
        <w:rPr>
          <w:b w:val="1"/>
          <w:sz w:val="24"/>
        </w:rPr>
        <w:t>«Государственный орган»</w:t>
      </w:r>
      <w:r>
        <w:rPr>
          <w:sz w:val="24"/>
        </w:rPr>
        <w:t xml:space="preserve">). </w:t>
      </w:r>
    </w:p>
    <w:p w14:paraId="1A000000">
      <w:pPr>
        <w:pStyle w:val="Style_1"/>
        <w:ind w:firstLine="567" w:left="0"/>
        <w:rPr>
          <w:sz w:val="24"/>
        </w:rPr>
      </w:pPr>
    </w:p>
    <w:p w14:paraId="1B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II</w:t>
      </w:r>
      <w:r>
        <w:rPr>
          <w:b w:val="1"/>
          <w:sz w:val="24"/>
        </w:rPr>
        <w:t>. Стоимость Имущества и порядок его оплаты.</w:t>
      </w:r>
    </w:p>
    <w:p w14:paraId="1C000000">
      <w:pPr>
        <w:pStyle w:val="Style_1"/>
        <w:ind w:firstLine="567" w:left="0"/>
        <w:rPr>
          <w:sz w:val="24"/>
        </w:rPr>
      </w:pPr>
      <w:r>
        <w:rPr>
          <w:sz w:val="24"/>
        </w:rPr>
        <w:t>2.1. Общая стоимость Имущества составляет</w:t>
      </w:r>
      <w:r>
        <w:rPr>
          <w:sz w:val="24"/>
        </w:rPr>
        <w:t xml:space="preserve"> </w:t>
      </w:r>
      <w:r>
        <w:rPr>
          <w:sz w:val="24"/>
        </w:rPr>
        <w:t>__________</w:t>
      </w:r>
      <w:r>
        <w:rPr>
          <w:sz w:val="24"/>
        </w:rPr>
        <w:t xml:space="preserve"> (</w:t>
      </w:r>
      <w:r>
        <w:rPr>
          <w:sz w:val="24"/>
        </w:rPr>
        <w:t>____</w:t>
      </w:r>
      <w:r>
        <w:rPr>
          <w:sz w:val="24"/>
        </w:rPr>
        <w:t xml:space="preserve">) </w:t>
      </w:r>
      <w:r>
        <w:rPr>
          <w:sz w:val="24"/>
        </w:rPr>
        <w:t>рублей ____ копеек</w:t>
      </w:r>
      <w:r>
        <w:rPr>
          <w:sz w:val="24"/>
        </w:rPr>
        <w:t>.</w:t>
      </w:r>
    </w:p>
    <w:p w14:paraId="1D000000">
      <w:pPr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sz w:val="24"/>
        </w:rPr>
        <w:t>2.2.</w:t>
      </w:r>
      <w:r>
        <w:rPr>
          <w:rFonts w:ascii="Raleway" w:hAnsi="Raleway"/>
          <w:b w:val="0"/>
          <w:i w:val="0"/>
          <w:caps w:val="0"/>
          <w:color w:val="143370"/>
          <w:spacing w:val="0"/>
          <w:sz w:val="21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Победитель торгов оплачивает полную стоимость имущества (за вычетом задатка) в течение пяти дней со дня проведения торгов на счет ТУ Росимущества в Республике Ингушетия по реквизитам, указанным в извещении.</w:t>
      </w:r>
    </w:p>
    <w:p w14:paraId="1E000000">
      <w:pPr>
        <w:ind w:firstLine="567" w:left="0"/>
        <w:jc w:val="both"/>
        <w:rPr>
          <w:rFonts w:ascii="XO Thames" w:hAnsi="XO Thames"/>
          <w:color w:val="000000"/>
          <w:sz w:val="24"/>
        </w:rPr>
      </w:pPr>
      <w:r>
        <w:rPr>
          <w:sz w:val="24"/>
        </w:rPr>
        <w:t xml:space="preserve">2.3.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4"/>
        </w:rPr>
        <w:t>Договор купли-продажи имущества заключается в течение пяти дней после поступления на счет ТУ Росимущества в Республике Ингушетия денежных средств, составляющих цену имущества, определенную по итогам торгов, но не ранее, чем через десять дней со дня подписания Протокола о результатах торгов.</w:t>
      </w:r>
    </w:p>
    <w:p w14:paraId="1F000000">
      <w:pPr>
        <w:ind w:firstLine="567" w:left="0"/>
        <w:jc w:val="both"/>
        <w:rPr>
          <w:rFonts w:ascii="XO Thames" w:hAnsi="XO Thames"/>
          <w:color w:val="000000"/>
          <w:sz w:val="24"/>
        </w:rPr>
      </w:pPr>
    </w:p>
    <w:p w14:paraId="20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III</w:t>
      </w:r>
      <w:r>
        <w:rPr>
          <w:b w:val="1"/>
          <w:sz w:val="24"/>
        </w:rPr>
        <w:t>. Передача Имущества</w:t>
      </w:r>
    </w:p>
    <w:p w14:paraId="21000000">
      <w:pPr>
        <w:pStyle w:val="Style_3"/>
        <w:ind w:firstLine="567" w:left="0"/>
        <w:rPr>
          <w:sz w:val="24"/>
        </w:rPr>
      </w:pPr>
      <w:r>
        <w:rPr>
          <w:sz w:val="24"/>
        </w:rPr>
        <w:t>3.1. Имущество передается Государственным органом по месту его нахождения.</w:t>
      </w:r>
    </w:p>
    <w:p w14:paraId="22000000">
      <w:pPr>
        <w:pStyle w:val="Style_3"/>
        <w:ind w:firstLine="567" w:left="0"/>
        <w:rPr>
          <w:sz w:val="24"/>
        </w:rPr>
      </w:pPr>
      <w:r>
        <w:rPr>
          <w:sz w:val="24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3000000">
      <w:pPr>
        <w:pStyle w:val="Style_3"/>
        <w:ind w:firstLine="567" w:left="0"/>
        <w:rPr>
          <w:sz w:val="24"/>
        </w:rPr>
      </w:pPr>
      <w:r>
        <w:rPr>
          <w:sz w:val="24"/>
        </w:rPr>
        <w:t>3.3. Передача Имущества должна быть осуществлена в течение 5 рабочих дней со дня подписания настоящего Договора.</w:t>
      </w:r>
    </w:p>
    <w:p w14:paraId="24000000">
      <w:pPr>
        <w:pStyle w:val="Style_3"/>
        <w:ind w:firstLine="567" w:left="0"/>
        <w:rPr>
          <w:sz w:val="24"/>
        </w:rPr>
      </w:pPr>
      <w:r>
        <w:rPr>
          <w:sz w:val="24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представленным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 </w:t>
      </w:r>
    </w:p>
    <w:p w14:paraId="25000000">
      <w:pPr>
        <w:ind w:firstLine="567" w:left="0"/>
        <w:jc w:val="both"/>
        <w:rPr>
          <w:sz w:val="24"/>
        </w:rPr>
      </w:pPr>
      <w:r>
        <w:rPr>
          <w:sz w:val="24"/>
        </w:rPr>
        <w:t xml:space="preserve">3.4. Принятое Покупателем Имущество возврату не подлежит. Продавец и Государственный орган не несут ответственности за качество проданного Имущества. </w:t>
      </w:r>
    </w:p>
    <w:p w14:paraId="26000000">
      <w:pPr>
        <w:ind w:firstLine="567" w:left="0"/>
        <w:jc w:val="both"/>
        <w:rPr>
          <w:b w:val="1"/>
          <w:sz w:val="24"/>
        </w:rPr>
      </w:pPr>
    </w:p>
    <w:p w14:paraId="27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IV</w:t>
      </w:r>
      <w:r>
        <w:rPr>
          <w:b w:val="1"/>
          <w:sz w:val="24"/>
        </w:rPr>
        <w:t>. Переход права собственности на Имущество</w:t>
      </w:r>
    </w:p>
    <w:p w14:paraId="28000000">
      <w:pPr>
        <w:pStyle w:val="Style_1"/>
        <w:ind w:firstLine="567" w:left="0"/>
        <w:rPr>
          <w:sz w:val="24"/>
        </w:rPr>
      </w:pPr>
      <w:r>
        <w:rPr>
          <w:sz w:val="24"/>
        </w:rPr>
        <w:t>4.1. Право собственности на продаваемое имущество переходит к Покупателю с момента подписания акта приема - передачи.</w:t>
      </w:r>
    </w:p>
    <w:p w14:paraId="29000000">
      <w:pPr>
        <w:pStyle w:val="Style_1"/>
        <w:ind w:firstLine="567" w:left="0"/>
        <w:rPr>
          <w:sz w:val="24"/>
        </w:rPr>
      </w:pPr>
      <w:r>
        <w:rPr>
          <w:sz w:val="24"/>
        </w:rPr>
        <w:t>4.2. Все расходы, связанные с приемом Имущества и его оформлением в установленном порядке возлагаются на Покупателя.</w:t>
      </w:r>
    </w:p>
    <w:p w14:paraId="2A000000">
      <w:pPr>
        <w:pStyle w:val="Style_1"/>
        <w:ind/>
        <w:jc w:val="center"/>
        <w:rPr>
          <w:b w:val="1"/>
          <w:sz w:val="24"/>
        </w:rPr>
      </w:pPr>
      <w:r>
        <w:rPr>
          <w:b w:val="1"/>
          <w:sz w:val="24"/>
        </w:rPr>
        <w:t>V</w:t>
      </w:r>
      <w:r>
        <w:rPr>
          <w:b w:val="1"/>
          <w:sz w:val="24"/>
        </w:rPr>
        <w:t>. Ответственность сторон</w:t>
      </w:r>
    </w:p>
    <w:p w14:paraId="2B000000">
      <w:pPr>
        <w:ind w:firstLine="567" w:left="0"/>
        <w:jc w:val="both"/>
        <w:rPr>
          <w:sz w:val="24"/>
        </w:rPr>
      </w:pPr>
      <w:r>
        <w:rPr>
          <w:sz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C000000">
      <w:pPr>
        <w:pStyle w:val="Style_4"/>
        <w:ind w:firstLine="567" w:left="0"/>
        <w:rPr>
          <w:sz w:val="24"/>
        </w:rPr>
      </w:pPr>
      <w:r>
        <w:rPr>
          <w:sz w:val="24"/>
        </w:rPr>
        <w:t>5.2. Стороны договорились, что не поступление денежных средств в счет оплаты Имущества в сумме и в сроки, указанные в п. п.2.1 и 2.2  настоящего Договора считается отказом Покупателя от исполнения обязательств по оплате Имущества.  В этом случае Продавец отказывается от подписания настоящего Договора без</w:t>
      </w:r>
      <w:r>
        <w:rPr>
          <w:sz w:val="24"/>
        </w:rPr>
        <w:t xml:space="preserve"> оформления Сторонами дополнительного соглашения о расторжении.</w:t>
      </w:r>
    </w:p>
    <w:p w14:paraId="2D000000">
      <w:pPr>
        <w:ind/>
        <w:jc w:val="center"/>
        <w:rPr>
          <w:b w:val="1"/>
          <w:sz w:val="24"/>
        </w:rPr>
      </w:pPr>
    </w:p>
    <w:p w14:paraId="2E000000">
      <w:pPr>
        <w:ind/>
        <w:jc w:val="center"/>
        <w:rPr>
          <w:b w:val="1"/>
          <w:sz w:val="24"/>
        </w:rPr>
      </w:pPr>
      <w:r>
        <w:rPr>
          <w:b w:val="1"/>
          <w:sz w:val="24"/>
        </w:rPr>
        <w:t>VI</w:t>
      </w:r>
      <w:r>
        <w:rPr>
          <w:b w:val="1"/>
          <w:sz w:val="24"/>
        </w:rPr>
        <w:t>. Прочие условия</w:t>
      </w:r>
    </w:p>
    <w:p w14:paraId="2F000000">
      <w:pPr>
        <w:pStyle w:val="Style_4"/>
        <w:ind w:firstLine="567" w:left="0"/>
        <w:rPr>
          <w:sz w:val="24"/>
        </w:rPr>
      </w:pPr>
      <w:r>
        <w:rPr>
          <w:sz w:val="24"/>
        </w:rPr>
        <w:t>6.1. Настоящий Договор вступает в силу с момента его подписания и прекращает свое действие при:</w:t>
      </w:r>
    </w:p>
    <w:p w14:paraId="30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>надлежащем исполнении Сторонами своих обязательств;</w:t>
      </w:r>
    </w:p>
    <w:p w14:paraId="31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>расторжении в предусмотренных федеральным законодательством и настоящим Договором случаях;</w:t>
      </w:r>
    </w:p>
    <w:p w14:paraId="32000000">
      <w:pPr>
        <w:pStyle w:val="Style_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возникновении оснований, предусмотренных законодательством Российской Федерации. </w:t>
      </w:r>
    </w:p>
    <w:p w14:paraId="33000000">
      <w:pPr>
        <w:pStyle w:val="Style_4"/>
        <w:ind w:firstLine="567" w:left="0"/>
        <w:rPr>
          <w:sz w:val="24"/>
        </w:rPr>
      </w:pPr>
      <w:r>
        <w:rPr>
          <w:sz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4000000">
      <w:pPr>
        <w:pStyle w:val="Style_4"/>
        <w:ind w:firstLine="567" w:left="0"/>
        <w:rPr>
          <w:sz w:val="24"/>
        </w:rPr>
      </w:pPr>
      <w:r>
        <w:rPr>
          <w:sz w:val="24"/>
        </w:rPr>
        <w:t>6.3. Все уведомления и сообщения должны направляться в письменной форме.</w:t>
      </w:r>
    </w:p>
    <w:p w14:paraId="35000000">
      <w:pPr>
        <w:pStyle w:val="Style_4"/>
        <w:ind w:firstLine="567" w:left="0"/>
        <w:rPr>
          <w:sz w:val="24"/>
        </w:rPr>
      </w:pPr>
      <w:r>
        <w:rPr>
          <w:sz w:val="24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000000">
      <w:pPr>
        <w:ind w:firstLine="567" w:left="0"/>
        <w:jc w:val="both"/>
        <w:rPr>
          <w:sz w:val="24"/>
        </w:rPr>
      </w:pPr>
      <w:r>
        <w:rPr>
          <w:sz w:val="24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7000000">
      <w:pPr>
        <w:pStyle w:val="Style_4"/>
        <w:ind w:firstLine="567" w:left="0"/>
        <w:rPr>
          <w:sz w:val="24"/>
        </w:rPr>
      </w:pPr>
      <w:r>
        <w:rPr>
          <w:sz w:val="24"/>
        </w:rPr>
        <w:t>При не урегулировании в процессе переговоров спорных вопросов, споры разрешаются в Арбитражном суде Республики Ингушетия в порядке, установленном федеральным законодательством.</w:t>
      </w:r>
    </w:p>
    <w:p w14:paraId="38000000">
      <w:pPr>
        <w:rPr>
          <w:sz w:val="24"/>
        </w:rPr>
      </w:pPr>
    </w:p>
    <w:p w14:paraId="39000000">
      <w:pPr>
        <w:pStyle w:val="Style_5"/>
        <w:rPr>
          <w:sz w:val="24"/>
        </w:rPr>
      </w:pPr>
      <w:r>
        <w:rPr>
          <w:sz w:val="24"/>
        </w:rPr>
        <w:t>VII. Заключительные положения</w:t>
      </w:r>
    </w:p>
    <w:p w14:paraId="3A000000">
      <w:pPr>
        <w:pStyle w:val="Style_4"/>
        <w:rPr>
          <w:sz w:val="24"/>
        </w:rPr>
      </w:pPr>
      <w:r>
        <w:rPr>
          <w:sz w:val="24"/>
        </w:rPr>
        <w:t>7.1. Настоящий Договор составлен в трех экземплярах, имеющих одинаковую юридическую силу, по одному экземпляру для каждой из Сторон и экземпляр для Государственного органа.</w:t>
      </w:r>
    </w:p>
    <w:p w14:paraId="3B000000">
      <w:pPr>
        <w:ind/>
        <w:jc w:val="both"/>
        <w:rPr>
          <w:sz w:val="24"/>
        </w:rPr>
      </w:pPr>
    </w:p>
    <w:p w14:paraId="3C000000">
      <w:pPr>
        <w:pStyle w:val="Style_1"/>
        <w:ind/>
        <w:jc w:val="center"/>
        <w:rPr>
          <w:b w:val="1"/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VIII</w:t>
      </w:r>
      <w:r>
        <w:rPr>
          <w:b w:val="1"/>
          <w:sz w:val="24"/>
        </w:rPr>
        <w:t>. Место нахождения и банковские реквизиты Сторон</w:t>
      </w:r>
    </w:p>
    <w:p w14:paraId="3D000000">
      <w:pPr>
        <w:pStyle w:val="Style_6"/>
        <w:ind w:firstLine="708" w:left="0"/>
        <w:rPr>
          <w:sz w:val="24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5"/>
        <w:gridCol w:w="4785"/>
      </w:tblGrid>
      <w:tr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pStyle w:val="Style_6"/>
              <w:rPr>
                <w:sz w:val="24"/>
              </w:rPr>
            </w:pPr>
            <w:r>
              <w:rPr>
                <w:sz w:val="24"/>
              </w:rPr>
              <w:t>Продавец</w:t>
            </w:r>
          </w:p>
        </w:tc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F000000">
            <w:pPr>
              <w:pStyle w:val="Style_6"/>
              <w:rPr>
                <w:sz w:val="24"/>
              </w:rPr>
            </w:pPr>
            <w:r>
              <w:rPr>
                <w:sz w:val="24"/>
              </w:rPr>
              <w:t>Покупатель</w:t>
            </w:r>
          </w:p>
        </w:tc>
      </w:tr>
      <w:tr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0000000">
            <w:pPr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               </w:t>
            </w:r>
            <w:r>
              <w:rPr>
                <w:b w:val="1"/>
                <w:sz w:val="24"/>
              </w:rPr>
              <w:t xml:space="preserve">       </w:t>
            </w:r>
            <w:r>
              <w:rPr>
                <w:b w:val="1"/>
                <w:sz w:val="24"/>
              </w:rPr>
              <w:t>Продавец:</w:t>
            </w:r>
          </w:p>
          <w:p w14:paraId="4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ерриториальное управление Федерального агентства по управлению государственным имуществом в Республике </w:t>
            </w:r>
            <w:r>
              <w:rPr>
                <w:sz w:val="24"/>
              </w:rPr>
              <w:t>Ингушетия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Адрес: </w:t>
            </w:r>
            <w:r>
              <w:rPr>
                <w:sz w:val="24"/>
              </w:rPr>
              <w:t>386101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Республика Ингушетия, </w:t>
            </w:r>
            <w:r>
              <w:rPr>
                <w:sz w:val="24"/>
              </w:rPr>
              <w:t>г.</w:t>
            </w:r>
            <w:r>
              <w:rPr>
                <w:sz w:val="24"/>
              </w:rPr>
              <w:t>Назрань</w:t>
            </w:r>
            <w:r>
              <w:rPr>
                <w:sz w:val="24"/>
              </w:rPr>
              <w:t>, ул. П</w:t>
            </w:r>
            <w:r>
              <w:rPr>
                <w:sz w:val="24"/>
              </w:rPr>
              <w:t>обеды</w:t>
            </w:r>
            <w:r>
              <w:rPr>
                <w:sz w:val="24"/>
              </w:rPr>
              <w:t>, д.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Телефон/</w:t>
            </w:r>
            <w:r>
              <w:rPr>
                <w:sz w:val="24"/>
              </w:rPr>
              <w:t xml:space="preserve">факс: </w:t>
            </w:r>
            <w:r>
              <w:rPr>
                <w:sz w:val="24"/>
              </w:rPr>
              <w:t xml:space="preserve">(8732) 22-79-84, 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mail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rStyle w:val="Style_7_ch"/>
                <w:sz w:val="24"/>
              </w:rPr>
              <w:fldChar w:fldCharType="begin"/>
            </w:r>
            <w:r>
              <w:rPr>
                <w:rStyle w:val="Style_7_ch"/>
                <w:sz w:val="24"/>
              </w:rPr>
              <w:instrText>HYPERLINK "mailto:tu06@rosim.ru"</w:instrText>
            </w:r>
            <w:r>
              <w:rPr>
                <w:rStyle w:val="Style_7_ch"/>
                <w:sz w:val="24"/>
              </w:rPr>
              <w:fldChar w:fldCharType="separate"/>
            </w:r>
            <w:r>
              <w:rPr>
                <w:rStyle w:val="Style_7_ch"/>
                <w:sz w:val="24"/>
              </w:rPr>
              <w:t>tu</w:t>
            </w:r>
            <w:r>
              <w:rPr>
                <w:rStyle w:val="Style_7_ch"/>
                <w:sz w:val="24"/>
              </w:rPr>
              <w:t>06@</w:t>
            </w:r>
            <w:r>
              <w:rPr>
                <w:rStyle w:val="Style_7_ch"/>
                <w:sz w:val="24"/>
              </w:rPr>
              <w:t>rosim</w:t>
            </w:r>
            <w:r>
              <w:rPr>
                <w:rStyle w:val="Style_7_ch"/>
                <w:sz w:val="24"/>
              </w:rPr>
              <w:t>.</w:t>
            </w:r>
            <w:r>
              <w:rPr>
                <w:rStyle w:val="Style_7_ch"/>
                <w:sz w:val="24"/>
              </w:rPr>
              <w:t>ru</w:t>
            </w:r>
            <w:r>
              <w:rPr>
                <w:rStyle w:val="Style_7_ch"/>
                <w:sz w:val="24"/>
              </w:rPr>
              <w:fldChar w:fldCharType="end"/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ИН</w:t>
            </w:r>
            <w:r>
              <w:rPr>
                <w:sz w:val="24"/>
              </w:rPr>
              <w:t xml:space="preserve">Н - 0608014952; КПП - 060801001. Расчетный счет: 03212643000000011400; </w:t>
            </w:r>
          </w:p>
          <w:p w14:paraId="42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Кор/счет: 40102810345370000027; л/счет 05141А26680, Банк получателя: ОТДЕЛЕНИЕ - НБ РЕСПУБЛИКА ИНГУШЕТИЯ//УФК по Республике Ингушетия г.Магас;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БИК: 012618001; </w:t>
            </w:r>
          </w:p>
          <w:p w14:paraId="43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ОГРН: 1100608000646</w:t>
            </w:r>
            <w:r>
              <w:rPr>
                <w:sz w:val="24"/>
              </w:rPr>
              <w:t xml:space="preserve">. </w:t>
            </w:r>
          </w:p>
          <w:p w14:paraId="44000000">
            <w:pPr>
              <w:ind/>
              <w:jc w:val="both"/>
              <w:rPr>
                <w:sz w:val="24"/>
              </w:rPr>
            </w:pPr>
          </w:p>
          <w:p w14:paraId="45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/______________</w:t>
            </w:r>
            <w:r>
              <w:rPr>
                <w:sz w:val="24"/>
              </w:rPr>
              <w:t>/</w:t>
            </w:r>
          </w:p>
          <w:p w14:paraId="46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type="dxa" w:w="478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pStyle w:val="Style_6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8000000">
            <w:pPr>
              <w:pStyle w:val="Style_6"/>
              <w:ind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</w:p>
          <w:p w14:paraId="49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A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B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C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D000000">
            <w:pPr>
              <w:pStyle w:val="Style_6"/>
              <w:ind/>
              <w:jc w:val="both"/>
              <w:rPr>
                <w:b w:val="0"/>
                <w:sz w:val="24"/>
              </w:rPr>
            </w:pPr>
          </w:p>
          <w:p w14:paraId="4E000000">
            <w:pPr>
              <w:pStyle w:val="Style_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_________________</w:t>
            </w:r>
            <w:r>
              <w:rPr>
                <w:b w:val="0"/>
                <w:sz w:val="24"/>
              </w:rPr>
              <w:t xml:space="preserve"> (_____________)</w:t>
            </w:r>
          </w:p>
        </w:tc>
      </w:tr>
    </w:tbl>
    <w:p w14:paraId="4F000000">
      <w:pPr>
        <w:ind/>
        <w:jc w:val="center"/>
        <w:rPr>
          <w:b w:val="1"/>
          <w:sz w:val="24"/>
        </w:rPr>
      </w:pPr>
    </w:p>
    <w:sectPr>
      <w:pgSz w:h="16848" w:orient="portrait" w:w="11908"/>
      <w:pgMar w:bottom="510" w:footer="709" w:gutter="0" w:header="709" w:left="1701" w:right="680" w:top="51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1571" w:val="left"/>
        </w:tabs>
        <w:ind w:hanging="360" w:left="1571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8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4" w:type="paragraph">
    <w:name w:val="Body Text Indent 2"/>
    <w:basedOn w:val="Style_8"/>
    <w:link w:val="Style_4_ch"/>
    <w:pPr>
      <w:ind w:firstLine="426" w:left="0"/>
      <w:jc w:val="both"/>
    </w:pPr>
    <w:rPr>
      <w:sz w:val="24"/>
    </w:rPr>
  </w:style>
  <w:style w:styleId="Style_4_ch" w:type="character">
    <w:name w:val="Body Text Indent 2"/>
    <w:basedOn w:val="Style_8_ch"/>
    <w:link w:val="Style_4"/>
    <w:rPr>
      <w:sz w:val="24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8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8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8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Body Text"/>
    <w:basedOn w:val="Style_8"/>
    <w:link w:val="Style_1_ch"/>
    <w:pPr>
      <w:ind/>
      <w:jc w:val="both"/>
    </w:pPr>
    <w:rPr>
      <w:sz w:val="24"/>
    </w:rPr>
  </w:style>
  <w:style w:styleId="Style_1_ch" w:type="character">
    <w:name w:val="Body Text"/>
    <w:basedOn w:val="Style_8_ch"/>
    <w:link w:val="Style_1"/>
    <w:rPr>
      <w:sz w:val="24"/>
    </w:rPr>
  </w:style>
  <w:style w:styleId="Style_24" w:type="paragraph">
    <w:name w:val="toc 5"/>
    <w:next w:val="Style_8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8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6" w:type="paragraph">
    <w:name w:val="Title"/>
    <w:basedOn w:val="Style_8"/>
    <w:link w:val="Style_6_ch"/>
    <w:uiPriority w:val="10"/>
    <w:qFormat/>
    <w:pPr>
      <w:ind/>
      <w:jc w:val="center"/>
    </w:pPr>
    <w:rPr>
      <w:b w:val="1"/>
      <w:sz w:val="28"/>
    </w:rPr>
  </w:style>
  <w:style w:styleId="Style_6_ch" w:type="character">
    <w:name w:val="Title"/>
    <w:basedOn w:val="Style_8_ch"/>
    <w:link w:val="Style_6"/>
    <w:rPr>
      <w:b w:val="1"/>
      <w:sz w:val="28"/>
    </w:rPr>
  </w:style>
  <w:style w:styleId="Style_26" w:type="paragraph">
    <w:name w:val="heading 4"/>
    <w:next w:val="Style_8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Balloon Text"/>
    <w:basedOn w:val="Style_8"/>
    <w:link w:val="Style_27_ch"/>
    <w:rPr>
      <w:rFonts w:ascii="Tahoma" w:hAnsi="Tahoma"/>
      <w:sz w:val="16"/>
    </w:rPr>
  </w:style>
  <w:style w:styleId="Style_27_ch" w:type="character">
    <w:name w:val="Balloon Text"/>
    <w:basedOn w:val="Style_8_ch"/>
    <w:link w:val="Style_27"/>
    <w:rPr>
      <w:rFonts w:ascii="Tahoma" w:hAnsi="Tahoma"/>
      <w:sz w:val="16"/>
    </w:rPr>
  </w:style>
  <w:style w:styleId="Style_3" w:type="paragraph">
    <w:name w:val="Body Text Indent"/>
    <w:basedOn w:val="Style_8"/>
    <w:link w:val="Style_3_ch"/>
    <w:pPr>
      <w:ind w:firstLine="390" w:left="0"/>
      <w:jc w:val="both"/>
    </w:pPr>
    <w:rPr>
      <w:sz w:val="24"/>
    </w:rPr>
  </w:style>
  <w:style w:styleId="Style_3_ch" w:type="character">
    <w:name w:val="Body Text Indent"/>
    <w:basedOn w:val="Style_8_ch"/>
    <w:link w:val="Style_3"/>
    <w:rPr>
      <w:sz w:val="24"/>
    </w:rPr>
  </w:style>
  <w:style w:styleId="Style_5" w:type="paragraph">
    <w:name w:val="heading 2"/>
    <w:basedOn w:val="Style_8"/>
    <w:next w:val="Style_8"/>
    <w:link w:val="Style_5_ch"/>
    <w:uiPriority w:val="9"/>
    <w:qFormat/>
    <w:pPr>
      <w:keepNext w:val="1"/>
      <w:ind/>
      <w:jc w:val="center"/>
      <w:outlineLvl w:val="1"/>
    </w:pPr>
    <w:rPr>
      <w:b w:val="1"/>
      <w:sz w:val="24"/>
    </w:rPr>
  </w:style>
  <w:style w:styleId="Style_5_ch" w:type="character">
    <w:name w:val="heading 2"/>
    <w:basedOn w:val="Style_8_ch"/>
    <w:link w:val="Style_5"/>
    <w:rPr>
      <w:b w:val="1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2024-11-21T07:24:49Z</dcterms:modified>
</cp:coreProperties>
</file>