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6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ind w:right="46"/>
        <w:jc w:val="center"/>
        <w:spacing w:line="360" w:lineRule="auto"/>
        <w:rPr>
          <w:sz w:val="25"/>
          <w:szCs w:val="25"/>
        </w:rPr>
      </w:pPr>
      <w:r>
        <w:rPr>
          <w:b/>
          <w:sz w:val="25"/>
          <w:szCs w:val="25"/>
        </w:rPr>
        <w:t xml:space="preserve">П Р О Т О К О Л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spacing w:line="36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о результатах публичных торгов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pStyle w:val="872"/>
        <w:jc w:val="left"/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right="46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______________________</w:t>
      </w:r>
      <w:r>
        <w:rPr>
          <w:sz w:val="25"/>
          <w:szCs w:val="25"/>
        </w:rPr>
        <w:t xml:space="preserve"> </w:t>
      </w:r>
      <w:r>
        <w:rPr>
          <w:sz w:val="25"/>
          <w:szCs w:val="25"/>
        </w:rPr>
        <w:t xml:space="preserve">г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                        </w:t>
      </w:r>
      <w:r>
        <w:rPr>
          <w:sz w:val="25"/>
          <w:szCs w:val="25"/>
        </w:rPr>
        <w:t xml:space="preserve">           </w:t>
      </w:r>
      <w:r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 час. 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 мин</w:t>
      </w:r>
      <w:r>
        <w:rPr>
          <w:color w:val="ff0000"/>
          <w:sz w:val="25"/>
          <w:szCs w:val="25"/>
        </w:rPr>
        <w:t xml:space="preserve">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right="46"/>
        <w:spacing w:line="360" w:lineRule="auto"/>
        <w:rPr>
          <w:sz w:val="25"/>
          <w:szCs w:val="25"/>
        </w:rPr>
      </w:pPr>
      <w:r/>
      <w:bookmarkStart w:id="0" w:name="_GoBack"/>
      <w:r/>
      <w:bookmarkEnd w:id="0"/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567"/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По итогам проведения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________________________</w:t>
      </w:r>
      <w:r>
        <w:rPr>
          <w:sz w:val="25"/>
          <w:szCs w:val="25"/>
        </w:rPr>
        <w:t xml:space="preserve"> г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</w:t>
      </w:r>
      <w:r>
        <w:rPr>
          <w:b w:val="0"/>
          <w:sz w:val="26"/>
          <w:szCs w:val="26"/>
        </w:rPr>
        <w:t xml:space="preserve">ТУ Росимущества в</w:t>
      </w:r>
      <w:r>
        <w:rPr>
          <w:b w:val="0"/>
          <w:sz w:val="26"/>
          <w:szCs w:val="26"/>
        </w:rPr>
        <w:t xml:space="preserve"> Приморском</w:t>
      </w:r>
      <w:r>
        <w:rPr>
          <w:sz w:val="25"/>
          <w:szCs w:val="25"/>
        </w:rPr>
        <w:t xml:space="preserve"> крае публичных торгов по продаже арестованного имущества в соот</w:t>
      </w:r>
      <w:r>
        <w:rPr>
          <w:sz w:val="25"/>
          <w:szCs w:val="25"/>
        </w:rPr>
        <w:t xml:space="preserve">в</w:t>
      </w:r>
      <w:r>
        <w:rPr>
          <w:sz w:val="25"/>
          <w:szCs w:val="25"/>
        </w:rPr>
        <w:t xml:space="preserve">етствии с протоколом №</w:t>
      </w:r>
      <w:r>
        <w:rPr>
          <w:sz w:val="25"/>
          <w:szCs w:val="25"/>
        </w:rPr>
        <w:t xml:space="preserve"> </w:t>
      </w:r>
      <w:r>
        <w:rPr>
          <w:sz w:val="25"/>
          <w:szCs w:val="25"/>
        </w:rPr>
        <w:t xml:space="preserve">______</w:t>
      </w:r>
      <w:r>
        <w:rPr>
          <w:sz w:val="25"/>
          <w:szCs w:val="25"/>
        </w:rPr>
        <w:t xml:space="preserve"> от </w:t>
      </w:r>
      <w:r>
        <w:rPr>
          <w:sz w:val="25"/>
          <w:szCs w:val="25"/>
        </w:rPr>
        <w:t xml:space="preserve">_________________</w:t>
      </w:r>
      <w:r>
        <w:rPr>
          <w:sz w:val="25"/>
          <w:szCs w:val="25"/>
        </w:rPr>
        <w:t xml:space="preserve"> г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заседания комиссии об определении  победителя торгов по продаже арестованного имущества: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567"/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Лот № 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: переданное по постановлению от </w:t>
      </w:r>
      <w:r>
        <w:rPr>
          <w:sz w:val="25"/>
          <w:szCs w:val="25"/>
        </w:rPr>
        <w:t xml:space="preserve">_____________</w:t>
      </w:r>
      <w:r>
        <w:rPr>
          <w:sz w:val="25"/>
          <w:szCs w:val="25"/>
        </w:rPr>
        <w:t xml:space="preserve"> г., подвергнутое аресту по ИП </w:t>
      </w:r>
      <w:r>
        <w:rPr>
          <w:sz w:val="25"/>
          <w:szCs w:val="25"/>
        </w:rPr>
        <w:t xml:space="preserve">__________________</w:t>
      </w:r>
      <w:r>
        <w:rPr>
          <w:sz w:val="25"/>
          <w:szCs w:val="25"/>
        </w:rPr>
        <w:t xml:space="preserve"> на основании </w:t>
      </w:r>
      <w:r>
        <w:rPr>
          <w:sz w:val="25"/>
          <w:szCs w:val="25"/>
        </w:rPr>
        <w:t xml:space="preserve">________________________________</w:t>
      </w:r>
      <w:r>
        <w:rPr>
          <w:sz w:val="25"/>
          <w:szCs w:val="25"/>
        </w:rPr>
        <w:t xml:space="preserve"> и принадлежащее </w:t>
      </w:r>
      <w:r>
        <w:rPr>
          <w:sz w:val="25"/>
          <w:szCs w:val="25"/>
        </w:rPr>
        <w:t xml:space="preserve">______________________</w:t>
      </w:r>
      <w:r>
        <w:rPr>
          <w:sz w:val="25"/>
          <w:szCs w:val="25"/>
        </w:rPr>
        <w:t xml:space="preserve">, имущество: </w:t>
      </w:r>
      <w:r>
        <w:rPr>
          <w:sz w:val="25"/>
          <w:szCs w:val="25"/>
        </w:rPr>
        <w:t xml:space="preserve">______________________________________________________________________________________________________________________________________________________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567"/>
        <w:jc w:val="center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(Наименование имущества)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567"/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Начальная цена – </w:t>
      </w:r>
      <w:r>
        <w:rPr>
          <w:sz w:val="25"/>
          <w:szCs w:val="25"/>
        </w:rPr>
        <w:t xml:space="preserve">___________________ руб</w:t>
      </w:r>
      <w:r>
        <w:rPr>
          <w:sz w:val="25"/>
          <w:szCs w:val="25"/>
        </w:rPr>
        <w:t xml:space="preserve">. (</w:t>
      </w:r>
      <w:r>
        <w:rPr>
          <w:sz w:val="25"/>
          <w:szCs w:val="25"/>
        </w:rPr>
        <w:t xml:space="preserve">__________________________</w:t>
      </w:r>
      <w:r>
        <w:rPr>
          <w:sz w:val="25"/>
          <w:szCs w:val="25"/>
        </w:rPr>
        <w:t xml:space="preserve">.). Задаток – </w:t>
      </w:r>
      <w:r>
        <w:rPr>
          <w:sz w:val="25"/>
          <w:szCs w:val="25"/>
        </w:rPr>
        <w:t xml:space="preserve">_________________</w:t>
      </w:r>
      <w:r>
        <w:rPr>
          <w:sz w:val="25"/>
          <w:szCs w:val="25"/>
        </w:rPr>
        <w:t xml:space="preserve"> руб. Шаг аукциона - </w:t>
      </w:r>
      <w:r>
        <w:rPr>
          <w:sz w:val="25"/>
          <w:szCs w:val="25"/>
        </w:rPr>
        <w:t xml:space="preserve">__________________</w:t>
      </w:r>
      <w:r>
        <w:rPr>
          <w:sz w:val="25"/>
          <w:szCs w:val="25"/>
        </w:rPr>
        <w:t xml:space="preserve"> руб.;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83"/>
        <w:ind w:left="284"/>
        <w:jc w:val="both"/>
        <w:spacing w:after="0"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В ходе проведения аукциона рассмотрели следующие предложения участников торгов по открытой форме представления: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83"/>
        <w:ind w:left="284"/>
        <w:spacing w:after="0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2126"/>
      </w:tblGrid>
      <w:tr>
        <w:tblPrEx/>
        <w:trPr/>
        <w:tc>
          <w:tcPr>
            <w:shd w:val="clear" w:color="auto" w:fill="cc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5" w:type="dxa"/>
            <w:textDirection w:val="lrTb"/>
            <w:noWrap w:val="false"/>
          </w:tcPr>
          <w:p>
            <w:pPr>
              <w:pStyle w:val="875"/>
              <w:ind w:firstLine="0"/>
              <w:jc w:val="center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</w:p>
          <w:p>
            <w:pPr>
              <w:pStyle w:val="875"/>
              <w:ind w:firstLine="0"/>
              <w:jc w:val="center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Наименование участника аукциона</w:t>
            </w: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875"/>
              <w:ind w:firstLine="0"/>
              <w:jc w:val="center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</w:p>
          <w:p>
            <w:pPr>
              <w:pStyle w:val="875"/>
              <w:ind w:firstLine="0"/>
              <w:jc w:val="center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участника</w:t>
            </w: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</w:p>
        </w:tc>
        <w:tc>
          <w:tcPr>
            <w:shd w:val="clear" w:color="auto" w:fill="cc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875"/>
              <w:ind w:firstLine="0"/>
              <w:jc w:val="center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Максимальная цена предложения (руб.)</w:t>
            </w:r>
            <w:r>
              <w:rPr>
                <w:b/>
                <w:sz w:val="25"/>
                <w:szCs w:val="25"/>
              </w:rPr>
            </w:r>
            <w:r>
              <w:rPr>
                <w:b/>
                <w:sz w:val="25"/>
                <w:szCs w:val="25"/>
              </w:rPr>
            </w:r>
          </w:p>
        </w:tc>
      </w:tr>
      <w:tr>
        <w:tblPrEx/>
        <w:trPr>
          <w:trHeight w:val="5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</w:tr>
      <w:tr>
        <w:tblPrEx/>
        <w:trPr>
          <w:trHeight w:val="5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</w:p>
        </w:tc>
      </w:tr>
    </w:tbl>
    <w:p>
      <w:pPr>
        <w:pStyle w:val="883"/>
        <w:ind w:left="284"/>
        <w:jc w:val="both"/>
        <w:spacing w:after="0" w:line="276" w:lineRule="auto"/>
        <w:rPr>
          <w:sz w:val="25"/>
          <w:szCs w:val="25"/>
          <w14:ligatures w14:val="none"/>
        </w:rPr>
      </w:pPr>
      <w:r>
        <w:rPr>
          <w:sz w:val="25"/>
          <w:szCs w:val="25"/>
        </w:rPr>
      </w:r>
      <w:r>
        <w:rPr>
          <w:sz w:val="25"/>
          <w:szCs w:val="25"/>
          <w14:ligatures w14:val="none"/>
        </w:rPr>
      </w:r>
      <w:r>
        <w:rPr>
          <w:sz w:val="25"/>
          <w:szCs w:val="25"/>
          <w14:ligatures w14:val="none"/>
        </w:rPr>
      </w:r>
    </w:p>
    <w:p>
      <w:pPr>
        <w:pStyle w:val="883"/>
        <w:ind w:left="284"/>
        <w:jc w:val="both"/>
        <w:spacing w:after="0" w:line="276" w:lineRule="auto"/>
        <w:rPr>
          <w:rFonts w:asciiTheme="minorHAnsi" w:hAnsiTheme="minorHAnsi"/>
          <w:b w:val="0"/>
          <w:sz w:val="25"/>
          <w:szCs w:val="25"/>
        </w:rPr>
      </w:pPr>
      <w:r>
        <w:rPr>
          <w:sz w:val="25"/>
          <w:szCs w:val="25"/>
        </w:rPr>
        <w:t xml:space="preserve">победителем торгов по продаже арестованного имущества признан участник № </w:t>
      </w:r>
      <w:r>
        <w:rPr>
          <w:sz w:val="25"/>
          <w:szCs w:val="25"/>
        </w:rPr>
        <w:t xml:space="preserve">____</w:t>
      </w:r>
      <w:r>
        <w:rPr>
          <w:sz w:val="25"/>
          <w:szCs w:val="25"/>
        </w:rPr>
        <w:t xml:space="preserve">, </w:t>
      </w:r>
      <w:r>
        <w:rPr>
          <w:rFonts w:asciiTheme="minorHAnsi" w:hAnsiTheme="minorHAnsi"/>
          <w:b w:val="0"/>
          <w:sz w:val="25"/>
          <w:szCs w:val="25"/>
        </w:rPr>
        <w:t xml:space="preserve">______________________________________________________</w:t>
      </w:r>
      <w:r>
        <w:rPr>
          <w:rFonts w:asciiTheme="minorHAnsi" w:hAnsiTheme="minorHAnsi"/>
          <w:b w:val="0"/>
          <w:sz w:val="25"/>
          <w:szCs w:val="25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b w:val="0"/>
          <w:sz w:val="25"/>
          <w:szCs w:val="25"/>
        </w:rPr>
      </w:r>
      <w:r>
        <w:rPr>
          <w:rFonts w:asciiTheme="minorHAnsi" w:hAnsiTheme="minorHAnsi"/>
          <w:b w:val="0"/>
          <w:sz w:val="25"/>
          <w:szCs w:val="25"/>
        </w:rPr>
      </w:r>
    </w:p>
    <w:p>
      <w:pPr>
        <w:pStyle w:val="872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(наименование участника, паспортные данные для физического лица, реквзиты счёта)</w:t>
      </w:r>
      <w:r>
        <w:rPr>
          <w:rFonts w:ascii="Times New Roman" w:hAnsi="Times New Roman"/>
          <w:b w:val="0"/>
          <w:sz w:val="16"/>
          <w:szCs w:val="16"/>
        </w:rPr>
        <w:t xml:space="preserve">,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567"/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предложивш</w:t>
      </w:r>
      <w:r>
        <w:rPr>
          <w:sz w:val="25"/>
          <w:szCs w:val="25"/>
        </w:rPr>
        <w:t xml:space="preserve">ий</w:t>
      </w:r>
      <w:r>
        <w:rPr>
          <w:sz w:val="25"/>
          <w:szCs w:val="25"/>
        </w:rPr>
        <w:t xml:space="preserve"> за имущество </w:t>
      </w:r>
      <w:r>
        <w:rPr>
          <w:b/>
          <w:sz w:val="25"/>
          <w:szCs w:val="25"/>
        </w:rPr>
        <w:t xml:space="preserve">___________________</w:t>
      </w:r>
      <w:r>
        <w:rPr>
          <w:sz w:val="25"/>
          <w:szCs w:val="25"/>
        </w:rPr>
        <w:t xml:space="preserve"> руб. (</w:t>
      </w:r>
      <w:r>
        <w:rPr>
          <w:sz w:val="25"/>
          <w:szCs w:val="25"/>
        </w:rPr>
        <w:t xml:space="preserve">_________________________________________________________________________</w:t>
      </w:r>
      <w:r>
        <w:rPr>
          <w:sz w:val="25"/>
          <w:szCs w:val="25"/>
        </w:rPr>
        <w:t xml:space="preserve">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72"/>
        <w:ind w:firstLine="567"/>
        <w:jc w:val="both"/>
        <w:spacing w:line="36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 xml:space="preserve">За вычетом суммы задатка Победитель торгов обязан уплатить в течение пяти дней с момента подписания настоящего Протокола </w:t>
      </w:r>
      <w:r>
        <w:rPr>
          <w:rFonts w:asciiTheme="minorHAnsi" w:hAnsiTheme="minorHAnsi"/>
          <w:sz w:val="25"/>
          <w:szCs w:val="25"/>
        </w:rPr>
        <w:t xml:space="preserve">__________________</w:t>
      </w:r>
      <w:r>
        <w:rPr>
          <w:sz w:val="25"/>
          <w:szCs w:val="25"/>
        </w:rPr>
        <w:t xml:space="preserve"> руб. </w:t>
      </w:r>
      <w:r>
        <w:rPr>
          <w:b w:val="0"/>
          <w:sz w:val="25"/>
          <w:szCs w:val="25"/>
        </w:rPr>
        <w:t xml:space="preserve">(</w:t>
      </w:r>
      <w:r>
        <w:rPr>
          <w:rFonts w:asciiTheme="minorHAnsi" w:hAnsiTheme="minorHAnsi"/>
          <w:b w:val="0"/>
          <w:sz w:val="25"/>
          <w:szCs w:val="25"/>
        </w:rPr>
        <w:t xml:space="preserve">________________________________________________________________________</w:t>
      </w:r>
      <w:r>
        <w:rPr>
          <w:b w:val="0"/>
          <w:sz w:val="25"/>
          <w:szCs w:val="25"/>
        </w:rPr>
        <w:t xml:space="preserve">.)</w:t>
      </w:r>
      <w:r>
        <w:rPr>
          <w:rFonts w:ascii="Times New Roman" w:hAnsi="Times New Roman"/>
          <w:b w:val="0"/>
          <w:sz w:val="25"/>
          <w:szCs w:val="25"/>
        </w:rPr>
        <w:t xml:space="preserve"> </w:t>
      </w:r>
      <w:r>
        <w:rPr>
          <w:rFonts w:ascii="Times New Roman" w:hAnsi="Times New Roman"/>
          <w:b w:val="0"/>
          <w:sz w:val="25"/>
          <w:szCs w:val="25"/>
        </w:rPr>
        <w:t xml:space="preserve">на счет Получателя</w:t>
      </w:r>
      <w:r>
        <w:rPr>
          <w:rFonts w:ascii="Times New Roman" w:hAnsi="Times New Roman"/>
          <w:sz w:val="25"/>
          <w:szCs w:val="25"/>
        </w:rPr>
        <w:t xml:space="preserve">: </w:t>
      </w:r>
      <w:r>
        <w:rPr>
          <w:rFonts w:ascii="Times New Roman" w:hAnsi="Times New Roman"/>
          <w:sz w:val="25"/>
          <w:szCs w:val="25"/>
        </w:rPr>
        <w:t xml:space="preserve">У</w:t>
      </w:r>
      <w:r>
        <w:rPr>
          <w:rFonts w:ascii="Times New Roman" w:hAnsi="Times New Roman"/>
          <w:sz w:val="25"/>
          <w:szCs w:val="25"/>
        </w:rPr>
        <w:t xml:space="preserve">ФК по Приморскому краю (ТУ Росимущества в Приморском крае, л/с 05201А21620), ЕКС (единый казначейский счет) 40102810545370000012, номер казначейского счета 03212643000000012000, ИНН 2540155517, КПП 254001001 Банк получателя: </w:t>
      </w:r>
      <w:r>
        <w:rPr>
          <w:rFonts w:ascii="Times New Roman" w:hAnsi="Times New Roman"/>
          <w:sz w:val="25"/>
          <w:szCs w:val="25"/>
        </w:rPr>
        <w:t xml:space="preserve">ОКЦ № 1 ДГУ БАНКА РОССИИ// УФК по Приморскому краю, г.Владивосток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  <w:t xml:space="preserve">, БИК 010507002. ОКОТМО 05701000. В поле 22 «Код» платежного поручения указать «0001», КБК-0.</w:t>
      </w:r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right="46"/>
        <w:jc w:val="both"/>
        <w:spacing w:line="360" w:lineRule="auto"/>
        <w:tabs>
          <w:tab w:val="left" w:pos="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 В назначении платежа указать: </w:t>
      </w:r>
      <w:bookmarkStart w:id="1" w:name="p953"/>
      <w:r/>
      <w:bookmarkEnd w:id="1"/>
      <w:r>
        <w:rPr>
          <w:sz w:val="25"/>
          <w:szCs w:val="25"/>
        </w:rPr>
        <w:t xml:space="preserve">«</w:t>
      </w:r>
      <w:r>
        <w:rPr>
          <w:sz w:val="25"/>
          <w:szCs w:val="25"/>
        </w:rPr>
        <w:t xml:space="preserve">Лот 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, дата торгов, </w:t>
      </w:r>
      <w:r>
        <w:rPr>
          <w:sz w:val="25"/>
          <w:szCs w:val="25"/>
        </w:rPr>
        <w:t xml:space="preserve">краткое наименование имущества</w:t>
      </w:r>
      <w:r>
        <w:rPr>
          <w:sz w:val="25"/>
          <w:szCs w:val="25"/>
        </w:rPr>
        <w:t xml:space="preserve"> (протокол № </w:t>
      </w:r>
      <w:r>
        <w:rPr>
          <w:sz w:val="25"/>
          <w:szCs w:val="25"/>
        </w:rPr>
        <w:t xml:space="preserve">__</w:t>
      </w:r>
      <w:r>
        <w:rPr>
          <w:sz w:val="25"/>
          <w:szCs w:val="25"/>
        </w:rPr>
        <w:t xml:space="preserve"> аукциона </w:t>
      </w:r>
      <w:r>
        <w:rPr>
          <w:sz w:val="25"/>
          <w:szCs w:val="25"/>
        </w:rPr>
        <w:t xml:space="preserve">_______________</w:t>
      </w:r>
      <w:r>
        <w:rPr>
          <w:sz w:val="25"/>
          <w:szCs w:val="25"/>
        </w:rPr>
        <w:t xml:space="preserve"> г.)»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right="46" w:firstLine="567"/>
        <w:jc w:val="both"/>
        <w:spacing w:line="360" w:lineRule="auto"/>
        <w:tabs>
          <w:tab w:val="left" w:pos="0" w:leader="none"/>
        </w:tabs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 xml:space="preserve">Договор купли-продажи с лицом, выигравшим публичные торги, </w:t>
      </w:r>
      <w:r>
        <w:rPr>
          <w:sz w:val="25"/>
          <w:szCs w:val="25"/>
        </w:rPr>
        <w:t xml:space="preserve">заключается в течение пяти дней с момента оплаты заложенного недвижимого имущества</w:t>
      </w:r>
      <w:r>
        <w:rPr>
          <w:sz w:val="25"/>
          <w:szCs w:val="25"/>
        </w:rPr>
        <w:t xml:space="preserve">; но  не ранее чем через десять дней со дня подписания протокола о результатах торгов о продаже имущества, не являющегося предметом ипотеки.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84"/>
        <w:ind w:firstLine="567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Этот договор и протокол о результатах публичных торгов являются основанием для внесения необходимых записей в соответствующий реестр, в котором ведется учет прав на движимое и недвижимое имущество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84"/>
        <w:ind w:firstLine="567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Настоящий протокол соста</w:t>
      </w:r>
      <w:r>
        <w:rPr>
          <w:sz w:val="25"/>
          <w:szCs w:val="25"/>
        </w:rPr>
        <w:t xml:space="preserve">вляется и подписывается в 4-х экземплярах, имеющих равную юридическую силу, два из которых передаются лицу, выигравшему торги или его представителю, один – государственному органу, передавшему имущество для реализации, один  остается у организатора торгов.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84"/>
        <w:ind w:firstLine="567"/>
        <w:spacing w:line="360" w:lineRule="auto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  <w:t xml:space="preserve">Организатор торгов </w:t>
      </w:r>
      <w:r>
        <w:rPr>
          <w:sz w:val="25"/>
          <w:szCs w:val="25"/>
        </w:rPr>
        <w:t xml:space="preserve">______________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spacing w:line="360" w:lineRule="auto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spacing w:line="360" w:lineRule="auto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Победитель </w:t>
      </w:r>
      <w:r>
        <w:rPr>
          <w:sz w:val="25"/>
          <w:szCs w:val="25"/>
        </w:rPr>
        <w:t xml:space="preserve">торгов:</w:t>
      </w: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_____________</w:t>
      </w:r>
      <w:r>
        <w:rPr>
          <w:sz w:val="25"/>
          <w:szCs w:val="25"/>
        </w:rPr>
        <w:t xml:space="preserve">    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</w:r>
      <w:r>
        <w:rPr>
          <w:color w:val="ff0000"/>
          <w:sz w:val="25"/>
          <w:szCs w:val="25"/>
        </w:rPr>
      </w:r>
    </w:p>
    <w:sectPr>
      <w:footerReference w:type="even" r:id="rId9"/>
      <w:footnotePr/>
      <w:endnotePr/>
      <w:type w:val="continuous"/>
      <w:pgSz w:w="11907" w:h="16840" w:orient="portrait"/>
      <w:pgMar w:top="567" w:right="794" w:bottom="964" w:left="124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FreeSetC">
    <w:panose1 w:val="02000603000000000000"/>
  </w:font>
  <w:font w:name="Symbol">
    <w:panose1 w:val="05010000000000000000"/>
  </w:font>
  <w:font w:name="NTTimes/Cyrillic">
    <w:panose1 w:val="02000603000000000000"/>
  </w:font>
  <w:font w:name="Univers">
    <w:panose1 w:val="02000603000000000000"/>
  </w:font>
  <w:font w:name="Arial">
    <w:panose1 w:val="020B0604020202020204"/>
  </w:font>
  <w:font w:name="Times New Roman">
    <w:panose1 w:val="02020603050405020304"/>
  </w:font>
  <w:font w:name="CG Times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49" w:hanging="465"/>
        <w:tabs>
          <w:tab w:val="num" w:pos="74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  <w:tabs>
          <w:tab w:val="num" w:pos="7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  <w:tabs>
          <w:tab w:val="num" w:pos="14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  <w:tabs>
          <w:tab w:val="num" w:pos="21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  <w:tabs>
          <w:tab w:val="num" w:pos="28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  <w:tabs>
          <w:tab w:val="num" w:pos="36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  <w:tabs>
          <w:tab w:val="num" w:pos="43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  <w:tabs>
          <w:tab w:val="num" w:pos="50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  <w:tabs>
          <w:tab w:val="num" w:pos="5771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  <w:b w:val="0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hint="default"/>
        <w:b w:val="0"/>
        <w:sz w:val="2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  <w:rPr>
        <w:rFonts w:hint="default"/>
        <w:b w:val="0"/>
        <w:sz w:val="2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720"/>
        <w:tabs>
          <w:tab w:val="num" w:pos="2880" w:leader="none"/>
        </w:tabs>
      </w:pPr>
      <w:rPr>
        <w:rFonts w:hint="default"/>
        <w:b w:val="0"/>
        <w:sz w:val="2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  <w:rPr>
        <w:rFonts w:hint="default"/>
        <w:b w:val="0"/>
        <w:sz w:val="2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80" w:hanging="1080"/>
        <w:tabs>
          <w:tab w:val="num" w:pos="4680" w:leader="none"/>
        </w:tabs>
      </w:pPr>
      <w:rPr>
        <w:rFonts w:hint="default"/>
        <w:b w:val="0"/>
        <w:sz w:val="2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  <w:rPr>
        <w:rFonts w:hint="default"/>
        <w:b w:val="0"/>
        <w:sz w:val="2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80" w:hanging="1440"/>
        <w:tabs>
          <w:tab w:val="num" w:pos="6480" w:leader="none"/>
        </w:tabs>
      </w:pPr>
      <w:rPr>
        <w:rFonts w:hint="default"/>
        <w:b w:val="0"/>
        <w:sz w:val="2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200" w:hanging="1440"/>
        <w:tabs>
          <w:tab w:val="num" w:pos="7200" w:leader="none"/>
        </w:tabs>
      </w:pPr>
      <w:rPr>
        <w:rFonts w:hint="default"/>
        <w:b w:val="0"/>
        <w:sz w:val="20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egacy w:legacy="1" w:legacyIndent="720" w:legacySpace="0"/>
      <w:lvlJc w:val="left"/>
      <w:pPr>
        <w:ind w:left="720" w:hanging="7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008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8" w:hanging="180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" w:hAnsi="CG Times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54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55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3"/>
    <w:link w:val="856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3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3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3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863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863"/>
    <w:link w:val="861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863"/>
    <w:link w:val="862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3"/>
    <w:next w:val="853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63"/>
    <w:link w:val="700"/>
    <w:uiPriority w:val="10"/>
    <w:rPr>
      <w:sz w:val="48"/>
      <w:szCs w:val="48"/>
    </w:rPr>
  </w:style>
  <w:style w:type="paragraph" w:styleId="702">
    <w:name w:val="Subtitle"/>
    <w:basedOn w:val="853"/>
    <w:next w:val="853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63"/>
    <w:link w:val="702"/>
    <w:uiPriority w:val="11"/>
    <w:rPr>
      <w:sz w:val="24"/>
      <w:szCs w:val="24"/>
    </w:rPr>
  </w:style>
  <w:style w:type="paragraph" w:styleId="704">
    <w:name w:val="Quote"/>
    <w:basedOn w:val="853"/>
    <w:next w:val="853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3"/>
    <w:next w:val="853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3"/>
    <w:link w:val="867"/>
    <w:uiPriority w:val="99"/>
  </w:style>
  <w:style w:type="character" w:styleId="709">
    <w:name w:val="Footer Char"/>
    <w:basedOn w:val="863"/>
    <w:link w:val="870"/>
    <w:uiPriority w:val="99"/>
  </w:style>
  <w:style w:type="paragraph" w:styleId="710">
    <w:name w:val="Caption"/>
    <w:basedOn w:val="853"/>
    <w:next w:val="853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63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character" w:styleId="838">
    <w:name w:val="Footnote Text Char"/>
    <w:link w:val="869"/>
    <w:uiPriority w:val="99"/>
    <w:rPr>
      <w:sz w:val="18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63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ascii="Times New Roman" w:hAnsi="Times New Roman"/>
    </w:rPr>
  </w:style>
  <w:style w:type="paragraph" w:styleId="854">
    <w:name w:val="Heading 1"/>
    <w:basedOn w:val="853"/>
    <w:next w:val="853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855">
    <w:name w:val="Heading 2"/>
    <w:basedOn w:val="853"/>
    <w:next w:val="853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856">
    <w:name w:val="Heading 3"/>
    <w:basedOn w:val="853"/>
    <w:next w:val="866"/>
    <w:qFormat/>
    <w:pPr>
      <w:ind w:left="360"/>
      <w:outlineLvl w:val="2"/>
    </w:pPr>
    <w:rPr>
      <w:rFonts w:ascii="CG Times" w:hAnsi="CG Times"/>
      <w:b/>
      <w:sz w:val="24"/>
    </w:rPr>
  </w:style>
  <w:style w:type="paragraph" w:styleId="857">
    <w:name w:val="Heading 4"/>
    <w:basedOn w:val="853"/>
    <w:next w:val="866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858">
    <w:name w:val="Heading 5"/>
    <w:basedOn w:val="853"/>
    <w:next w:val="866"/>
    <w:qFormat/>
    <w:pPr>
      <w:ind w:left="720"/>
      <w:outlineLvl w:val="4"/>
    </w:pPr>
    <w:rPr>
      <w:rFonts w:ascii="CG Times" w:hAnsi="CG Times"/>
      <w:b/>
    </w:rPr>
  </w:style>
  <w:style w:type="paragraph" w:styleId="859">
    <w:name w:val="Heading 6"/>
    <w:basedOn w:val="853"/>
    <w:next w:val="866"/>
    <w:qFormat/>
    <w:pPr>
      <w:ind w:left="720"/>
      <w:outlineLvl w:val="5"/>
    </w:pPr>
    <w:rPr>
      <w:rFonts w:ascii="CG Times" w:hAnsi="CG Times"/>
      <w:u w:val="single"/>
    </w:rPr>
  </w:style>
  <w:style w:type="paragraph" w:styleId="860">
    <w:name w:val="Heading 7"/>
    <w:basedOn w:val="853"/>
    <w:next w:val="866"/>
    <w:qFormat/>
    <w:pPr>
      <w:ind w:left="720"/>
      <w:outlineLvl w:val="6"/>
    </w:pPr>
    <w:rPr>
      <w:rFonts w:ascii="CG Times" w:hAnsi="CG Times"/>
      <w:i/>
    </w:rPr>
  </w:style>
  <w:style w:type="paragraph" w:styleId="861">
    <w:name w:val="Heading 8"/>
    <w:basedOn w:val="853"/>
    <w:next w:val="866"/>
    <w:qFormat/>
    <w:pPr>
      <w:ind w:left="720"/>
      <w:outlineLvl w:val="7"/>
    </w:pPr>
    <w:rPr>
      <w:rFonts w:ascii="CG Times" w:hAnsi="CG Times"/>
      <w:i/>
    </w:rPr>
  </w:style>
  <w:style w:type="paragraph" w:styleId="862">
    <w:name w:val="Heading 9"/>
    <w:basedOn w:val="853"/>
    <w:next w:val="866"/>
    <w:qFormat/>
    <w:pPr>
      <w:ind w:left="720"/>
      <w:outlineLvl w:val="8"/>
    </w:pPr>
    <w:rPr>
      <w:rFonts w:ascii="CG Times" w:hAnsi="CG Times"/>
      <w:i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Normal Indent"/>
    <w:basedOn w:val="853"/>
    <w:pPr>
      <w:ind w:left="720"/>
    </w:pPr>
  </w:style>
  <w:style w:type="paragraph" w:styleId="867">
    <w:name w:val="Header"/>
    <w:basedOn w:val="853"/>
    <w:pPr>
      <w:tabs>
        <w:tab w:val="center" w:pos="4819" w:leader="none"/>
        <w:tab w:val="right" w:pos="9071" w:leader="none"/>
      </w:tabs>
    </w:pPr>
  </w:style>
  <w:style w:type="character" w:styleId="868">
    <w:name w:val="footnote reference"/>
    <w:basedOn w:val="863"/>
    <w:semiHidden/>
    <w:rPr>
      <w:position w:val="6"/>
      <w:sz w:val="16"/>
    </w:rPr>
  </w:style>
  <w:style w:type="paragraph" w:styleId="869">
    <w:name w:val="footnote text"/>
    <w:basedOn w:val="853"/>
    <w:semiHidden/>
  </w:style>
  <w:style w:type="paragraph" w:styleId="870">
    <w:name w:val="Footer"/>
    <w:basedOn w:val="853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71">
    <w:name w:val="page number"/>
    <w:basedOn w:val="863"/>
  </w:style>
  <w:style w:type="paragraph" w:styleId="872">
    <w:name w:val="Body Text"/>
    <w:basedOn w:val="853"/>
    <w:link w:val="889"/>
    <w:pPr>
      <w:ind w:right="46"/>
      <w:jc w:val="center"/>
    </w:pPr>
    <w:rPr>
      <w:rFonts w:ascii="NTTimes/Cyrillic" w:hAnsi="NTTimes/Cyrillic"/>
      <w:b/>
      <w:sz w:val="24"/>
    </w:rPr>
  </w:style>
  <w:style w:type="paragraph" w:styleId="873">
    <w:name w:val="Body Text 2"/>
    <w:basedOn w:val="853"/>
    <w:pPr>
      <w:ind w:right="-1"/>
      <w:jc w:val="both"/>
    </w:pPr>
    <w:rPr>
      <w:rFonts w:ascii="NTTimes/Cyrillic" w:hAnsi="NTTimes/Cyrillic"/>
      <w:sz w:val="24"/>
    </w:rPr>
  </w:style>
  <w:style w:type="paragraph" w:styleId="874">
    <w:name w:val="Body Text 3"/>
    <w:basedOn w:val="853"/>
    <w:pPr>
      <w:ind w:right="46"/>
      <w:jc w:val="both"/>
    </w:pPr>
    <w:rPr>
      <w:sz w:val="24"/>
    </w:rPr>
  </w:style>
  <w:style w:type="paragraph" w:styleId="875" w:customStyle="1">
    <w:name w:val="Основной текст 21"/>
    <w:basedOn w:val="853"/>
    <w:pPr>
      <w:ind w:firstLine="720"/>
      <w:jc w:val="both"/>
    </w:pPr>
    <w:rPr>
      <w:sz w:val="24"/>
    </w:rPr>
  </w:style>
  <w:style w:type="paragraph" w:styleId="876">
    <w:name w:val="Block Text"/>
    <w:basedOn w:val="853"/>
    <w:pPr>
      <w:ind w:left="5103" w:right="-1"/>
    </w:pPr>
    <w:rPr>
      <w:rFonts w:ascii="NTTimes/Cyrillic" w:hAnsi="NTTimes/Cyrillic"/>
      <w:sz w:val="24"/>
    </w:rPr>
  </w:style>
  <w:style w:type="paragraph" w:styleId="877" w:customStyle="1">
    <w:name w:val="ОснА4А"/>
    <w:pPr>
      <w:ind w:firstLine="113"/>
      <w:jc w:val="both"/>
      <w:spacing w:line="180" w:lineRule="atLeast"/>
    </w:pPr>
    <w:rPr>
      <w:rFonts w:ascii="FreeSetC" w:hAnsi="FreeSetC" w:cs="FreeSetC"/>
      <w:sz w:val="16"/>
      <w:szCs w:val="16"/>
    </w:rPr>
  </w:style>
  <w:style w:type="paragraph" w:styleId="878">
    <w:name w:val="Balloon Text"/>
    <w:basedOn w:val="853"/>
    <w:semiHidden/>
    <w:rPr>
      <w:rFonts w:ascii="Tahoma" w:hAnsi="Tahoma" w:cs="Tahoma"/>
      <w:sz w:val="16"/>
      <w:szCs w:val="16"/>
    </w:rPr>
  </w:style>
  <w:style w:type="paragraph" w:styleId="879">
    <w:name w:val="Body Text Indent"/>
    <w:basedOn w:val="853"/>
    <w:pPr>
      <w:ind w:left="283"/>
      <w:spacing w:after="120"/>
    </w:pPr>
  </w:style>
  <w:style w:type="table" w:styleId="880">
    <w:name w:val="Table Grid"/>
    <w:basedOn w:val="8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 w:customStyle="1">
    <w:name w:val="Знак Знак Знак Знак Знак Знак Знак Знак Знак Знак"/>
    <w:basedOn w:val="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82">
    <w:name w:val="Body Text Indent 2"/>
    <w:basedOn w:val="853"/>
    <w:pPr>
      <w:ind w:left="283"/>
      <w:spacing w:after="120" w:line="480" w:lineRule="auto"/>
    </w:pPr>
  </w:style>
  <w:style w:type="paragraph" w:styleId="883">
    <w:name w:val="Body Text Indent 3"/>
    <w:basedOn w:val="853"/>
    <w:link w:val="890"/>
    <w:pPr>
      <w:ind w:left="283"/>
      <w:spacing w:after="120"/>
    </w:pPr>
    <w:rPr>
      <w:sz w:val="16"/>
      <w:szCs w:val="16"/>
    </w:rPr>
  </w:style>
  <w:style w:type="paragraph" w:styleId="884" w:customStyle="1">
    <w:name w:val="u"/>
    <w:basedOn w:val="853"/>
    <w:pPr>
      <w:ind w:firstLine="390"/>
      <w:jc w:val="both"/>
    </w:pPr>
    <w:rPr>
      <w:sz w:val="24"/>
      <w:szCs w:val="24"/>
    </w:rPr>
  </w:style>
  <w:style w:type="paragraph" w:styleId="885" w:customStyle="1">
    <w:name w:val="Знак Знак Знак Знак"/>
    <w:basedOn w:val="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86" w:customStyle="1">
    <w:name w:val="Знак Знак Знак Знак Знак Знак"/>
    <w:basedOn w:val="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887" w:customStyle="1">
    <w:name w:val="Нижний колонтитул Знак"/>
    <w:basedOn w:val="863"/>
    <w:link w:val="870"/>
    <w:uiPriority w:val="99"/>
    <w:rPr>
      <w:rFonts w:ascii="Times New Roman" w:hAnsi="Times New Roman"/>
    </w:rPr>
  </w:style>
  <w:style w:type="paragraph" w:styleId="888">
    <w:name w:val="List Paragraph"/>
    <w:basedOn w:val="853"/>
    <w:uiPriority w:val="34"/>
    <w:qFormat/>
    <w:pPr>
      <w:contextualSpacing/>
      <w:ind w:left="720"/>
    </w:pPr>
  </w:style>
  <w:style w:type="character" w:styleId="889" w:customStyle="1">
    <w:name w:val="Основной текст Знак"/>
    <w:basedOn w:val="863"/>
    <w:link w:val="872"/>
    <w:rPr>
      <w:rFonts w:ascii="NTTimes/Cyrillic" w:hAnsi="NTTimes/Cyrillic"/>
      <w:b/>
      <w:sz w:val="24"/>
    </w:rPr>
  </w:style>
  <w:style w:type="character" w:styleId="890" w:customStyle="1">
    <w:name w:val="Основной текст с отступом 3 Знак"/>
    <w:basedOn w:val="863"/>
    <w:link w:val="883"/>
    <w:rPr>
      <w:rFonts w:ascii="Times New Roman" w:hAnsi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EA33-B757-4180-990E-E724B0E8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St-Petersburg Property Fund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Infected Document</dc:title>
  <dc:subject>Macro Virus Infection by Andy</dc:subject>
  <dc:creator>Andy</dc:creator>
  <cp:lastModifiedBy>violetta.vlasova</cp:lastModifiedBy>
  <cp:revision>9</cp:revision>
  <dcterms:created xsi:type="dcterms:W3CDTF">2017-08-10T11:10:00Z</dcterms:created>
  <dcterms:modified xsi:type="dcterms:W3CDTF">2025-11-01T07:40:02Z</dcterms:modified>
</cp:coreProperties>
</file>