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keepNext/>
        <w:widowControl w:val="off"/>
        <w:tabs>
          <w:tab w:val="left" w:pos="567" w:leader="none"/>
        </w:tabs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ЗАЯВЛЕНИЕ НА УЧАСТИЕ В ТОРГАХ</w:t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</w:p>
    <w:p>
      <w:pPr>
        <w:pStyle w:val="831"/>
        <w:widowControl w:val="off"/>
        <w:tabs>
          <w:tab w:val="left" w:pos="567" w:leader="none"/>
        </w:tabs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  <w:tab w:val="left" w:pos="993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pacing w:val="-2"/>
          <w:sz w:val="20"/>
          <w:szCs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XO Thames" w:hAnsi="XO Thames" w:eastAsia="XO Thames" w:cs="XO Thames"/>
          <w:sz w:val="20"/>
          <w:szCs w:val="20"/>
        </w:rPr>
        <w:t xml:space="preserve">арестованного имущества</w:t>
      </w:r>
      <w:r>
        <w:rPr>
          <w:rFonts w:ascii="XO Thames" w:hAnsi="XO Thames" w:eastAsia="XO Thames" w:cs="XO Thames"/>
          <w:i/>
          <w:iCs/>
          <w:sz w:val="20"/>
          <w:szCs w:val="20"/>
        </w:rPr>
        <w:t xml:space="preserve">, </w:t>
      </w:r>
      <w:r>
        <w:rPr>
          <w:rFonts w:ascii="XO Thames" w:hAnsi="XO Thames" w:eastAsia="XO Thames" w:cs="XO Thames"/>
          <w:sz w:val="20"/>
          <w:szCs w:val="20"/>
        </w:rPr>
        <w:t xml:space="preserve">опубликованными на официальном сайте </w:t>
      </w:r>
      <w:r>
        <w:rPr>
          <w:rFonts w:ascii="XO Thames" w:hAnsi="XO Thames" w:eastAsia="XO Thames" w:cs="XO Thames"/>
        </w:rPr>
        <w:fldChar w:fldCharType="begin"/>
      </w:r>
      <w:r>
        <w:rPr>
          <w:rFonts w:ascii="XO Thames" w:hAnsi="XO Thames" w:eastAsia="XO Thames" w:cs="XO Thames"/>
        </w:rPr>
        <w:instrText xml:space="preserve"> HYPERLINK "http://www.torgi.gov.ru/"</w:instrText>
      </w:r>
      <w:r>
        <w:rPr>
          <w:rFonts w:ascii="XO Thames" w:hAnsi="XO Thames" w:eastAsia="XO Thames" w:cs="XO Thames"/>
        </w:rPr>
        <w:fldChar w:fldCharType="separate"/>
      </w:r>
      <w:r>
        <w:rPr>
          <w:rStyle w:val="833"/>
          <w:rFonts w:ascii="XO Thames" w:hAnsi="XO Thames" w:eastAsia="XO Thames" w:cs="XO Thames"/>
          <w:sz w:val="20"/>
          <w:szCs w:val="20"/>
        </w:rPr>
        <w:t xml:space="preserve">http://www.torgi.gov.ru</w:t>
      </w:r>
      <w:r>
        <w:rPr>
          <w:rFonts w:ascii="XO Thames" w:hAnsi="XO Thames" w:eastAsia="XO Thames" w:cs="XO Thames"/>
        </w:rPr>
        <w:fldChar w:fldCharType="end"/>
      </w:r>
      <w:r>
        <w:rPr>
          <w:rStyle w:val="833"/>
          <w:rFonts w:ascii="XO Thames" w:hAnsi="XO Thames" w:eastAsia="XO Thames" w:cs="XO Thames"/>
          <w:sz w:val="20"/>
          <w:szCs w:val="20"/>
        </w:rPr>
        <w:t xml:space="preserve">/</w:t>
      </w:r>
      <w:r>
        <w:rPr>
          <w:rStyle w:val="833"/>
          <w:rFonts w:ascii="XO Thames" w:hAnsi="XO Thames" w:eastAsia="XO Thames" w:cs="XO Thames"/>
          <w:sz w:val="20"/>
          <w:szCs w:val="20"/>
          <w:lang w:val="en-US"/>
        </w:rPr>
        <w:t xml:space="preserve">new</w:t>
      </w:r>
      <w:r>
        <w:rPr>
          <w:rStyle w:val="833"/>
          <w:rFonts w:ascii="XO Thames" w:hAnsi="XO Thames" w:eastAsia="XO Thames" w:cs="XO Thames"/>
          <w:sz w:val="20"/>
          <w:szCs w:val="20"/>
        </w:rPr>
        <w:t xml:space="preserve">/</w:t>
      </w:r>
      <w:r>
        <w:rPr>
          <w:rFonts w:ascii="XO Thames" w:hAnsi="XO Thames" w:eastAsia="XO Thames" w:cs="XO Thames"/>
          <w:sz w:val="20"/>
          <w:szCs w:val="20"/>
        </w:rPr>
        <w:t xml:space="preserve"> «23» января </w:t>
      </w:r>
      <w:r>
        <w:rPr>
          <w:rFonts w:ascii="XO Thames" w:hAnsi="XO Thames" w:eastAsia="XO Thames" w:cs="XO Thames"/>
          <w:sz w:val="20"/>
          <w:szCs w:val="20"/>
        </w:rPr>
        <w:t xml:space="preserve">2026</w:t>
      </w:r>
      <w:r>
        <w:rPr>
          <w:rFonts w:ascii="XO Thames" w:hAnsi="XO Thames" w:eastAsia="XO Thames" w:cs="XO Thames"/>
          <w:sz w:val="20"/>
          <w:szCs w:val="20"/>
        </w:rPr>
        <w:t xml:space="preserve"> </w:t>
      </w:r>
      <w:r>
        <w:rPr>
          <w:rFonts w:ascii="XO Thames" w:hAnsi="XO Thames" w:eastAsia="XO Thames" w:cs="XO Thames"/>
          <w:sz w:val="20"/>
          <w:szCs w:val="20"/>
        </w:rPr>
        <w:t xml:space="preserve">г., изучив предмет торгов - _____________________________________________, продаваемого на основании постановления судебного пристава-исполнителя о передаче арестованного имущества на торги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jc w:val="both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  <w:vertAlign w:val="superscript"/>
        </w:rPr>
      </w:pPr>
      <w:r>
        <w:rPr>
          <w:rFonts w:ascii="XO Thames" w:hAnsi="XO Thames" w:eastAsia="XO Thames" w:cs="XO Thames"/>
          <w:sz w:val="20"/>
          <w:szCs w:val="20"/>
        </w:rPr>
        <w:t xml:space="preserve">_________________________________________________________________________________________</w:t>
      </w:r>
      <w:r>
        <w:rPr>
          <w:rFonts w:ascii="XO Thames" w:hAnsi="XO Thames" w:cs="XO Thames"/>
          <w:sz w:val="20"/>
          <w:szCs w:val="20"/>
          <w:vertAlign w:val="superscript"/>
        </w:rPr>
      </w:r>
      <w:r>
        <w:rPr>
          <w:rFonts w:ascii="XO Thames" w:hAnsi="XO Thames" w:cs="XO Thames"/>
          <w:sz w:val="20"/>
          <w:szCs w:val="20"/>
          <w:vertAlign w:val="superscript"/>
        </w:rPr>
      </w:r>
    </w:p>
    <w:p>
      <w:pPr>
        <w:pStyle w:val="831"/>
        <w:jc w:val="center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  <w:vertAlign w:val="superscript"/>
        </w:rPr>
        <w:t xml:space="preserve">(</w:t>
      </w:r>
      <w:r>
        <w:rPr>
          <w:rFonts w:ascii="XO Thames" w:hAnsi="XO Thames" w:eastAsia="XO Thames" w:cs="XO Thames"/>
          <w:sz w:val="20"/>
          <w:szCs w:val="20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(далее - </w:t>
      </w:r>
      <w:r>
        <w:rPr>
          <w:rFonts w:ascii="XO Thames" w:hAnsi="XO Thames" w:eastAsia="XO Thames" w:cs="XO Thames"/>
          <w:b/>
          <w:bCs/>
          <w:sz w:val="20"/>
          <w:szCs w:val="20"/>
          <w:vertAlign w:val="superscript"/>
        </w:rPr>
        <w:t xml:space="preserve">«</w:t>
      </w:r>
      <w:r>
        <w:rPr>
          <w:rFonts w:ascii="XO Thames" w:hAnsi="XO Thames" w:eastAsia="XO Thames" w:cs="XO Thames"/>
          <w:b/>
          <w:bCs/>
          <w:sz w:val="20"/>
          <w:szCs w:val="20"/>
          <w:vertAlign w:val="superscript"/>
        </w:rPr>
        <w:t xml:space="preserve">Заявитель</w:t>
      </w:r>
      <w:r>
        <w:rPr>
          <w:rFonts w:ascii="XO Thames" w:hAnsi="XO Thames" w:eastAsia="XO Thames" w:cs="XO Thames"/>
          <w:b/>
          <w:bCs/>
          <w:sz w:val="20"/>
          <w:szCs w:val="20"/>
          <w:vertAlign w:val="superscript"/>
        </w:rPr>
        <w:t xml:space="preserve">»</w:t>
      </w:r>
      <w:r>
        <w:rPr>
          <w:rFonts w:ascii="XO Thames" w:hAnsi="XO Thames" w:eastAsia="XO Thames" w:cs="XO Thames"/>
          <w:sz w:val="20"/>
          <w:szCs w:val="20"/>
          <w:vertAlign w:val="superscript"/>
        </w:rPr>
        <w:t xml:space="preserve">),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действующий на основании ___________________, просит принять настоящую Заявку на участие в аукционе, проводимого Территориальным Управлением Федерального агентства по управлению государственным имуществом в Нижегородской области (далее - </w:t>
      </w:r>
      <w:r>
        <w:rPr>
          <w:rFonts w:ascii="XO Thames" w:hAnsi="XO Thames" w:eastAsia="XO Thames" w:cs="XO Thames"/>
          <w:bCs/>
          <w:sz w:val="20"/>
          <w:szCs w:val="20"/>
        </w:rPr>
        <w:t xml:space="preserve">«</w:t>
      </w:r>
      <w:r>
        <w:rPr>
          <w:rFonts w:ascii="XO Thames" w:hAnsi="XO Thames" w:eastAsia="XO Thames" w:cs="XO Thames"/>
          <w:bCs/>
          <w:sz w:val="20"/>
          <w:szCs w:val="20"/>
        </w:rPr>
        <w:t xml:space="preserve">Продавец</w:t>
      </w:r>
      <w:r>
        <w:rPr>
          <w:rFonts w:ascii="XO Thames" w:hAnsi="XO Thames" w:eastAsia="XO Thames" w:cs="XO Thames"/>
          <w:bCs/>
          <w:sz w:val="20"/>
          <w:szCs w:val="20"/>
        </w:rPr>
        <w:t xml:space="preserve">»</w:t>
      </w:r>
      <w:r>
        <w:rPr>
          <w:rFonts w:ascii="XO Thames" w:hAnsi="XO Thames" w:eastAsia="XO Thames" w:cs="XO Thames"/>
          <w:sz w:val="20"/>
          <w:szCs w:val="20"/>
        </w:rPr>
        <w:t xml:space="preserve">) «03» марта</w:t>
      </w:r>
      <w:r>
        <w:rPr>
          <w:rFonts w:ascii="XO Thames" w:hAnsi="XO Thames" w:eastAsia="XO Thames" w:cs="XO Thames"/>
          <w:sz w:val="20"/>
          <w:szCs w:val="20"/>
        </w:rPr>
        <w:t xml:space="preserve"> 2026 </w:t>
      </w:r>
      <w:r>
        <w:rPr>
          <w:rFonts w:ascii="XO Thames" w:hAnsi="XO Thames" w:eastAsia="XO Thames" w:cs="XO Thames"/>
          <w:sz w:val="20"/>
          <w:szCs w:val="20"/>
        </w:rPr>
        <w:t xml:space="preserve">г. в 10:00 по московскому времени </w:t>
      </w:r>
      <w:r>
        <w:rPr>
          <w:rFonts w:ascii="XO Thames" w:hAnsi="XO Thames" w:eastAsia="XO Thames" w:cs="XO Thames"/>
          <w:bCs/>
          <w:sz w:val="20"/>
          <w:szCs w:val="20"/>
        </w:rPr>
        <w:t xml:space="preserve">на электронной торговой площадке, находящейся в сети интернет по адресу https://www.rts-tender.ru</w:t>
      </w:r>
      <w:r>
        <w:rPr>
          <w:rFonts w:ascii="XO Thames" w:hAnsi="XO Thames" w:eastAsia="XO Thames" w:cs="XO Thames"/>
          <w:sz w:val="20"/>
          <w:szCs w:val="20"/>
        </w:rPr>
        <w:t xml:space="preserve">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2.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Подавая настоящую заявку на участие в аукционе Заявитель обязуется соблюдать условия проведения торгов, содержащиеся в указанном извещении о проведении аукциона и аукционной документации.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3.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4.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5.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В случае признания победителем торгов Заявитель обязуется оплатить имущество по цене, в порядке и сроки, предусмотренные протоколом об итогах проведения аукциона, имеющим силу договора.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6.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Заявитель осведомлен о том, что: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8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- проданное на торгах имущество возврату не подлежит и что продавец не несет ответственности за качество проданного имущества;</w:t>
      </w:r>
      <w:r>
        <w:rPr>
          <w:rFonts w:ascii="XO Thames" w:hAnsi="XO Thames" w:cs="XO Thames"/>
          <w:spacing w:val="-8"/>
          <w:sz w:val="20"/>
          <w:szCs w:val="20"/>
        </w:rPr>
      </w:r>
      <w:r>
        <w:rPr>
          <w:rFonts w:ascii="XO Thames" w:hAnsi="XO Thames" w:cs="XO Thames"/>
          <w:spacing w:val="-8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8"/>
          <w:sz w:val="20"/>
          <w:szCs w:val="20"/>
        </w:rPr>
      </w:pPr>
      <w:r>
        <w:rPr>
          <w:rFonts w:ascii="XO Thames" w:hAnsi="XO Thames" w:eastAsia="XO Thames" w:cs="XO Thames"/>
          <w:spacing w:val="-8"/>
          <w:sz w:val="20"/>
          <w:szCs w:val="20"/>
        </w:rPr>
        <w:t xml:space="preserve"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</w:t>
      </w:r>
      <w:r>
        <w:rPr>
          <w:rFonts w:ascii="XO Thames" w:hAnsi="XO Thames" w:eastAsia="XO Thames" w:cs="XO Thames"/>
          <w:spacing w:val="-8"/>
          <w:sz w:val="20"/>
          <w:szCs w:val="20"/>
        </w:rPr>
        <w:t xml:space="preserve">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</w:t>
      </w:r>
      <w:r>
        <w:rPr>
          <w:rFonts w:ascii="XO Thames" w:hAnsi="XO Thames" w:eastAsia="XO Thames" w:cs="XO Thames"/>
          <w:spacing w:val="-8"/>
          <w:sz w:val="20"/>
          <w:szCs w:val="20"/>
        </w:rPr>
        <w:t xml:space="preserve">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  <w:r>
        <w:rPr>
          <w:rFonts w:ascii="XO Thames" w:hAnsi="XO Thames" w:cs="XO Thames"/>
          <w:spacing w:val="-8"/>
          <w:sz w:val="20"/>
          <w:szCs w:val="20"/>
        </w:rPr>
      </w:r>
      <w:r>
        <w:rPr>
          <w:rFonts w:ascii="XO Thames" w:hAnsi="XO Thames" w:cs="XO Thames"/>
          <w:spacing w:val="-8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8"/>
          <w:sz w:val="20"/>
          <w:szCs w:val="20"/>
        </w:rPr>
        <w:t xml:space="preserve">- действия по снятию обременений имущества осуществляются победителем самостоятельно.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7. 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Заявитель осведомлен о том, что он вправе отозва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соглашением о гарантийном обеспечении на электронной площадке «РТС-тендер»  Имущественные торги.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8.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2. Я уведомлен (а) о своем праве отозвать согласие на обработку персональных данных путем подачи продавцу письменного заявления. 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3.Подтверждаю,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  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  <w:t xml:space="preserve">9. </w:t>
      </w:r>
      <w:r>
        <w:rPr>
          <w:rFonts w:ascii="XO Thames" w:hAnsi="XO Thames" w:eastAsia="XO Thames" w:cs="XO Thames"/>
          <w:spacing w:val="-6"/>
          <w:sz w:val="20"/>
          <w:szCs w:val="20"/>
        </w:rPr>
        <w:t xml:space="preserve">Место нахождения и банковские реквизиты </w:t>
      </w:r>
      <w:r>
        <w:rPr>
          <w:rFonts w:ascii="XO Thames" w:hAnsi="XO Thames" w:eastAsia="XO Thames" w:cs="XO Thames"/>
          <w:bCs/>
          <w:spacing w:val="-6"/>
          <w:sz w:val="20"/>
          <w:szCs w:val="20"/>
        </w:rPr>
        <w:t xml:space="preserve">Заявителя</w:t>
      </w:r>
      <w:r>
        <w:rPr>
          <w:rFonts w:ascii="XO Thames" w:hAnsi="XO Thames" w:eastAsia="XO Thames" w:cs="XO Thames"/>
          <w:b/>
          <w:bCs/>
          <w:spacing w:val="-6"/>
          <w:sz w:val="20"/>
          <w:szCs w:val="20"/>
        </w:rPr>
        <w:t xml:space="preserve"> 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(</w:t>
      </w:r>
      <w:r>
        <w:rPr>
          <w:rFonts w:ascii="XO Thames" w:hAnsi="XO Thames" w:eastAsia="XO Thames" w:cs="XO Thames"/>
          <w:sz w:val="20"/>
          <w:szCs w:val="20"/>
        </w:rPr>
        <w:t xml:space="preserve"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widowControl w:val="off"/>
        <w:tabs>
          <w:tab w:val="left" w:pos="567" w:leader="none"/>
        </w:tabs>
        <w:rPr>
          <w:rFonts w:ascii="XO Thames" w:hAnsi="XO Thames" w:cs="XO Thames"/>
          <w:spacing w:val="-6"/>
          <w:sz w:val="20"/>
          <w:szCs w:val="20"/>
        </w:rPr>
      </w:pPr>
      <w:r>
        <w:rPr>
          <w:rFonts w:ascii="XO Thames" w:hAnsi="XO Thames" w:eastAsia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  <w:r>
        <w:rPr>
          <w:rFonts w:ascii="XO Thames" w:hAnsi="XO Thames" w:cs="XO Thames"/>
          <w:spacing w:val="-6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b/>
          <w:bCs/>
          <w:sz w:val="20"/>
          <w:szCs w:val="20"/>
        </w:rPr>
        <w:t xml:space="preserve">Подпись Заявителя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jc w:val="both"/>
        <w:spacing w:line="360" w:lineRule="auto"/>
        <w:widowControl w:val="off"/>
        <w:tabs>
          <w:tab w:val="left" w:pos="567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(</w:t>
      </w:r>
      <w:r>
        <w:rPr>
          <w:rFonts w:ascii="XO Thames" w:hAnsi="XO Thames" w:eastAsia="XO Thames" w:cs="XO Thames"/>
          <w:sz w:val="20"/>
          <w:szCs w:val="20"/>
        </w:rPr>
        <w:t xml:space="preserve">либо его полномочного представителя)       _______________/___________/ </w:t>
      </w:r>
      <w:r>
        <w:rPr>
          <w:rFonts w:ascii="XO Thames" w:hAnsi="XO Thames" w:eastAsia="XO Thames" w:cs="XO Thames"/>
          <w:sz w:val="20"/>
          <w:szCs w:val="20"/>
        </w:rPr>
        <w:t xml:space="preserve">«____»________20___ </w:t>
      </w:r>
      <w:r>
        <w:rPr>
          <w:rFonts w:ascii="XO Thames" w:hAnsi="XO Thames" w:eastAsia="XO Thames" w:cs="XO Thames"/>
          <w:sz w:val="20"/>
          <w:szCs w:val="20"/>
        </w:rPr>
        <w:t xml:space="preserve">г</w:t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31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 CYR">
    <w:panose1 w:val="02000603000000000000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character" w:styleId="686">
    <w:name w:val="Caption Char"/>
    <w:basedOn w:val="837"/>
    <w:link w:val="684"/>
    <w:uiPriority w:val="99"/>
  </w:style>
  <w:style w:type="table" w:styleId="687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1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1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table" w:styleId="8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1" w:default="1">
    <w:name w:val="Normal"/>
    <w:next w:val="831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2">
    <w:name w:val="Основной шрифт абзаца"/>
    <w:next w:val="832"/>
    <w:link w:val="831"/>
  </w:style>
  <w:style w:type="character" w:styleId="833">
    <w:name w:val="Hyperlink"/>
    <w:next w:val="833"/>
    <w:link w:val="831"/>
    <w:rPr>
      <w:color w:val="0000ff"/>
      <w:u w:val="single"/>
    </w:rPr>
  </w:style>
  <w:style w:type="paragraph" w:styleId="834">
    <w:name w:val="Заголовок"/>
    <w:basedOn w:val="831"/>
    <w:next w:val="835"/>
    <w:link w:val="831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5">
    <w:name w:val="Body Text"/>
    <w:basedOn w:val="831"/>
    <w:next w:val="835"/>
    <w:link w:val="831"/>
    <w:pPr>
      <w:spacing w:before="0" w:after="140" w:line="276" w:lineRule="auto"/>
    </w:pPr>
  </w:style>
  <w:style w:type="paragraph" w:styleId="836">
    <w:name w:val="List"/>
    <w:basedOn w:val="835"/>
    <w:next w:val="836"/>
    <w:link w:val="831"/>
    <w:rPr>
      <w:rFonts w:cs="Droid Sans Devanagari"/>
    </w:rPr>
  </w:style>
  <w:style w:type="paragraph" w:styleId="837">
    <w:name w:val="Caption"/>
    <w:basedOn w:val="831"/>
    <w:next w:val="837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8">
    <w:name w:val="Указатель"/>
    <w:basedOn w:val="831"/>
    <w:next w:val="838"/>
    <w:link w:val="831"/>
    <w:pPr>
      <w:suppressLineNumbers/>
    </w:pPr>
    <w:rPr>
      <w:rFonts w:cs="Droid Sans Devanagari"/>
    </w:rPr>
  </w:style>
  <w:style w:type="paragraph" w:styleId="839">
    <w:name w:val="Caption1"/>
    <w:basedOn w:val="831"/>
    <w:next w:val="839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0">
    <w:name w:val="Caption11"/>
    <w:basedOn w:val="831"/>
    <w:next w:val="840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1">
    <w:name w:val="Caption111"/>
    <w:basedOn w:val="831"/>
    <w:next w:val="841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2">
    <w:name w:val="Caption1111"/>
    <w:basedOn w:val="831"/>
    <w:next w:val="842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3">
    <w:name w:val="Caption11111"/>
    <w:basedOn w:val="831"/>
    <w:next w:val="843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4">
    <w:name w:val="Caption111111"/>
    <w:basedOn w:val="831"/>
    <w:next w:val="844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5">
    <w:name w:val="Caption1111111"/>
    <w:basedOn w:val="831"/>
    <w:next w:val="845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6">
    <w:name w:val="Caption11111111"/>
    <w:basedOn w:val="831"/>
    <w:next w:val="846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7">
    <w:name w:val="Caption111111111"/>
    <w:basedOn w:val="831"/>
    <w:next w:val="847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8">
    <w:name w:val="Caption1111111111"/>
    <w:basedOn w:val="831"/>
    <w:next w:val="848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9">
    <w:name w:val="Caption11111111111"/>
    <w:basedOn w:val="831"/>
    <w:next w:val="849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0">
    <w:name w:val="Caption111111111111"/>
    <w:basedOn w:val="831"/>
    <w:next w:val="850"/>
    <w:link w:val="83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Ежова Лилия Фаиловна (ТУ в Нижегородской области)</dc:creator>
  <cp:lastModifiedBy>lilia.yezhova</cp:lastModifiedBy>
  <cp:revision>98</cp:revision>
  <dcterms:created xsi:type="dcterms:W3CDTF">2020-11-18T06:55:00Z</dcterms:created>
  <dcterms:modified xsi:type="dcterms:W3CDTF">2026-01-22T13:09:50Z</dcterms:modified>
</cp:coreProperties>
</file>