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spacing w:after="0" w:line="240" w:lineRule="auto"/>
        <w:ind w:right="-1"/>
        <w:jc w:val="center"/>
        <w:outlineLvl w:val="0"/>
        <w:rPr>
          <w:rFonts w:ascii="Times New Roman" w:hAnsi="Times New Roman"/>
          <w:b w:val="1"/>
          <w:sz w:val="24"/>
        </w:rPr>
      </w:pPr>
      <w:r>
        <w:rPr>
          <w:rFonts w:ascii="Times New Roman" w:hAnsi="Times New Roman"/>
          <w:b w:val="1"/>
          <w:sz w:val="24"/>
        </w:rPr>
        <w:t xml:space="preserve">П Р О Т О К О Л  </w:t>
      </w:r>
    </w:p>
    <w:p w14:paraId="05000000">
      <w:pPr>
        <w:spacing w:after="0" w:line="240" w:lineRule="auto"/>
        <w:ind w:right="-1"/>
        <w:jc w:val="center"/>
        <w:outlineLvl w:val="0"/>
        <w:rPr>
          <w:rFonts w:ascii="Times New Roman" w:hAnsi="Times New Roman"/>
          <w:b w:val="1"/>
          <w:sz w:val="24"/>
        </w:rPr>
      </w:pPr>
      <w:r>
        <w:rPr>
          <w:rFonts w:ascii="Times New Roman" w:hAnsi="Times New Roman"/>
          <w:b w:val="1"/>
          <w:sz w:val="24"/>
        </w:rPr>
        <w:t>об определении размера задатка, шага торгов и назначении даты аукциона</w:t>
      </w:r>
    </w:p>
    <w:p w14:paraId="06000000">
      <w:pPr>
        <w:spacing w:after="0" w:line="240" w:lineRule="auto"/>
        <w:ind w:right="-1"/>
        <w:jc w:val="center"/>
        <w:outlineLvl w:val="0"/>
        <w:rPr>
          <w:rFonts w:ascii="Times New Roman" w:hAnsi="Times New Roman"/>
          <w:b w:val="1"/>
          <w:sz w:val="24"/>
        </w:rPr>
      </w:pPr>
    </w:p>
    <w:p w14:paraId="07000000">
      <w:pPr>
        <w:spacing w:after="0" w:line="240" w:lineRule="auto"/>
        <w:ind w:firstLine="540" w:left="0"/>
        <w:jc w:val="both"/>
        <w:rPr>
          <w:rFonts w:ascii="Times New Roman" w:hAnsi="Times New Roman"/>
          <w:sz w:val="24"/>
        </w:rPr>
      </w:pPr>
      <w:r>
        <w:rPr>
          <w:rFonts w:ascii="Times New Roman" w:hAnsi="Times New Roman"/>
          <w:sz w:val="24"/>
        </w:rPr>
        <w:t>комиссии по проведению торгов, созданной приказами руководителя ТУ Росимущества в Омско</w:t>
      </w:r>
      <w:r>
        <w:rPr>
          <w:rFonts w:ascii="Times New Roman" w:hAnsi="Times New Roman"/>
          <w:sz w:val="24"/>
        </w:rPr>
        <w:t>й области № 21-п от 15.02.2017</w:t>
      </w:r>
      <w:r>
        <w:rPr>
          <w:rFonts w:ascii="Times New Roman" w:hAnsi="Times New Roman"/>
          <w:sz w:val="24"/>
        </w:rPr>
        <w:t xml:space="preserve">, </w:t>
      </w:r>
      <w:r>
        <w:rPr>
          <w:rFonts w:ascii="Times New Roman" w:hAnsi="Times New Roman"/>
          <w:sz w:val="24"/>
        </w:rPr>
        <w:t>№ 55-31 от 22.07.2025</w:t>
      </w:r>
      <w:r>
        <w:rPr>
          <w:rFonts w:ascii="Times New Roman" w:hAnsi="Times New Roman"/>
          <w:sz w:val="24"/>
        </w:rPr>
        <w:t xml:space="preserve">, </w:t>
      </w:r>
    </w:p>
    <w:p w14:paraId="08000000">
      <w:pPr>
        <w:spacing w:after="0" w:line="240" w:lineRule="auto"/>
        <w:ind w:firstLine="540" w:left="0"/>
        <w:jc w:val="both"/>
        <w:rPr>
          <w:rFonts w:ascii="Times New Roman" w:hAnsi="Times New Roman"/>
          <w:sz w:val="24"/>
        </w:rPr>
      </w:pPr>
    </w:p>
    <w:p w14:paraId="09000000">
      <w:pPr>
        <w:spacing w:after="0" w:line="240" w:lineRule="auto"/>
        <w:ind w:firstLine="540" w:left="0"/>
        <w:jc w:val="both"/>
        <w:rPr>
          <w:rFonts w:ascii="Times New Roman" w:hAnsi="Times New Roman"/>
          <w:sz w:val="24"/>
        </w:rPr>
      </w:pPr>
      <w:r>
        <w:rPr>
          <w:rFonts w:ascii="Times New Roman" w:hAnsi="Times New Roman"/>
          <w:sz w:val="24"/>
        </w:rPr>
        <w:t xml:space="preserve">г. Омск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14 января</w:t>
      </w:r>
      <w:r>
        <w:rPr>
          <w:rFonts w:ascii="Times New Roman" w:hAnsi="Times New Roman"/>
          <w:sz w:val="24"/>
        </w:rPr>
        <w:t xml:space="preserve"> 2026</w:t>
      </w:r>
      <w:r>
        <w:rPr>
          <w:rFonts w:ascii="Times New Roman" w:hAnsi="Times New Roman"/>
          <w:sz w:val="24"/>
        </w:rPr>
        <w:t xml:space="preserve"> </w:t>
      </w:r>
      <w:r>
        <w:rPr>
          <w:rFonts w:ascii="Times New Roman" w:hAnsi="Times New Roman"/>
          <w:sz w:val="24"/>
        </w:rPr>
        <w:t>г.</w:t>
      </w:r>
    </w:p>
    <w:p w14:paraId="0A000000">
      <w:pPr>
        <w:spacing w:after="0" w:line="240" w:lineRule="auto"/>
        <w:ind w:firstLine="540" w:left="0"/>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p>
    <w:p w14:paraId="0B000000">
      <w:pPr>
        <w:spacing w:after="0" w:line="240" w:lineRule="auto"/>
        <w:ind w:firstLine="540" w:left="0"/>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p>
    <w:p w14:paraId="0C000000">
      <w:pPr>
        <w:tabs>
          <w:tab w:leader="none" w:pos="3233" w:val="left"/>
        </w:tabs>
        <w:spacing w:after="0" w:line="240" w:lineRule="auto"/>
        <w:ind/>
        <w:rPr>
          <w:rFonts w:ascii="Times New Roman" w:hAnsi="Times New Roman"/>
        </w:rPr>
      </w:pPr>
      <w:r>
        <w:rPr>
          <w:rFonts w:ascii="Times New Roman" w:hAnsi="Times New Roman"/>
        </w:rPr>
        <w:t>Пр</w:t>
      </w:r>
      <w:r>
        <w:rPr>
          <w:rFonts w:ascii="Times New Roman" w:hAnsi="Times New Roman"/>
        </w:rPr>
        <w:t>едседатель комиссии               А.М. Калабин</w:t>
      </w:r>
    </w:p>
    <w:p w14:paraId="0D000000">
      <w:pPr>
        <w:tabs>
          <w:tab w:leader="none" w:pos="3233" w:val="left"/>
        </w:tabs>
        <w:spacing w:after="0" w:line="240" w:lineRule="auto"/>
        <w:ind/>
        <w:rPr>
          <w:rFonts w:ascii="Times New Roman" w:hAnsi="Times New Roman"/>
        </w:rPr>
      </w:pPr>
      <w:r>
        <w:rPr>
          <w:rFonts w:ascii="Times New Roman" w:hAnsi="Times New Roman"/>
        </w:rPr>
        <w:t xml:space="preserve">Члены комиссии:                          </w:t>
      </w:r>
      <w:r>
        <w:rPr>
          <w:rFonts w:ascii="Times New Roman" w:hAnsi="Times New Roman"/>
        </w:rPr>
        <w:t>А.Л. Кирдяшкина</w:t>
      </w:r>
    </w:p>
    <w:p w14:paraId="0E000000">
      <w:pPr>
        <w:tabs>
          <w:tab w:leader="none" w:pos="3233" w:val="left"/>
        </w:tabs>
        <w:spacing w:after="0" w:line="240" w:lineRule="auto"/>
        <w:ind/>
        <w:rPr>
          <w:rFonts w:ascii="Times New Roman" w:hAnsi="Times New Roman"/>
        </w:rPr>
      </w:pPr>
      <w:r>
        <w:rPr>
          <w:rFonts w:ascii="Times New Roman" w:hAnsi="Times New Roman"/>
        </w:rPr>
        <w:t xml:space="preserve">                                                        О.В. Ахапкина</w:t>
      </w:r>
    </w:p>
    <w:p w14:paraId="0F000000">
      <w:pPr>
        <w:tabs>
          <w:tab w:leader="none" w:pos="3233" w:val="left"/>
        </w:tabs>
        <w:spacing w:after="0" w:line="240" w:lineRule="auto"/>
        <w:ind/>
        <w:rPr>
          <w:rFonts w:ascii="Times New Roman" w:hAnsi="Times New Roman"/>
        </w:rPr>
      </w:pPr>
      <w:r>
        <w:rPr>
          <w:rFonts w:ascii="Times New Roman" w:hAnsi="Times New Roman"/>
        </w:rPr>
        <w:t xml:space="preserve">                                                     </w:t>
      </w:r>
      <w:r>
        <w:rPr>
          <w:rFonts w:ascii="Times New Roman" w:hAnsi="Times New Roman"/>
        </w:rPr>
        <w:t xml:space="preserve">   К.П. Миниханова</w:t>
      </w:r>
    </w:p>
    <w:p w14:paraId="10000000">
      <w:pPr>
        <w:tabs>
          <w:tab w:leader="none" w:pos="3233" w:val="left"/>
        </w:tabs>
        <w:spacing w:after="0" w:line="240" w:lineRule="auto"/>
        <w:ind/>
        <w:rPr>
          <w:rFonts w:ascii="Times New Roman" w:hAnsi="Times New Roman"/>
        </w:rPr>
      </w:pPr>
      <w:r>
        <w:rPr>
          <w:rFonts w:ascii="Times New Roman" w:hAnsi="Times New Roman"/>
        </w:rPr>
        <w:t xml:space="preserve">                                                        А.Б. Вяткина</w:t>
      </w:r>
    </w:p>
    <w:p w14:paraId="11000000">
      <w:pPr>
        <w:tabs>
          <w:tab w:leader="none" w:pos="3233" w:val="left"/>
        </w:tabs>
        <w:spacing w:after="0" w:line="240" w:lineRule="auto"/>
        <w:ind/>
        <w:rPr>
          <w:rFonts w:ascii="Times New Roman" w:hAnsi="Times New Roman"/>
        </w:rPr>
      </w:pPr>
      <w:r>
        <w:rPr>
          <w:rFonts w:ascii="Times New Roman" w:hAnsi="Times New Roman"/>
        </w:rPr>
        <w:t xml:space="preserve">                                                        К.Б. Потапова</w:t>
      </w:r>
    </w:p>
    <w:p w14:paraId="12000000">
      <w:pPr>
        <w:tabs>
          <w:tab w:leader="none" w:pos="3030" w:val="left"/>
          <w:tab w:leader="none" w:pos="3233" w:val="left"/>
        </w:tabs>
        <w:spacing w:after="0" w:line="240" w:lineRule="auto"/>
        <w:ind/>
        <w:jc w:val="center"/>
        <w:rPr>
          <w:rFonts w:ascii="Times New Roman" w:hAnsi="Times New Roman"/>
          <w:b w:val="1"/>
          <w:sz w:val="24"/>
        </w:rPr>
      </w:pPr>
    </w:p>
    <w:p w14:paraId="13000000">
      <w:pPr>
        <w:tabs>
          <w:tab w:leader="none" w:pos="3030" w:val="left"/>
          <w:tab w:leader="none" w:pos="3233" w:val="left"/>
        </w:tabs>
        <w:spacing w:after="0" w:line="240" w:lineRule="auto"/>
        <w:ind/>
        <w:jc w:val="center"/>
        <w:rPr>
          <w:rFonts w:ascii="Times New Roman" w:hAnsi="Times New Roman"/>
          <w:b w:val="1"/>
          <w:sz w:val="24"/>
        </w:rPr>
      </w:pPr>
    </w:p>
    <w:p w14:paraId="14000000">
      <w:pPr>
        <w:tabs>
          <w:tab w:leader="none" w:pos="3030" w:val="left"/>
          <w:tab w:leader="none" w:pos="3233" w:val="left"/>
        </w:tabs>
        <w:spacing w:after="0" w:line="240" w:lineRule="auto"/>
        <w:ind/>
        <w:jc w:val="center"/>
        <w:rPr>
          <w:rFonts w:ascii="Times New Roman" w:hAnsi="Times New Roman"/>
          <w:b w:val="1"/>
          <w:sz w:val="24"/>
        </w:rPr>
      </w:pPr>
      <w:r>
        <w:rPr>
          <w:rFonts w:ascii="Times New Roman" w:hAnsi="Times New Roman"/>
          <w:b w:val="1"/>
          <w:sz w:val="24"/>
        </w:rPr>
        <w:t>П О В Е С Т К А  Д Н Я :</w:t>
      </w:r>
    </w:p>
    <w:p w14:paraId="15000000">
      <w:pPr>
        <w:tabs>
          <w:tab w:leader="none" w:pos="3030" w:val="left"/>
          <w:tab w:leader="none" w:pos="3233" w:val="left"/>
        </w:tabs>
        <w:spacing w:after="0" w:line="240" w:lineRule="auto"/>
        <w:ind/>
        <w:jc w:val="center"/>
        <w:rPr>
          <w:rFonts w:ascii="Times New Roman" w:hAnsi="Times New Roman"/>
          <w:b w:val="1"/>
          <w:sz w:val="24"/>
        </w:rPr>
      </w:pPr>
    </w:p>
    <w:p w14:paraId="16000000">
      <w:pPr>
        <w:numPr>
          <w:ilvl w:val="0"/>
          <w:numId w:val="1"/>
        </w:numPr>
        <w:spacing w:line="240" w:lineRule="auto"/>
        <w:ind/>
        <w:jc w:val="both"/>
        <w:rPr>
          <w:rFonts w:ascii="Times New Roman" w:hAnsi="Times New Roman"/>
          <w:sz w:val="22"/>
        </w:rPr>
      </w:pPr>
      <w:r>
        <w:rPr>
          <w:rFonts w:ascii="Times New Roman" w:hAnsi="Times New Roman"/>
          <w:sz w:val="22"/>
        </w:rPr>
        <w:t xml:space="preserve">О размещении информационного сообщения и назначении торгов по продаже объектов арестованного заложенного недвижимого имущества,  </w:t>
      </w:r>
      <w:r>
        <w:rPr>
          <w:rFonts w:ascii="Times New Roman" w:hAnsi="Times New Roman"/>
          <w:sz w:val="22"/>
        </w:rPr>
        <w:t xml:space="preserve"> принятого от </w:t>
      </w:r>
      <w:r>
        <w:rPr>
          <w:rFonts w:ascii="Times New Roman" w:hAnsi="Times New Roman"/>
          <w:sz w:val="22"/>
        </w:rPr>
        <w:t>Г</w:t>
      </w:r>
      <w:r>
        <w:rPr>
          <w:rFonts w:ascii="Times New Roman" w:hAnsi="Times New Roman"/>
          <w:sz w:val="22"/>
        </w:rPr>
        <w:t>УФССП России по Омской области</w:t>
      </w:r>
      <w:r>
        <w:rPr>
          <w:rFonts w:ascii="Times New Roman" w:hAnsi="Times New Roman"/>
          <w:sz w:val="22"/>
        </w:rPr>
        <w:t xml:space="preserve"> по акту приема - передачи документов, характеризующих переданно</w:t>
      </w:r>
      <w:r>
        <w:rPr>
          <w:rFonts w:ascii="Times New Roman" w:hAnsi="Times New Roman"/>
          <w:sz w:val="22"/>
        </w:rPr>
        <w:t>е на реализацию им</w:t>
      </w:r>
      <w:r>
        <w:rPr>
          <w:rFonts w:ascii="Times New Roman" w:hAnsi="Times New Roman"/>
          <w:sz w:val="22"/>
        </w:rPr>
        <w:t>ущество</w:t>
      </w:r>
      <w:r>
        <w:rPr>
          <w:rFonts w:ascii="Times New Roman" w:hAnsi="Times New Roman"/>
          <w:sz w:val="22"/>
        </w:rPr>
        <w:t xml:space="preserve"> </w:t>
      </w:r>
      <w:r>
        <w:rPr>
          <w:rFonts w:ascii="Times New Roman" w:hAnsi="Times New Roman"/>
          <w:sz w:val="22"/>
        </w:rPr>
        <w:t>от</w:t>
      </w:r>
      <w:r>
        <w:rPr>
          <w:rFonts w:ascii="Times New Roman" w:hAnsi="Times New Roman"/>
          <w:sz w:val="22"/>
        </w:rPr>
        <w:t xml:space="preserve"> 19</w:t>
      </w:r>
      <w:r>
        <w:rPr>
          <w:rFonts w:ascii="Times New Roman" w:hAnsi="Times New Roman"/>
          <w:sz w:val="22"/>
        </w:rPr>
        <w:t>.12.2025, 24.12.2025, 26.12.2025, 14.01.2026</w:t>
      </w:r>
      <w:r>
        <w:rPr>
          <w:rFonts w:ascii="Times New Roman" w:hAnsi="Times New Roman"/>
          <w:sz w:val="22"/>
        </w:rPr>
        <w:t>.</w:t>
      </w:r>
    </w:p>
    <w:p w14:paraId="17000000">
      <w:pPr>
        <w:numPr>
          <w:ilvl w:val="0"/>
          <w:numId w:val="1"/>
        </w:numPr>
        <w:spacing w:line="240" w:lineRule="auto"/>
        <w:ind/>
        <w:jc w:val="both"/>
      </w:pPr>
      <w:r>
        <w:rPr>
          <w:rStyle w:val="Style_2_ch"/>
          <w:rFonts w:ascii="Times New Roman" w:hAnsi="Times New Roman"/>
          <w:sz w:val="22"/>
        </w:rPr>
        <w:t xml:space="preserve">О размещении информационного сообщения и назначении повторных торгов по продаже объектов арестованного заложенного недвижимого имущества  </w:t>
      </w:r>
      <w:r>
        <w:rPr>
          <w:rFonts w:ascii="Times New Roman" w:hAnsi="Times New Roman"/>
          <w:sz w:val="22"/>
        </w:rPr>
        <w:t xml:space="preserve">принятого от </w:t>
      </w:r>
      <w:r>
        <w:rPr>
          <w:rFonts w:ascii="Times New Roman" w:hAnsi="Times New Roman"/>
          <w:sz w:val="22"/>
        </w:rPr>
        <w:t>Г</w:t>
      </w:r>
      <w:r>
        <w:rPr>
          <w:rFonts w:ascii="Times New Roman" w:hAnsi="Times New Roman"/>
          <w:sz w:val="22"/>
        </w:rPr>
        <w:t>УФССП России по Омской области</w:t>
      </w:r>
      <w:r>
        <w:rPr>
          <w:rFonts w:ascii="Times New Roman" w:hAnsi="Times New Roman"/>
          <w:sz w:val="22"/>
        </w:rPr>
        <w:t xml:space="preserve"> по акту приема - передачи документов, характеризующих переданно</w:t>
      </w:r>
      <w:r>
        <w:rPr>
          <w:rFonts w:ascii="Times New Roman" w:hAnsi="Times New Roman"/>
          <w:sz w:val="22"/>
        </w:rPr>
        <w:t>е на реализацию им</w:t>
      </w:r>
      <w:r>
        <w:rPr>
          <w:rFonts w:ascii="Times New Roman" w:hAnsi="Times New Roman"/>
          <w:sz w:val="22"/>
        </w:rPr>
        <w:t>ущество</w:t>
      </w:r>
      <w:r>
        <w:rPr>
          <w:rFonts w:ascii="Times New Roman" w:hAnsi="Times New Roman"/>
          <w:sz w:val="22"/>
        </w:rPr>
        <w:t xml:space="preserve"> </w:t>
      </w:r>
      <w:r>
        <w:rPr>
          <w:rFonts w:ascii="Times New Roman" w:hAnsi="Times New Roman"/>
          <w:sz w:val="22"/>
        </w:rPr>
        <w:t>от</w:t>
      </w:r>
      <w:r>
        <w:rPr>
          <w:rFonts w:ascii="Times New Roman" w:hAnsi="Times New Roman"/>
          <w:sz w:val="22"/>
        </w:rPr>
        <w:t xml:space="preserve"> 30</w:t>
      </w:r>
      <w:r>
        <w:rPr>
          <w:rFonts w:ascii="Times New Roman" w:hAnsi="Times New Roman"/>
          <w:sz w:val="22"/>
        </w:rPr>
        <w:t>.12.2025</w:t>
      </w:r>
      <w:r>
        <w:rPr>
          <w:rFonts w:ascii="Times New Roman" w:hAnsi="Times New Roman"/>
          <w:sz w:val="22"/>
        </w:rPr>
        <w:t>.</w:t>
      </w:r>
    </w:p>
    <w:p w14:paraId="18000000">
      <w:pPr>
        <w:numPr>
          <w:ilvl w:val="0"/>
          <w:numId w:val="1"/>
        </w:numPr>
        <w:spacing w:line="240" w:lineRule="auto"/>
        <w:ind/>
        <w:jc w:val="both"/>
      </w:pPr>
      <w:r>
        <w:rPr>
          <w:rFonts w:ascii="Times New Roman" w:hAnsi="Times New Roman"/>
          <w:sz w:val="22"/>
        </w:rPr>
        <w:t xml:space="preserve">О размещении информационных сообщений и назначении торгов по продаже объектов арестованного недвижимого имущества, принятого от </w:t>
      </w:r>
      <w:r>
        <w:rPr>
          <w:rFonts w:ascii="Times New Roman" w:hAnsi="Times New Roman"/>
          <w:sz w:val="22"/>
        </w:rPr>
        <w:t>Г</w:t>
      </w:r>
      <w:r>
        <w:rPr>
          <w:rFonts w:ascii="Times New Roman" w:hAnsi="Times New Roman"/>
          <w:sz w:val="22"/>
        </w:rPr>
        <w:t>УФССП России по Омской</w:t>
      </w:r>
      <w:r>
        <w:rPr>
          <w:rFonts w:ascii="Times New Roman" w:hAnsi="Times New Roman"/>
          <w:sz w:val="22"/>
        </w:rPr>
        <w:t xml:space="preserve"> области, </w:t>
      </w:r>
      <w:r>
        <w:rPr>
          <w:rFonts w:ascii="Times New Roman" w:hAnsi="Times New Roman"/>
          <w:sz w:val="22"/>
        </w:rPr>
        <w:t xml:space="preserve">СОСП по Омской области ГМУ ФССП России </w:t>
      </w:r>
      <w:r>
        <w:rPr>
          <w:rFonts w:ascii="Times New Roman" w:hAnsi="Times New Roman"/>
          <w:sz w:val="22"/>
        </w:rPr>
        <w:t>по акту приема - передачи док</w:t>
      </w:r>
      <w:r>
        <w:rPr>
          <w:rFonts w:ascii="Times New Roman" w:hAnsi="Times New Roman"/>
          <w:sz w:val="22"/>
        </w:rPr>
        <w:t>ументов, характеризующих переданно</w:t>
      </w:r>
      <w:r>
        <w:rPr>
          <w:rFonts w:ascii="Times New Roman" w:hAnsi="Times New Roman"/>
          <w:sz w:val="22"/>
        </w:rPr>
        <w:t>е на реализацию им</w:t>
      </w:r>
      <w:r>
        <w:rPr>
          <w:rFonts w:ascii="Times New Roman" w:hAnsi="Times New Roman"/>
          <w:sz w:val="22"/>
        </w:rPr>
        <w:t>ущество</w:t>
      </w:r>
      <w:r>
        <w:rPr>
          <w:rFonts w:ascii="Times New Roman" w:hAnsi="Times New Roman"/>
          <w:sz w:val="22"/>
        </w:rPr>
        <w:t xml:space="preserve"> </w:t>
      </w:r>
      <w:r>
        <w:rPr>
          <w:rFonts w:ascii="Times New Roman" w:hAnsi="Times New Roman"/>
          <w:sz w:val="22"/>
        </w:rPr>
        <w:t>от</w:t>
      </w:r>
      <w:r>
        <w:rPr>
          <w:rFonts w:ascii="Times New Roman" w:hAnsi="Times New Roman"/>
          <w:sz w:val="22"/>
        </w:rPr>
        <w:t xml:space="preserve"> 12.12.2025, 18.12.2025, 26.12.2025</w:t>
      </w:r>
      <w:r>
        <w:rPr>
          <w:rFonts w:ascii="Times New Roman" w:hAnsi="Times New Roman"/>
          <w:sz w:val="22"/>
        </w:rPr>
        <w:t>.</w:t>
      </w:r>
    </w:p>
    <w:p w14:paraId="19000000">
      <w:pPr>
        <w:pStyle w:val="Style_3"/>
        <w:numPr>
          <w:ilvl w:val="0"/>
          <w:numId w:val="1"/>
        </w:numPr>
        <w:spacing w:after="0" w:line="240" w:lineRule="auto"/>
        <w:ind w:right="-2"/>
        <w:jc w:val="both"/>
        <w:rPr>
          <w:rFonts w:ascii="Times New Roman" w:hAnsi="Times New Roman"/>
          <w:sz w:val="22"/>
        </w:rPr>
      </w:pPr>
      <w:r>
        <w:rPr>
          <w:rFonts w:ascii="Times New Roman" w:hAnsi="Times New Roman"/>
          <w:sz w:val="22"/>
        </w:rPr>
        <w:t>О размещении информационных сообщений и назначении вторичных торгов по продаже объектов арестованного недвижимого имущества в связи с признанием несостоявшимися торгов, назначенных на 25.12.2025.</w:t>
      </w:r>
    </w:p>
    <w:p w14:paraId="1A000000">
      <w:pPr>
        <w:pStyle w:val="Style_3"/>
        <w:spacing w:after="0" w:line="240" w:lineRule="auto"/>
        <w:ind w:right="-2"/>
        <w:jc w:val="both"/>
        <w:rPr>
          <w:rFonts w:ascii="Times New Roman" w:hAnsi="Times New Roman"/>
          <w:sz w:val="22"/>
        </w:rPr>
      </w:pPr>
    </w:p>
    <w:p w14:paraId="1B000000">
      <w:pPr>
        <w:pStyle w:val="Style_3"/>
        <w:spacing w:after="0" w:line="240" w:lineRule="auto"/>
        <w:ind w:right="-2"/>
        <w:jc w:val="both"/>
        <w:rPr>
          <w:rFonts w:ascii="Times New Roman" w:hAnsi="Times New Roman"/>
          <w:sz w:val="22"/>
        </w:rPr>
      </w:pPr>
    </w:p>
    <w:p w14:paraId="1C000000">
      <w:pPr>
        <w:pStyle w:val="Style_3"/>
        <w:ind w:right="-2"/>
        <w:rPr>
          <w:sz w:val="22"/>
        </w:rPr>
      </w:pPr>
    </w:p>
    <w:p w14:paraId="1D000000">
      <w:pPr>
        <w:pStyle w:val="Style_4"/>
        <w:ind w:firstLine="0" w:left="927"/>
        <w:jc w:val="center"/>
        <w:rPr>
          <w:rFonts w:ascii="Times New Roman" w:hAnsi="Times New Roman"/>
          <w:b w:val="1"/>
          <w:sz w:val="24"/>
        </w:rPr>
      </w:pPr>
      <w:r>
        <w:rPr>
          <w:rFonts w:ascii="Times New Roman" w:hAnsi="Times New Roman"/>
          <w:b w:val="1"/>
          <w:sz w:val="24"/>
        </w:rPr>
        <w:t>Р Е Ш И</w:t>
      </w:r>
      <w:r>
        <w:rPr>
          <w:rFonts w:ascii="Times New Roman" w:hAnsi="Times New Roman"/>
          <w:b w:val="1"/>
          <w:sz w:val="24"/>
        </w:rPr>
        <w:t xml:space="preserve"> </w:t>
      </w:r>
      <w:r>
        <w:rPr>
          <w:rFonts w:ascii="Times New Roman" w:hAnsi="Times New Roman"/>
          <w:b w:val="1"/>
          <w:sz w:val="24"/>
        </w:rPr>
        <w:t>Л И :</w:t>
      </w:r>
    </w:p>
    <w:p w14:paraId="1E000000">
      <w:pPr>
        <w:pStyle w:val="Style_4"/>
        <w:ind w:firstLine="0" w:left="927"/>
        <w:jc w:val="center"/>
        <w:rPr>
          <w:rFonts w:ascii="Times New Roman" w:hAnsi="Times New Roman"/>
          <w:b w:val="1"/>
          <w:sz w:val="24"/>
        </w:rPr>
      </w:pPr>
    </w:p>
    <w:p w14:paraId="1F000000">
      <w:pPr>
        <w:pStyle w:val="Style_4"/>
        <w:numPr>
          <w:ilvl w:val="0"/>
          <w:numId w:val="2"/>
        </w:numPr>
        <w:ind/>
        <w:jc w:val="both"/>
        <w:rPr>
          <w:rFonts w:ascii="Times New Roman" w:hAnsi="Times New Roman"/>
        </w:rPr>
      </w:pPr>
      <w:r>
        <w:rPr>
          <w:rFonts w:ascii="Times New Roman" w:hAnsi="Times New Roman"/>
        </w:rPr>
        <w:t>Разместить в газете «Омский вестник» от 16</w:t>
      </w:r>
      <w:r>
        <w:rPr>
          <w:rFonts w:ascii="Times New Roman" w:hAnsi="Times New Roman"/>
        </w:rPr>
        <w:t>.01</w:t>
      </w:r>
      <w:r>
        <w:rPr>
          <w:rFonts w:ascii="Times New Roman" w:hAnsi="Times New Roman"/>
        </w:rPr>
        <w:t>.2026</w:t>
      </w:r>
      <w:r>
        <w:rPr>
          <w:rFonts w:ascii="Times New Roman" w:hAnsi="Times New Roman"/>
        </w:rPr>
        <w:t>, а так же в срок не позднее 16.01</w:t>
      </w:r>
      <w:r>
        <w:rPr>
          <w:rFonts w:ascii="Times New Roman" w:hAnsi="Times New Roman"/>
        </w:rPr>
        <w:t>.2026</w:t>
      </w:r>
      <w:r>
        <w:rPr>
          <w:rFonts w:ascii="Times New Roman" w:hAnsi="Times New Roman"/>
        </w:rPr>
        <w:t xml:space="preserve"> на официальном сайте Российской Федерации в информационно-телекоммуникационной сети «Интернет» для размещения информации о проведении торгов www.torgi.gov.ru и на электронной торговой площадке АО «Российский аукционный дом» (ЭТП АО «РАД»)  информационное сообщение и назначить </w:t>
      </w:r>
      <w:r>
        <w:rPr>
          <w:rFonts w:ascii="Times New Roman" w:hAnsi="Times New Roman"/>
          <w:b w:val="1"/>
        </w:rPr>
        <w:t>на 12</w:t>
      </w:r>
      <w:r>
        <w:rPr>
          <w:rFonts w:ascii="Times New Roman" w:hAnsi="Times New Roman"/>
          <w:b w:val="1"/>
        </w:rPr>
        <w:t>.02</w:t>
      </w:r>
      <w:r>
        <w:rPr>
          <w:rFonts w:ascii="Times New Roman" w:hAnsi="Times New Roman"/>
          <w:b w:val="1"/>
        </w:rPr>
        <w:t>.2026</w:t>
      </w:r>
      <w:r>
        <w:rPr>
          <w:rFonts w:ascii="Times New Roman" w:hAnsi="Times New Roman"/>
          <w:b w:val="1"/>
        </w:rPr>
        <w:t xml:space="preserve"> в 07-00 (время московское) торги</w:t>
      </w:r>
      <w:r>
        <w:rPr>
          <w:rFonts w:ascii="Times New Roman" w:hAnsi="Times New Roman"/>
        </w:rPr>
        <w:t xml:space="preserve"> по продаже следующих объектов арестованного заложенного недвижимого имущества, определив размер задатка и шаг аукциона</w:t>
      </w:r>
    </w:p>
    <w:tbl>
      <w:tblPr>
        <w:tblStyle w:val="Style_5"/>
        <w:tblW w:type="auto" w:w="0"/>
        <w:tblInd w:type="dxa" w:w="93"/>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969"/>
        <w:gridCol w:w="4095"/>
        <w:gridCol w:w="2119"/>
        <w:gridCol w:w="1412"/>
        <w:gridCol w:w="1130"/>
        <w:gridCol w:w="1271"/>
        <w:gridCol w:w="1271"/>
      </w:tblGrid>
      <w:tr>
        <w:trPr>
          <w:trHeight w:hRule="atLeast" w:val="472"/>
        </w:trPr>
        <w:tc>
          <w:tcPr>
            <w:tcW w:type="dxa" w:w="3969"/>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20000000">
            <w:pPr>
              <w:spacing w:line="240" w:lineRule="auto"/>
              <w:ind w:firstLine="0" w:left="0"/>
              <w:jc w:val="center"/>
              <w:rPr>
                <w:b w:val="1"/>
                <w:sz w:val="22"/>
              </w:rPr>
            </w:pPr>
            <w:r>
              <w:rPr>
                <w:b w:val="1"/>
                <w:sz w:val="22"/>
              </w:rPr>
              <w:t xml:space="preserve">Объект продажи </w:t>
            </w:r>
          </w:p>
        </w:tc>
        <w:tc>
          <w:tcPr>
            <w:tcW w:type="dxa" w:w="4095"/>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21000000">
            <w:pPr>
              <w:spacing w:line="240" w:lineRule="auto"/>
              <w:ind w:firstLine="0" w:left="0"/>
              <w:jc w:val="center"/>
              <w:rPr>
                <w:b w:val="1"/>
                <w:sz w:val="22"/>
              </w:rPr>
            </w:pPr>
            <w:r>
              <w:rPr>
                <w:b w:val="1"/>
                <w:sz w:val="22"/>
              </w:rPr>
              <w:t>Адрес</w:t>
            </w:r>
          </w:p>
        </w:tc>
        <w:tc>
          <w:tcPr>
            <w:tcW w:type="dxa" w:w="2119"/>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22000000">
            <w:pPr>
              <w:spacing w:line="240" w:lineRule="auto"/>
              <w:ind w:firstLine="0" w:left="0"/>
              <w:jc w:val="center"/>
              <w:rPr>
                <w:b w:val="1"/>
                <w:sz w:val="22"/>
              </w:rPr>
            </w:pPr>
            <w:r>
              <w:rPr>
                <w:b w:val="1"/>
                <w:sz w:val="22"/>
              </w:rPr>
              <w:t>Собственник (должник)</w:t>
            </w:r>
          </w:p>
        </w:tc>
        <w:tc>
          <w:tcPr>
            <w:tcW w:type="dxa" w:w="1412"/>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23000000">
            <w:pPr>
              <w:spacing w:line="240" w:lineRule="auto"/>
              <w:ind w:firstLine="0" w:left="0"/>
              <w:jc w:val="center"/>
              <w:rPr>
                <w:b w:val="1"/>
                <w:sz w:val="22"/>
              </w:rPr>
            </w:pPr>
            <w:r>
              <w:rPr>
                <w:b w:val="1"/>
                <w:sz w:val="22"/>
              </w:rPr>
              <w:t>Начальная цена (руб.)</w:t>
            </w:r>
          </w:p>
        </w:tc>
        <w:tc>
          <w:tcPr>
            <w:tcW w:type="dxa" w:w="1130"/>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24000000">
            <w:pPr>
              <w:spacing w:line="240" w:lineRule="auto"/>
              <w:ind w:firstLine="0" w:left="0"/>
              <w:jc w:val="center"/>
              <w:rPr>
                <w:b w:val="1"/>
                <w:sz w:val="22"/>
              </w:rPr>
            </w:pPr>
            <w:r>
              <w:rPr>
                <w:b w:val="1"/>
                <w:sz w:val="22"/>
              </w:rPr>
              <w:t>Задаток (руб.)</w:t>
            </w:r>
          </w:p>
        </w:tc>
        <w:tc>
          <w:tcPr>
            <w:tcW w:type="dxa" w:w="1271"/>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25000000">
            <w:pPr>
              <w:spacing w:line="240" w:lineRule="auto"/>
              <w:ind w:firstLine="0" w:left="0"/>
              <w:jc w:val="center"/>
              <w:rPr>
                <w:b w:val="1"/>
                <w:sz w:val="22"/>
              </w:rPr>
            </w:pPr>
            <w:r>
              <w:rPr>
                <w:b w:val="1"/>
                <w:sz w:val="22"/>
              </w:rPr>
              <w:t>Шаг аукциона (руб.)</w:t>
            </w:r>
          </w:p>
        </w:tc>
        <w:tc>
          <w:tcPr>
            <w:tcW w:type="dxa" w:w="1271"/>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26000000">
            <w:pPr>
              <w:spacing w:line="240" w:lineRule="auto"/>
              <w:ind w:firstLine="0" w:left="0"/>
              <w:jc w:val="center"/>
              <w:rPr>
                <w:b w:val="1"/>
                <w:sz w:val="22"/>
              </w:rPr>
            </w:pPr>
            <w:r>
              <w:rPr>
                <w:b w:val="1"/>
                <w:sz w:val="22"/>
              </w:rPr>
              <w:t xml:space="preserve">№ </w:t>
            </w:r>
          </w:p>
          <w:p w14:paraId="27000000">
            <w:pPr>
              <w:spacing w:line="240" w:lineRule="auto"/>
              <w:ind w:firstLine="0" w:left="0"/>
              <w:jc w:val="center"/>
              <w:rPr>
                <w:b w:val="1"/>
                <w:sz w:val="22"/>
              </w:rPr>
            </w:pPr>
            <w:r>
              <w:rPr>
                <w:b w:val="1"/>
                <w:sz w:val="22"/>
              </w:rPr>
              <w:t>Лота</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8000000">
            <w:pPr>
              <w:pStyle w:val="Style_2"/>
              <w:tabs>
                <w:tab w:leader="none" w:pos="191" w:val="left"/>
                <w:tab w:leader="none" w:pos="1592" w:val="center"/>
              </w:tabs>
              <w:spacing w:line="240" w:lineRule="auto"/>
              <w:ind w:firstLine="0" w:left="0"/>
              <w:rPr>
                <w:sz w:val="22"/>
              </w:rPr>
            </w:pPr>
            <w:r>
              <w:rPr>
                <w:sz w:val="22"/>
              </w:rPr>
              <w:t>Земельный участок, площадью 3395017 кв.м., кадастровый номер 55:11:130503:164</w:t>
            </w:r>
            <w:r>
              <w:rPr>
                <w:sz w:val="22"/>
              </w:rPr>
              <w:t xml:space="preserve">, </w:t>
            </w:r>
            <w:r>
              <w:rPr>
                <w:sz w:val="22"/>
              </w:rPr>
              <w:t>земли сельскохозяйственного назначения, для сельскохозяйственного производства</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9000000">
            <w:pPr>
              <w:tabs>
                <w:tab w:leader="none" w:pos="191" w:val="left"/>
                <w:tab w:leader="none" w:pos="1592" w:val="center"/>
              </w:tabs>
              <w:spacing w:line="240" w:lineRule="auto"/>
              <w:ind w:firstLine="0" w:left="0"/>
              <w:jc w:val="center"/>
              <w:rPr>
                <w:sz w:val="22"/>
              </w:rPr>
            </w:pPr>
            <w:r>
              <w:rPr>
                <w:sz w:val="22"/>
              </w:rPr>
              <w:t>Омская обл., Любинский р-н, в границах Пролетарского сельского поселения, на поле ЗАП уч. 4-256 га, 1С/145; 1П/493</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A000000">
            <w:pPr>
              <w:tabs>
                <w:tab w:leader="none" w:pos="191" w:val="left"/>
                <w:tab w:leader="none" w:pos="1592" w:val="center"/>
              </w:tabs>
              <w:spacing w:line="240" w:lineRule="auto"/>
              <w:ind w:firstLine="0" w:left="0"/>
              <w:jc w:val="center"/>
              <w:rPr>
                <w:sz w:val="22"/>
              </w:rPr>
            </w:pPr>
            <w:r>
              <w:rPr>
                <w:sz w:val="22"/>
              </w:rPr>
              <w:t>Борок М.В.</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B000000">
            <w:pPr>
              <w:spacing w:line="240" w:lineRule="auto"/>
              <w:ind w:firstLine="0" w:left="-108"/>
              <w:jc w:val="center"/>
              <w:rPr>
                <w:sz w:val="22"/>
              </w:rPr>
            </w:pPr>
            <w:r>
              <w:rPr>
                <w:sz w:val="22"/>
              </w:rPr>
              <w:t>2 488 800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C000000">
            <w:pPr>
              <w:pStyle w:val="Style_2"/>
              <w:spacing w:line="240" w:lineRule="auto"/>
              <w:ind w:firstLine="0" w:left="-108"/>
              <w:jc w:val="center"/>
              <w:rPr>
                <w:sz w:val="22"/>
              </w:rPr>
            </w:pPr>
            <w:r>
              <w:rPr>
                <w:sz w:val="22"/>
              </w:rPr>
              <w:t>124 000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D000000">
            <w:pPr>
              <w:spacing w:line="240" w:lineRule="auto"/>
              <w:ind w:firstLine="0" w:left="-108"/>
              <w:jc w:val="center"/>
              <w:rPr>
                <w:sz w:val="22"/>
              </w:rPr>
            </w:pPr>
            <w:r>
              <w:rPr>
                <w:sz w:val="22"/>
              </w:rPr>
              <w:t>45 000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E000000">
            <w:pPr>
              <w:ind w:firstLine="0" w:left="0"/>
              <w:jc w:val="center"/>
              <w:rPr>
                <w:sz w:val="22"/>
              </w:rPr>
            </w:pPr>
            <w:r>
              <w:rPr>
                <w:sz w:val="22"/>
              </w:rPr>
              <w:t>9867-1</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F000000">
            <w:pPr>
              <w:pStyle w:val="Style_2"/>
              <w:tabs>
                <w:tab w:leader="none" w:pos="191" w:val="left"/>
                <w:tab w:leader="none" w:pos="1592" w:val="center"/>
              </w:tabs>
              <w:spacing w:line="240" w:lineRule="auto"/>
              <w:ind w:firstLine="0" w:left="0"/>
              <w:rPr>
                <w:sz w:val="22"/>
              </w:rPr>
            </w:pPr>
            <w:r>
              <w:rPr>
                <w:sz w:val="22"/>
              </w:rPr>
              <w:t>Земельный участок, площадью 398032 кв.м., кадастровый номер 55:11:130503:163</w:t>
            </w:r>
            <w:r>
              <w:rPr>
                <w:sz w:val="22"/>
              </w:rPr>
              <w:t xml:space="preserve">, </w:t>
            </w:r>
            <w:r>
              <w:rPr>
                <w:sz w:val="22"/>
              </w:rPr>
              <w:t>земли сельскохозяйственного назначения, для сельскохозяйственного производства</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0000000">
            <w:pPr>
              <w:tabs>
                <w:tab w:leader="none" w:pos="191" w:val="left"/>
                <w:tab w:leader="none" w:pos="1592" w:val="center"/>
              </w:tabs>
              <w:spacing w:line="240" w:lineRule="auto"/>
              <w:ind w:firstLine="0" w:left="0"/>
              <w:jc w:val="center"/>
              <w:rPr>
                <w:sz w:val="22"/>
              </w:rPr>
            </w:pPr>
            <w:r>
              <w:rPr>
                <w:sz w:val="22"/>
              </w:rPr>
              <w:t>Омская обл., Любинский р-н, в границах Пролетарского сельского поселения, ЗАП уч. 4-256 га</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1000000">
            <w:pPr>
              <w:tabs>
                <w:tab w:leader="none" w:pos="191" w:val="left"/>
                <w:tab w:leader="none" w:pos="1592" w:val="center"/>
              </w:tabs>
              <w:spacing w:line="240" w:lineRule="auto"/>
              <w:ind w:firstLine="0" w:left="0"/>
              <w:jc w:val="center"/>
              <w:rPr>
                <w:sz w:val="22"/>
              </w:rPr>
            </w:pPr>
            <w:r>
              <w:rPr>
                <w:sz w:val="22"/>
              </w:rPr>
              <w:t>Борок М.В.</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2000000">
            <w:pPr>
              <w:spacing w:line="240" w:lineRule="auto"/>
              <w:ind w:firstLine="0" w:left="-108"/>
              <w:jc w:val="center"/>
              <w:rPr>
                <w:sz w:val="22"/>
              </w:rPr>
            </w:pPr>
            <w:r>
              <w:rPr>
                <w:sz w:val="22"/>
              </w:rPr>
              <w:t>471 600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3000000">
            <w:pPr>
              <w:spacing w:line="240" w:lineRule="auto"/>
              <w:ind w:firstLine="0" w:left="-108"/>
              <w:jc w:val="center"/>
              <w:rPr>
                <w:sz w:val="22"/>
              </w:rPr>
            </w:pPr>
            <w:r>
              <w:rPr>
                <w:sz w:val="22"/>
              </w:rPr>
              <w:t>23 000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4000000">
            <w:pPr>
              <w:spacing w:line="240" w:lineRule="auto"/>
              <w:ind w:firstLine="0" w:left="-108"/>
              <w:jc w:val="center"/>
              <w:rPr>
                <w:sz w:val="22"/>
              </w:rPr>
            </w:pPr>
            <w:r>
              <w:rPr>
                <w:sz w:val="22"/>
              </w:rPr>
              <w:t>10 000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5000000">
            <w:pPr>
              <w:ind w:firstLine="0" w:left="0"/>
              <w:jc w:val="center"/>
              <w:rPr>
                <w:sz w:val="22"/>
              </w:rPr>
            </w:pPr>
            <w:r>
              <w:rPr>
                <w:sz w:val="22"/>
              </w:rPr>
              <w:t>9867-2</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36000000">
            <w:pPr>
              <w:tabs>
                <w:tab w:leader="none" w:pos="191" w:val="left"/>
                <w:tab w:leader="none" w:pos="1592" w:val="center"/>
              </w:tabs>
              <w:spacing w:line="240" w:lineRule="auto"/>
              <w:ind w:firstLine="0" w:left="0"/>
              <w:rPr>
                <w:sz w:val="22"/>
                <w:shd w:fill="FFD821" w:val="clear"/>
              </w:rPr>
            </w:pPr>
            <w:r>
              <w:rPr>
                <w:sz w:val="22"/>
              </w:rPr>
              <w:t>Жилое помещение (квартира), общей площадью 36,1 кв.м., кадастровый но</w:t>
            </w:r>
            <w:r>
              <w:rPr>
                <w:sz w:val="22"/>
              </w:rPr>
              <w:t>мер</w:t>
            </w:r>
            <w:r>
              <w:rPr>
                <w:sz w:val="22"/>
              </w:rPr>
              <w:t xml:space="preserve"> 55:09:110201:454</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7000000">
            <w:pPr>
              <w:tabs>
                <w:tab w:leader="none" w:pos="191" w:val="left"/>
                <w:tab w:leader="none" w:pos="1592" w:val="center"/>
              </w:tabs>
              <w:spacing w:line="240" w:lineRule="auto"/>
              <w:ind w:firstLine="0" w:left="0"/>
              <w:jc w:val="center"/>
              <w:rPr>
                <w:sz w:val="22"/>
              </w:rPr>
            </w:pPr>
            <w:r>
              <w:rPr>
                <w:sz w:val="22"/>
              </w:rPr>
              <w:t>Омская обл., Кормиловский р-н, д. Немировка, ул. Советская, д. 21, кв. 9</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8000000">
            <w:pPr>
              <w:tabs>
                <w:tab w:leader="none" w:pos="191" w:val="left"/>
                <w:tab w:leader="none" w:pos="1592" w:val="center"/>
              </w:tabs>
              <w:spacing w:line="240" w:lineRule="auto"/>
              <w:ind w:firstLine="0" w:left="0"/>
              <w:jc w:val="center"/>
              <w:rPr>
                <w:sz w:val="22"/>
              </w:rPr>
            </w:pPr>
            <w:r>
              <w:rPr>
                <w:sz w:val="22"/>
              </w:rPr>
              <w:t>Мовза Л.С.</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9000000">
            <w:pPr>
              <w:spacing w:line="240" w:lineRule="auto"/>
              <w:ind w:firstLine="0" w:left="-108"/>
              <w:jc w:val="center"/>
              <w:rPr>
                <w:sz w:val="22"/>
              </w:rPr>
            </w:pPr>
            <w:r>
              <w:rPr>
                <w:sz w:val="22"/>
              </w:rPr>
              <w:t>541 600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A000000">
            <w:pPr>
              <w:spacing w:line="240" w:lineRule="auto"/>
              <w:ind w:firstLine="0" w:left="-108"/>
              <w:jc w:val="center"/>
              <w:rPr>
                <w:sz w:val="22"/>
              </w:rPr>
            </w:pPr>
            <w:r>
              <w:rPr>
                <w:sz w:val="22"/>
              </w:rPr>
              <w:t>27 000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B000000">
            <w:pPr>
              <w:spacing w:line="240" w:lineRule="auto"/>
              <w:ind w:firstLine="0" w:left="-108"/>
              <w:jc w:val="center"/>
              <w:rPr>
                <w:sz w:val="22"/>
              </w:rPr>
            </w:pPr>
            <w:r>
              <w:rPr>
                <w:sz w:val="22"/>
              </w:rPr>
              <w:t>20 000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C000000">
            <w:pPr>
              <w:ind w:firstLine="0" w:left="0"/>
              <w:jc w:val="center"/>
              <w:rPr>
                <w:sz w:val="22"/>
              </w:rPr>
            </w:pPr>
            <w:r>
              <w:rPr>
                <w:sz w:val="22"/>
              </w:rPr>
              <w:t>9877</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3D000000">
            <w:pPr>
              <w:tabs>
                <w:tab w:leader="none" w:pos="191" w:val="left"/>
                <w:tab w:leader="none" w:pos="1592" w:val="center"/>
              </w:tabs>
              <w:spacing w:line="240" w:lineRule="auto"/>
              <w:ind w:firstLine="0" w:left="0"/>
              <w:rPr>
                <w:sz w:val="22"/>
                <w:shd w:fill="FFD821" w:val="clear"/>
              </w:rPr>
            </w:pPr>
            <w:r>
              <w:rPr>
                <w:sz w:val="22"/>
              </w:rPr>
              <w:t>Нежилое помещение, общей площадью 74,3</w:t>
            </w:r>
            <w:r>
              <w:rPr>
                <w:sz w:val="22"/>
              </w:rPr>
              <w:t xml:space="preserve"> кв.м., кадастровый но</w:t>
            </w:r>
            <w:r>
              <w:rPr>
                <w:sz w:val="22"/>
              </w:rPr>
              <w:t>мер</w:t>
            </w:r>
            <w:r>
              <w:rPr>
                <w:sz w:val="22"/>
              </w:rPr>
              <w:t xml:space="preserve"> 55:36:140105:</w:t>
            </w:r>
            <w:r>
              <w:rPr>
                <w:sz w:val="22"/>
              </w:rPr>
              <w:t>1112</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E000000">
            <w:pPr>
              <w:tabs>
                <w:tab w:leader="none" w:pos="191" w:val="left"/>
                <w:tab w:leader="none" w:pos="1592" w:val="center"/>
              </w:tabs>
              <w:spacing w:line="240" w:lineRule="auto"/>
              <w:ind w:firstLine="0" w:left="0"/>
              <w:jc w:val="center"/>
              <w:rPr>
                <w:sz w:val="22"/>
              </w:rPr>
            </w:pPr>
            <w:r>
              <w:rPr>
                <w:sz w:val="22"/>
              </w:rPr>
              <w:t>Омская обл., г. Омск, ул. 12 Декабря, д. 117, пом. 8П</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F000000">
            <w:pPr>
              <w:tabs>
                <w:tab w:leader="none" w:pos="191" w:val="left"/>
                <w:tab w:leader="none" w:pos="1592" w:val="center"/>
              </w:tabs>
              <w:spacing w:line="240" w:lineRule="auto"/>
              <w:ind w:firstLine="0" w:left="0"/>
              <w:jc w:val="center"/>
              <w:rPr>
                <w:sz w:val="22"/>
              </w:rPr>
            </w:pPr>
            <w:r>
              <w:rPr>
                <w:sz w:val="22"/>
              </w:rPr>
              <w:t>Опрышко Ф.В.</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0000000">
            <w:pPr>
              <w:spacing w:line="240" w:lineRule="auto"/>
              <w:ind w:firstLine="0" w:left="-108"/>
              <w:jc w:val="center"/>
              <w:rPr>
                <w:sz w:val="22"/>
              </w:rPr>
            </w:pPr>
            <w:r>
              <w:rPr>
                <w:sz w:val="22"/>
              </w:rPr>
              <w:t>4 548 000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1000000">
            <w:pPr>
              <w:spacing w:line="240" w:lineRule="auto"/>
              <w:ind w:firstLine="0" w:left="-108"/>
              <w:jc w:val="center"/>
              <w:rPr>
                <w:sz w:val="22"/>
              </w:rPr>
            </w:pPr>
            <w:r>
              <w:rPr>
                <w:sz w:val="22"/>
              </w:rPr>
              <w:t>227 000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2000000">
            <w:pPr>
              <w:spacing w:line="240" w:lineRule="auto"/>
              <w:ind w:firstLine="0" w:left="-108"/>
              <w:jc w:val="center"/>
              <w:rPr>
                <w:sz w:val="22"/>
              </w:rPr>
            </w:pPr>
            <w:r>
              <w:rPr>
                <w:sz w:val="22"/>
              </w:rPr>
              <w:t>50 000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3000000">
            <w:pPr>
              <w:ind w:firstLine="0" w:left="0"/>
              <w:jc w:val="center"/>
              <w:rPr>
                <w:sz w:val="22"/>
              </w:rPr>
            </w:pPr>
            <w:r>
              <w:rPr>
                <w:sz w:val="22"/>
              </w:rPr>
              <w:t>9884</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44000000">
            <w:pPr>
              <w:tabs>
                <w:tab w:leader="none" w:pos="191" w:val="left"/>
                <w:tab w:leader="none" w:pos="1592" w:val="center"/>
              </w:tabs>
              <w:spacing w:line="240" w:lineRule="auto"/>
              <w:ind w:firstLine="0" w:left="0"/>
              <w:rPr>
                <w:sz w:val="22"/>
                <w:shd w:fill="FFD821" w:val="clear"/>
              </w:rPr>
            </w:pPr>
            <w:r>
              <w:rPr>
                <w:sz w:val="22"/>
              </w:rPr>
              <w:t>Земельный участок, площадью 1053 кв.м., кадастровый номер 55:20:191201:1355</w:t>
            </w:r>
            <w:r>
              <w:rPr>
                <w:sz w:val="22"/>
              </w:rPr>
              <w:t xml:space="preserve">, </w:t>
            </w:r>
            <w:r>
              <w:rPr>
                <w:sz w:val="22"/>
              </w:rPr>
              <w:t>земли населенных пунктов, для  индивидуального жилищного строительства. Ограничения прав на земельный участок, предусмотренные ст. 56 Земельного кодекса Российской Федерации</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5000000">
            <w:pPr>
              <w:pStyle w:val="Style_2"/>
              <w:tabs>
                <w:tab w:leader="none" w:pos="191" w:val="left"/>
                <w:tab w:leader="none" w:pos="1592" w:val="center"/>
              </w:tabs>
              <w:spacing w:line="240" w:lineRule="auto"/>
              <w:ind w:firstLine="0" w:left="0"/>
              <w:jc w:val="both"/>
              <w:rPr>
                <w:sz w:val="22"/>
              </w:rPr>
            </w:pPr>
            <w:r>
              <w:rPr>
                <w:sz w:val="22"/>
              </w:rPr>
              <w:tab/>
            </w:r>
            <w:r>
              <w:rPr>
                <w:sz w:val="22"/>
              </w:rPr>
              <w:t>местоположение установлено относительно ориентира, расположенного за пределами участка. Ориентир – жилой дом. Участок находится примерно в 1476 м по направлению на юго-запад от ориентира. Почтовый адрес ориентира: Омская обл., Омский р-н, д. Ракитинка (Пушкинского с/п), ул. Центральная, д. 15</w:t>
            </w:r>
          </w:p>
          <w:p w14:paraId="46000000">
            <w:pPr>
              <w:pStyle w:val="Style_2"/>
              <w:tabs>
                <w:tab w:leader="none" w:pos="191" w:val="left"/>
                <w:tab w:leader="none" w:pos="1592" w:val="center"/>
              </w:tabs>
              <w:spacing w:line="240" w:lineRule="auto"/>
              <w:ind w:firstLine="0" w:left="0"/>
              <w:jc w:val="both"/>
              <w:rPr>
                <w:sz w:val="22"/>
              </w:rPr>
            </w:pP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7000000">
            <w:pPr>
              <w:tabs>
                <w:tab w:leader="none" w:pos="191" w:val="left"/>
                <w:tab w:leader="none" w:pos="1592" w:val="center"/>
              </w:tabs>
              <w:spacing w:line="240" w:lineRule="auto"/>
              <w:ind w:firstLine="0" w:left="0"/>
              <w:jc w:val="center"/>
              <w:rPr>
                <w:sz w:val="22"/>
              </w:rPr>
            </w:pPr>
            <w:r>
              <w:rPr>
                <w:sz w:val="22"/>
              </w:rPr>
              <w:t>Харченко Д.В. (Папков С.А.)</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8000000">
            <w:pPr>
              <w:spacing w:line="240" w:lineRule="auto"/>
              <w:ind w:firstLine="0" w:left="-108"/>
              <w:jc w:val="center"/>
              <w:rPr>
                <w:sz w:val="22"/>
              </w:rPr>
            </w:pPr>
            <w:r>
              <w:rPr>
                <w:sz w:val="22"/>
              </w:rPr>
              <w:t>467 100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9000000">
            <w:pPr>
              <w:spacing w:line="240" w:lineRule="auto"/>
              <w:ind w:firstLine="0" w:left="-108"/>
              <w:jc w:val="center"/>
              <w:rPr>
                <w:sz w:val="22"/>
              </w:rPr>
            </w:pPr>
            <w:r>
              <w:rPr>
                <w:sz w:val="22"/>
              </w:rPr>
              <w:t>23 000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A000000">
            <w:pPr>
              <w:spacing w:line="240" w:lineRule="auto"/>
              <w:ind w:firstLine="0" w:left="-108"/>
              <w:jc w:val="center"/>
              <w:rPr>
                <w:sz w:val="22"/>
              </w:rPr>
            </w:pPr>
            <w:r>
              <w:rPr>
                <w:sz w:val="22"/>
              </w:rPr>
              <w:t>10 000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B000000">
            <w:pPr>
              <w:ind w:firstLine="0" w:left="0"/>
              <w:jc w:val="center"/>
              <w:rPr>
                <w:sz w:val="22"/>
              </w:rPr>
            </w:pPr>
            <w:r>
              <w:rPr>
                <w:sz w:val="22"/>
              </w:rPr>
              <w:t>9886</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4C000000">
            <w:pPr>
              <w:tabs>
                <w:tab w:leader="none" w:pos="191" w:val="left"/>
                <w:tab w:leader="none" w:pos="1592" w:val="center"/>
              </w:tabs>
              <w:spacing w:line="240" w:lineRule="auto"/>
              <w:ind w:firstLine="0" w:left="0"/>
              <w:rPr>
                <w:sz w:val="22"/>
                <w:shd w:fill="FFD821" w:val="clear"/>
              </w:rPr>
            </w:pPr>
            <w:r>
              <w:rPr>
                <w:sz w:val="22"/>
              </w:rPr>
              <w:t>Жилое помещение (квартира), общей площадью 30,6 кв.м., кадастровый но</w:t>
            </w:r>
            <w:r>
              <w:rPr>
                <w:sz w:val="22"/>
              </w:rPr>
              <w:t>мер</w:t>
            </w:r>
            <w:r>
              <w:rPr>
                <w:sz w:val="22"/>
              </w:rPr>
              <w:t xml:space="preserve"> 55:36:000</w:t>
            </w:r>
            <w:r>
              <w:rPr>
                <w:sz w:val="22"/>
              </w:rPr>
              <w:t>000:</w:t>
            </w:r>
            <w:r>
              <w:rPr>
                <w:sz w:val="22"/>
              </w:rPr>
              <w:t>78516</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D000000">
            <w:pPr>
              <w:tabs>
                <w:tab w:leader="none" w:pos="191" w:val="left"/>
                <w:tab w:leader="none" w:pos="1592" w:val="center"/>
              </w:tabs>
              <w:spacing w:line="240" w:lineRule="auto"/>
              <w:ind w:firstLine="0" w:left="0"/>
              <w:jc w:val="center"/>
              <w:rPr>
                <w:sz w:val="22"/>
              </w:rPr>
            </w:pPr>
            <w:r>
              <w:rPr>
                <w:sz w:val="22"/>
              </w:rPr>
              <w:t>Омская обл., г. Омск, ул. Химиков, д. 4Б, кв. 9</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E000000">
            <w:pPr>
              <w:tabs>
                <w:tab w:leader="none" w:pos="191" w:val="left"/>
                <w:tab w:leader="none" w:pos="1592" w:val="center"/>
              </w:tabs>
              <w:spacing w:line="240" w:lineRule="auto"/>
              <w:ind w:firstLine="0" w:left="0"/>
              <w:jc w:val="center"/>
              <w:rPr>
                <w:sz w:val="22"/>
              </w:rPr>
            </w:pPr>
            <w:r>
              <w:rPr>
                <w:sz w:val="22"/>
              </w:rPr>
              <w:t>Новикова Н.В.</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F000000">
            <w:pPr>
              <w:spacing w:line="240" w:lineRule="auto"/>
              <w:ind w:firstLine="0" w:left="-108"/>
              <w:jc w:val="center"/>
              <w:rPr>
                <w:sz w:val="22"/>
              </w:rPr>
            </w:pPr>
            <w:r>
              <w:rPr>
                <w:sz w:val="22"/>
              </w:rPr>
              <w:t>1 626 000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0000000">
            <w:pPr>
              <w:spacing w:line="240" w:lineRule="auto"/>
              <w:ind w:firstLine="0" w:left="-108"/>
              <w:jc w:val="center"/>
              <w:rPr>
                <w:sz w:val="22"/>
              </w:rPr>
            </w:pPr>
            <w:r>
              <w:rPr>
                <w:sz w:val="22"/>
              </w:rPr>
              <w:t>81 000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1000000">
            <w:pPr>
              <w:spacing w:line="240" w:lineRule="auto"/>
              <w:ind w:firstLine="0" w:left="-108"/>
              <w:jc w:val="center"/>
              <w:rPr>
                <w:sz w:val="22"/>
              </w:rPr>
            </w:pPr>
            <w:r>
              <w:rPr>
                <w:sz w:val="22"/>
              </w:rPr>
              <w:t>40 000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2000000">
            <w:pPr>
              <w:ind w:firstLine="0" w:left="0"/>
              <w:jc w:val="center"/>
              <w:rPr>
                <w:sz w:val="22"/>
              </w:rPr>
            </w:pPr>
            <w:r>
              <w:rPr>
                <w:sz w:val="22"/>
              </w:rPr>
              <w:t>9889</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53000000">
            <w:pPr>
              <w:tabs>
                <w:tab w:leader="none" w:pos="191" w:val="left"/>
                <w:tab w:leader="none" w:pos="1592" w:val="center"/>
              </w:tabs>
              <w:spacing w:line="240" w:lineRule="auto"/>
              <w:ind w:firstLine="0" w:left="0"/>
              <w:rPr>
                <w:sz w:val="22"/>
                <w:shd w:fill="FFD821" w:val="clear"/>
              </w:rPr>
            </w:pPr>
            <w:r>
              <w:rPr>
                <w:sz w:val="22"/>
              </w:rPr>
              <w:t>Жилое помещение (квартира), общей площадью 17,3 кв.м., кадастровый но</w:t>
            </w:r>
            <w:r>
              <w:rPr>
                <w:sz w:val="22"/>
              </w:rPr>
              <w:t>мер</w:t>
            </w:r>
            <w:r>
              <w:rPr>
                <w:sz w:val="22"/>
              </w:rPr>
              <w:t xml:space="preserve"> 55:36:</w:t>
            </w:r>
            <w:r>
              <w:rPr>
                <w:sz w:val="22"/>
              </w:rPr>
              <w:t>12</w:t>
            </w:r>
            <w:r>
              <w:rPr>
                <w:sz w:val="22"/>
              </w:rPr>
              <w:t>0305:</w:t>
            </w:r>
            <w:r>
              <w:rPr>
                <w:sz w:val="22"/>
              </w:rPr>
              <w:t>39780</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4000000">
            <w:pPr>
              <w:tabs>
                <w:tab w:leader="none" w:pos="191" w:val="left"/>
                <w:tab w:leader="none" w:pos="1592" w:val="center"/>
              </w:tabs>
              <w:spacing w:line="240" w:lineRule="auto"/>
              <w:ind w:firstLine="0" w:left="0"/>
              <w:jc w:val="center"/>
              <w:rPr>
                <w:sz w:val="22"/>
              </w:rPr>
            </w:pPr>
            <w:r>
              <w:rPr>
                <w:sz w:val="22"/>
              </w:rPr>
              <w:t>Омская обл., г. Омск, пр-кт Космический, д. 18, секция 1, кв. 219</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5000000">
            <w:pPr>
              <w:tabs>
                <w:tab w:leader="none" w:pos="191" w:val="left"/>
                <w:tab w:leader="none" w:pos="1592" w:val="center"/>
              </w:tabs>
              <w:spacing w:line="240" w:lineRule="auto"/>
              <w:ind w:firstLine="0" w:left="0"/>
              <w:jc w:val="center"/>
              <w:rPr>
                <w:sz w:val="22"/>
              </w:rPr>
            </w:pPr>
            <w:r>
              <w:rPr>
                <w:sz w:val="22"/>
              </w:rPr>
              <w:t>Никулин А.Н.</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6000000">
            <w:pPr>
              <w:spacing w:line="240" w:lineRule="auto"/>
              <w:ind w:firstLine="0" w:left="-108"/>
              <w:jc w:val="center"/>
              <w:rPr>
                <w:sz w:val="22"/>
              </w:rPr>
            </w:pPr>
            <w:r>
              <w:rPr>
                <w:sz w:val="22"/>
              </w:rPr>
              <w:t>1 256 000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7000000">
            <w:pPr>
              <w:spacing w:line="240" w:lineRule="auto"/>
              <w:ind w:firstLine="0" w:left="-108"/>
              <w:jc w:val="center"/>
              <w:rPr>
                <w:sz w:val="22"/>
              </w:rPr>
            </w:pPr>
            <w:r>
              <w:rPr>
                <w:sz w:val="22"/>
              </w:rPr>
              <w:t>62 000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8000000">
            <w:pPr>
              <w:spacing w:line="240" w:lineRule="auto"/>
              <w:ind w:firstLine="0" w:left="-108"/>
              <w:jc w:val="center"/>
              <w:rPr>
                <w:sz w:val="22"/>
              </w:rPr>
            </w:pPr>
            <w:r>
              <w:rPr>
                <w:sz w:val="22"/>
              </w:rPr>
              <w:t>40 000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9000000">
            <w:pPr>
              <w:ind w:firstLine="0" w:left="0"/>
              <w:jc w:val="center"/>
              <w:rPr>
                <w:sz w:val="22"/>
              </w:rPr>
            </w:pPr>
            <w:r>
              <w:rPr>
                <w:sz w:val="22"/>
              </w:rPr>
              <w:t>9897</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5A000000">
            <w:pPr>
              <w:tabs>
                <w:tab w:leader="none" w:pos="191" w:val="left"/>
                <w:tab w:leader="none" w:pos="1592" w:val="center"/>
              </w:tabs>
              <w:spacing w:line="240" w:lineRule="auto"/>
              <w:ind w:firstLine="0" w:left="0"/>
              <w:rPr>
                <w:sz w:val="22"/>
                <w:shd w:fill="FFD821" w:val="clear"/>
              </w:rPr>
            </w:pPr>
            <w:r>
              <w:rPr>
                <w:sz w:val="22"/>
              </w:rPr>
              <w:t>Земельный участок, площадью 931 кв.м., кадастровый номер 55:20:220302:612</w:t>
            </w:r>
            <w:r>
              <w:rPr>
                <w:sz w:val="22"/>
              </w:rPr>
              <w:t xml:space="preserve">, </w:t>
            </w:r>
            <w:r>
              <w:rPr>
                <w:sz w:val="22"/>
              </w:rPr>
              <w:t>земли населенных пунктов, земельные участки, предназначенные для размещения малоэтажной жилой застройки, в том числе индивидуальной жилой застройки. Ограничения прав на земельный участок, предусмотренные ст. 56 Земельного кодекса Российской Федерации</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B000000">
            <w:pPr>
              <w:pStyle w:val="Style_2"/>
              <w:tabs>
                <w:tab w:leader="none" w:pos="191" w:val="left"/>
                <w:tab w:leader="none" w:pos="1592" w:val="center"/>
              </w:tabs>
              <w:spacing w:line="240" w:lineRule="auto"/>
              <w:ind w:firstLine="0" w:left="0"/>
              <w:jc w:val="both"/>
              <w:rPr>
                <w:sz w:val="22"/>
              </w:rPr>
            </w:pPr>
            <w:r>
              <w:rPr>
                <w:sz w:val="22"/>
              </w:rPr>
              <w:tab/>
            </w:r>
            <w:r>
              <w:rPr>
                <w:sz w:val="22"/>
              </w:rPr>
              <w:t>местоположение установлено относительно ориентира, расположенного за пределами участка. Ориентир – здания ДРП-1. Участок находится примерно в 1279 м по направлению на юго-запад от ориентира. Почтовый адрес ориентира: Омская обл., Омский р-н, с. Троицкое, ул. Дорстрой, д. 3</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C000000">
            <w:pPr>
              <w:tabs>
                <w:tab w:leader="none" w:pos="191" w:val="left"/>
                <w:tab w:leader="none" w:pos="1592" w:val="center"/>
              </w:tabs>
              <w:spacing w:line="240" w:lineRule="auto"/>
              <w:ind w:firstLine="0" w:left="0"/>
              <w:jc w:val="center"/>
              <w:rPr>
                <w:sz w:val="22"/>
              </w:rPr>
            </w:pPr>
            <w:r>
              <w:rPr>
                <w:sz w:val="22"/>
              </w:rPr>
              <w:t>Мусагитова Э.Р.</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D000000">
            <w:pPr>
              <w:spacing w:line="240" w:lineRule="auto"/>
              <w:ind w:firstLine="0" w:left="-108"/>
              <w:jc w:val="center"/>
              <w:rPr>
                <w:sz w:val="22"/>
              </w:rPr>
            </w:pPr>
            <w:r>
              <w:rPr>
                <w:sz w:val="22"/>
              </w:rPr>
              <w:t>415 717,60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E000000">
            <w:pPr>
              <w:spacing w:line="240" w:lineRule="auto"/>
              <w:ind w:firstLine="0" w:left="-108"/>
              <w:jc w:val="center"/>
              <w:rPr>
                <w:sz w:val="22"/>
              </w:rPr>
            </w:pPr>
            <w:r>
              <w:rPr>
                <w:sz w:val="22"/>
              </w:rPr>
              <w:t>20 000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F000000">
            <w:pPr>
              <w:spacing w:line="240" w:lineRule="auto"/>
              <w:ind w:firstLine="0" w:left="-108"/>
              <w:jc w:val="center"/>
              <w:rPr>
                <w:sz w:val="22"/>
              </w:rPr>
            </w:pPr>
            <w:r>
              <w:rPr>
                <w:sz w:val="22"/>
              </w:rPr>
              <w:t>10 000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0000000">
            <w:pPr>
              <w:ind w:firstLine="0" w:left="0"/>
              <w:jc w:val="center"/>
              <w:rPr>
                <w:sz w:val="22"/>
              </w:rPr>
            </w:pPr>
            <w:r>
              <w:rPr>
                <w:sz w:val="22"/>
              </w:rPr>
              <w:t>9901</w:t>
            </w:r>
          </w:p>
        </w:tc>
      </w:tr>
      <w:tr>
        <w:trPr>
          <w:trHeight w:hRule="atLeast" w:val="472"/>
        </w:trPr>
        <w:tc>
          <w:tcPr>
            <w:tcW w:type="dxa" w:w="8064"/>
            <w:gridSpan w:val="2"/>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61000000">
            <w:pPr>
              <w:pStyle w:val="Style_2"/>
              <w:tabs>
                <w:tab w:leader="none" w:pos="191" w:val="left"/>
                <w:tab w:leader="none" w:pos="1592" w:val="center"/>
              </w:tabs>
              <w:spacing w:line="240" w:lineRule="auto"/>
              <w:ind w:firstLine="0" w:left="0"/>
              <w:rPr>
                <w:rFonts w:ascii="Times New Roman" w:hAnsi="Times New Roman"/>
                <w:sz w:val="22"/>
              </w:rPr>
            </w:pPr>
            <w:r>
              <w:rPr>
                <w:sz w:val="22"/>
              </w:rPr>
              <w:t>Нежилое здание (теплая стоянка), общей площадью 1084,2 кв</w:t>
            </w:r>
            <w:r>
              <w:rPr>
                <w:sz w:val="22"/>
              </w:rPr>
              <w:t>.м., кадастровый но</w:t>
            </w:r>
            <w:r>
              <w:rPr>
                <w:sz w:val="22"/>
              </w:rPr>
              <w:t>мер</w:t>
            </w:r>
            <w:r>
              <w:rPr>
                <w:sz w:val="22"/>
              </w:rPr>
              <w:t xml:space="preserve"> 55:32:020107</w:t>
            </w:r>
            <w:r>
              <w:rPr>
                <w:sz w:val="22"/>
              </w:rPr>
              <w:t xml:space="preserve">:60, </w:t>
            </w:r>
            <w:r>
              <w:rPr>
                <w:sz w:val="22"/>
              </w:rPr>
              <w:t>Омская обл., Шербакульский р-н, с. Борисовское, ул. 60 лет Совхоза, д. 19, корп. 2</w:t>
            </w:r>
            <w:r>
              <w:rPr>
                <w:sz w:val="22"/>
              </w:rPr>
              <w:t>;</w:t>
            </w:r>
            <w:r>
              <w:rPr>
                <w:sz w:val="22"/>
              </w:rPr>
              <w:t xml:space="preserve"> Нежилое здание (склад), общей площадью 1552,6 кв.м., кадастровый но</w:t>
            </w:r>
            <w:r>
              <w:rPr>
                <w:sz w:val="22"/>
              </w:rPr>
              <w:t>мер</w:t>
            </w:r>
            <w:r>
              <w:rPr>
                <w:sz w:val="22"/>
              </w:rPr>
              <w:t xml:space="preserve"> 55:32:020107</w:t>
            </w:r>
            <w:r>
              <w:rPr>
                <w:sz w:val="22"/>
              </w:rPr>
              <w:t>:6</w:t>
            </w:r>
            <w:r>
              <w:rPr>
                <w:sz w:val="22"/>
              </w:rPr>
              <w:t xml:space="preserve">2, </w:t>
            </w:r>
            <w:r>
              <w:rPr>
                <w:sz w:val="22"/>
              </w:rPr>
              <w:t>Омская обл., Шербакульский р-н, с. Борисовское, ул. 60 лет Совхоза, д. 19, корп. 4</w:t>
            </w:r>
            <w:r>
              <w:rPr>
                <w:sz w:val="22"/>
              </w:rPr>
              <w:t xml:space="preserve">; </w:t>
            </w:r>
            <w:r>
              <w:rPr>
                <w:sz w:val="22"/>
              </w:rPr>
              <w:t>Нежилое здание (склад), общей площадью 1623,4 кв.м., кадастровый но</w:t>
            </w:r>
            <w:r>
              <w:rPr>
                <w:sz w:val="22"/>
              </w:rPr>
              <w:t>мер</w:t>
            </w:r>
            <w:r>
              <w:rPr>
                <w:sz w:val="22"/>
              </w:rPr>
              <w:t xml:space="preserve"> 55:32:020107</w:t>
            </w:r>
            <w:r>
              <w:rPr>
                <w:sz w:val="22"/>
              </w:rPr>
              <w:t>:6</w:t>
            </w:r>
            <w:r>
              <w:rPr>
                <w:sz w:val="22"/>
              </w:rPr>
              <w:t xml:space="preserve">3, </w:t>
            </w:r>
            <w:r>
              <w:rPr>
                <w:sz w:val="22"/>
              </w:rPr>
              <w:t>Омская обл., Шербакульский р-н, с. Борисовское, ул. 60 лет Совхоза, д. 19, корпус 5</w:t>
            </w:r>
            <w:r>
              <w:rPr>
                <w:rFonts w:ascii="Times New Roman" w:hAnsi="Times New Roman"/>
                <w:sz w:val="22"/>
              </w:rPr>
              <w:t xml:space="preserve">; </w:t>
            </w:r>
            <w:r>
              <w:rPr>
                <w:rFonts w:ascii="Times New Roman" w:hAnsi="Times New Roman"/>
                <w:sz w:val="22"/>
              </w:rPr>
              <w:t>Нежилое здание (склад), общей площад</w:t>
            </w:r>
            <w:r>
              <w:rPr>
                <w:rFonts w:ascii="Times New Roman" w:hAnsi="Times New Roman"/>
                <w:sz w:val="22"/>
              </w:rPr>
              <w:t xml:space="preserve">ью 702,4 кв.м., кадастровый номер 55:32:020107:76, </w:t>
            </w:r>
            <w:r>
              <w:rPr>
                <w:sz w:val="22"/>
              </w:rPr>
              <w:t>Ом</w:t>
            </w:r>
            <w:r>
              <w:rPr>
                <w:rFonts w:ascii="Times New Roman" w:hAnsi="Times New Roman"/>
                <w:sz w:val="22"/>
              </w:rPr>
              <w:t>ская обл., Шербакульский р-н, с. Борисовское, ул. 60 лет Совхоза, д. 19, корп. 3</w:t>
            </w:r>
            <w:r>
              <w:rPr>
                <w:rFonts w:ascii="Times New Roman" w:hAnsi="Times New Roman"/>
                <w:sz w:val="22"/>
              </w:rPr>
              <w:t xml:space="preserve">; </w:t>
            </w:r>
            <w:r>
              <w:rPr>
                <w:rFonts w:ascii="Times New Roman" w:hAnsi="Times New Roman"/>
                <w:sz w:val="22"/>
              </w:rPr>
              <w:t>Нежилое здание (гараж), общей площадью 906,3 кв.м., кадастровый но</w:t>
            </w:r>
            <w:r>
              <w:rPr>
                <w:rFonts w:ascii="Times New Roman" w:hAnsi="Times New Roman"/>
                <w:sz w:val="22"/>
              </w:rPr>
              <w:t>мер</w:t>
            </w:r>
            <w:r>
              <w:rPr>
                <w:rFonts w:ascii="Times New Roman" w:hAnsi="Times New Roman"/>
                <w:sz w:val="22"/>
              </w:rPr>
              <w:t xml:space="preserve"> 55:32:020</w:t>
            </w:r>
            <w:r>
              <w:rPr>
                <w:rFonts w:ascii="Times New Roman" w:hAnsi="Times New Roman"/>
                <w:sz w:val="22"/>
              </w:rPr>
              <w:t>107</w:t>
            </w:r>
            <w:r>
              <w:rPr>
                <w:rFonts w:ascii="Times New Roman" w:hAnsi="Times New Roman"/>
                <w:sz w:val="22"/>
              </w:rPr>
              <w:t>:6</w:t>
            </w:r>
            <w:r>
              <w:rPr>
                <w:rFonts w:ascii="Times New Roman" w:hAnsi="Times New Roman"/>
                <w:sz w:val="22"/>
              </w:rPr>
              <w:t xml:space="preserve">7, </w:t>
            </w:r>
            <w:r>
              <w:rPr>
                <w:rFonts w:ascii="Times New Roman" w:hAnsi="Times New Roman"/>
                <w:sz w:val="22"/>
              </w:rPr>
              <w:t>Омская обл., Шербакульский р-н, с. Борисовское, ул. 60 лет Совхоза, д. 19, корп. 1</w:t>
            </w:r>
            <w:r>
              <w:rPr>
                <w:rFonts w:ascii="Times New Roman" w:hAnsi="Times New Roman"/>
                <w:sz w:val="22"/>
              </w:rPr>
              <w:t xml:space="preserve">; </w:t>
            </w:r>
            <w:r>
              <w:rPr>
                <w:rFonts w:ascii="Times New Roman" w:hAnsi="Times New Roman"/>
                <w:sz w:val="22"/>
              </w:rPr>
              <w:t>Нежилое здание (склад), общей площадью 1597 кв.м., кадастровый но</w:t>
            </w:r>
            <w:r>
              <w:rPr>
                <w:rFonts w:ascii="Times New Roman" w:hAnsi="Times New Roman"/>
                <w:sz w:val="22"/>
              </w:rPr>
              <w:t>мер</w:t>
            </w:r>
            <w:r>
              <w:rPr>
                <w:rFonts w:ascii="Times New Roman" w:hAnsi="Times New Roman"/>
                <w:sz w:val="22"/>
              </w:rPr>
              <w:t xml:space="preserve"> 55:32:0201</w:t>
            </w:r>
            <w:r>
              <w:rPr>
                <w:rFonts w:ascii="Times New Roman" w:hAnsi="Times New Roman"/>
                <w:sz w:val="22"/>
              </w:rPr>
              <w:t>07</w:t>
            </w:r>
            <w:r>
              <w:rPr>
                <w:rFonts w:ascii="Times New Roman" w:hAnsi="Times New Roman"/>
                <w:sz w:val="22"/>
              </w:rPr>
              <w:t>:6</w:t>
            </w:r>
            <w:r>
              <w:rPr>
                <w:rFonts w:ascii="Times New Roman" w:hAnsi="Times New Roman"/>
                <w:sz w:val="22"/>
              </w:rPr>
              <w:t xml:space="preserve">1, </w:t>
            </w:r>
            <w:r>
              <w:rPr>
                <w:sz w:val="22"/>
              </w:rPr>
              <w:t>Омская обл., Шербакульский р-н, с. Борисовское, ул. 60 лет Совхоза, д. 19, корп</w:t>
            </w:r>
            <w:r>
              <w:rPr>
                <w:rFonts w:ascii="Times New Roman" w:hAnsi="Times New Roman"/>
                <w:sz w:val="22"/>
              </w:rPr>
              <w:t>ус 6;</w:t>
            </w:r>
            <w:r>
              <w:rPr>
                <w:sz w:val="22"/>
              </w:rPr>
              <w:t xml:space="preserve"> </w:t>
            </w:r>
            <w:r>
              <w:rPr>
                <w:sz w:val="22"/>
              </w:rPr>
              <w:t>Земельный участок, площадью 32000 кв.м., кадастр</w:t>
            </w:r>
            <w:r>
              <w:rPr>
                <w:rFonts w:ascii="Times New Roman" w:hAnsi="Times New Roman"/>
                <w:sz w:val="22"/>
              </w:rPr>
              <w:t>овый номер 55:32</w:t>
            </w:r>
            <w:r>
              <w:rPr>
                <w:rFonts w:ascii="Times New Roman" w:hAnsi="Times New Roman"/>
                <w:sz w:val="22"/>
              </w:rPr>
              <w:t>:020101:7</w:t>
            </w:r>
            <w:r>
              <w:rPr>
                <w:rFonts w:ascii="Times New Roman" w:hAnsi="Times New Roman"/>
                <w:sz w:val="22"/>
              </w:rPr>
              <w:t xml:space="preserve">, </w:t>
            </w:r>
            <w:r>
              <w:rPr>
                <w:rFonts w:ascii="Times New Roman" w:hAnsi="Times New Roman"/>
                <w:sz w:val="22"/>
              </w:rPr>
              <w:t xml:space="preserve">земли населенных пунктов, земли под промышленные объекты, строения мельницы. </w:t>
            </w:r>
            <w:r>
              <w:rPr>
                <w:rFonts w:ascii="Times New Roman" w:hAnsi="Times New Roman"/>
                <w:sz w:val="22"/>
              </w:rPr>
              <w:t xml:space="preserve">Ограничения прав на земельный участок, предусмотренные ст. 56 Земельного кодекса Российской Федерации. </w:t>
            </w:r>
            <w:r>
              <w:rPr>
                <w:rFonts w:ascii="Times New Roman" w:hAnsi="Times New Roman"/>
                <w:sz w:val="22"/>
              </w:rPr>
              <w:t>Омская обл., Шербакульский р-н, с. Бо</w:t>
            </w:r>
            <w:r>
              <w:rPr>
                <w:sz w:val="22"/>
              </w:rPr>
              <w:t>рисовское, ул. 60 лет Совхоза, д. 19</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2000000">
            <w:pPr>
              <w:tabs>
                <w:tab w:leader="none" w:pos="191" w:val="left"/>
                <w:tab w:leader="none" w:pos="1592" w:val="center"/>
              </w:tabs>
              <w:spacing w:line="240" w:lineRule="auto"/>
              <w:ind w:firstLine="0" w:left="0"/>
              <w:jc w:val="center"/>
              <w:rPr>
                <w:sz w:val="22"/>
              </w:rPr>
            </w:pPr>
            <w:r>
              <w:rPr>
                <w:sz w:val="22"/>
              </w:rPr>
              <w:t>Ишкова А.А.</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3000000">
            <w:pPr>
              <w:spacing w:line="240" w:lineRule="auto"/>
              <w:ind w:firstLine="0" w:left="-108"/>
              <w:jc w:val="center"/>
              <w:rPr>
                <w:sz w:val="22"/>
              </w:rPr>
            </w:pPr>
            <w:r>
              <w:rPr>
                <w:sz w:val="22"/>
              </w:rPr>
              <w:t>32 316 800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4000000">
            <w:pPr>
              <w:spacing w:line="240" w:lineRule="auto"/>
              <w:ind w:firstLine="0" w:left="-108"/>
              <w:jc w:val="center"/>
              <w:rPr>
                <w:sz w:val="22"/>
              </w:rPr>
            </w:pPr>
            <w:r>
              <w:rPr>
                <w:sz w:val="22"/>
              </w:rPr>
              <w:t>1 000 000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5000000">
            <w:pPr>
              <w:spacing w:line="240" w:lineRule="auto"/>
              <w:ind w:firstLine="0" w:left="-108"/>
              <w:jc w:val="center"/>
              <w:rPr>
                <w:sz w:val="22"/>
              </w:rPr>
            </w:pPr>
            <w:r>
              <w:rPr>
                <w:sz w:val="22"/>
              </w:rPr>
              <w:t>200 000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6000000">
            <w:pPr>
              <w:ind w:firstLine="0" w:left="0"/>
              <w:jc w:val="center"/>
              <w:rPr>
                <w:sz w:val="22"/>
              </w:rPr>
            </w:pPr>
            <w:r>
              <w:rPr>
                <w:sz w:val="22"/>
              </w:rPr>
              <w:t>9906</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67000000">
            <w:pPr>
              <w:tabs>
                <w:tab w:leader="none" w:pos="191" w:val="left"/>
                <w:tab w:leader="none" w:pos="1592" w:val="center"/>
              </w:tabs>
              <w:spacing w:line="240" w:lineRule="auto"/>
              <w:ind w:firstLine="0" w:left="0"/>
              <w:rPr>
                <w:sz w:val="22"/>
                <w:shd w:fill="FFD821" w:val="clear"/>
              </w:rPr>
            </w:pPr>
            <w:r>
              <w:rPr>
                <w:sz w:val="22"/>
              </w:rPr>
              <w:t>Жилое помещение (квартира), общей площадью 53,1 кв.м., кадастровый но</w:t>
            </w:r>
            <w:r>
              <w:rPr>
                <w:sz w:val="22"/>
              </w:rPr>
              <w:t>мер</w:t>
            </w:r>
            <w:r>
              <w:rPr>
                <w:sz w:val="22"/>
              </w:rPr>
              <w:t xml:space="preserve"> 55:36:</w:t>
            </w:r>
            <w:r>
              <w:rPr>
                <w:sz w:val="22"/>
              </w:rPr>
              <w:t>110101</w:t>
            </w:r>
            <w:r>
              <w:rPr>
                <w:sz w:val="22"/>
              </w:rPr>
              <w:t>:2720</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8000000">
            <w:pPr>
              <w:tabs>
                <w:tab w:leader="none" w:pos="191" w:val="left"/>
                <w:tab w:leader="none" w:pos="1592" w:val="center"/>
              </w:tabs>
              <w:spacing w:line="240" w:lineRule="auto"/>
              <w:ind w:firstLine="0" w:left="0"/>
              <w:jc w:val="center"/>
              <w:rPr>
                <w:sz w:val="22"/>
              </w:rPr>
            </w:pPr>
            <w:r>
              <w:rPr>
                <w:sz w:val="22"/>
              </w:rPr>
              <w:t>Омская обл., г. Омск, б-р Зеленый, д. 9А, кв. 23</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9000000">
            <w:pPr>
              <w:tabs>
                <w:tab w:leader="none" w:pos="191" w:val="left"/>
                <w:tab w:leader="none" w:pos="1592" w:val="center"/>
              </w:tabs>
              <w:spacing w:line="240" w:lineRule="auto"/>
              <w:ind w:firstLine="0" w:left="0"/>
              <w:jc w:val="center"/>
              <w:rPr>
                <w:sz w:val="22"/>
              </w:rPr>
            </w:pPr>
            <w:r>
              <w:rPr>
                <w:sz w:val="22"/>
              </w:rPr>
              <w:t>Евтихеева Е.Д.</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A000000">
            <w:pPr>
              <w:spacing w:line="240" w:lineRule="auto"/>
              <w:ind w:firstLine="0" w:left="-108"/>
              <w:jc w:val="center"/>
              <w:rPr>
                <w:sz w:val="22"/>
              </w:rPr>
            </w:pPr>
            <w:r>
              <w:rPr>
                <w:sz w:val="22"/>
              </w:rPr>
              <w:t>3 904 000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B000000">
            <w:pPr>
              <w:spacing w:line="240" w:lineRule="auto"/>
              <w:ind w:firstLine="0" w:left="-108"/>
              <w:jc w:val="center"/>
              <w:rPr>
                <w:sz w:val="22"/>
              </w:rPr>
            </w:pPr>
            <w:r>
              <w:rPr>
                <w:sz w:val="22"/>
              </w:rPr>
              <w:t>195 000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C000000">
            <w:pPr>
              <w:spacing w:line="240" w:lineRule="auto"/>
              <w:ind w:firstLine="0" w:left="-108"/>
              <w:jc w:val="center"/>
              <w:rPr>
                <w:sz w:val="22"/>
              </w:rPr>
            </w:pPr>
            <w:r>
              <w:rPr>
                <w:sz w:val="22"/>
              </w:rPr>
              <w:t>55 000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D000000">
            <w:pPr>
              <w:ind w:firstLine="0" w:left="0"/>
              <w:jc w:val="center"/>
              <w:rPr>
                <w:sz w:val="22"/>
              </w:rPr>
            </w:pPr>
            <w:r>
              <w:rPr>
                <w:sz w:val="22"/>
              </w:rPr>
              <w:t>9907</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6E000000">
            <w:pPr>
              <w:tabs>
                <w:tab w:leader="none" w:pos="191" w:val="left"/>
                <w:tab w:leader="none" w:pos="1592" w:val="center"/>
              </w:tabs>
              <w:spacing w:line="240" w:lineRule="auto"/>
              <w:ind w:firstLine="0" w:left="0"/>
              <w:rPr>
                <w:sz w:val="22"/>
              </w:rPr>
            </w:pPr>
            <w:r>
              <w:rPr>
                <w:sz w:val="22"/>
              </w:rPr>
              <w:t>Жилое помещение (квартира), общей площа</w:t>
            </w:r>
            <w:r>
              <w:rPr>
                <w:sz w:val="22"/>
              </w:rPr>
              <w:t xml:space="preserve">дью </w:t>
            </w:r>
            <w:r>
              <w:rPr>
                <w:sz w:val="22"/>
              </w:rPr>
              <w:t>74,5</w:t>
            </w:r>
            <w:r>
              <w:rPr>
                <w:sz w:val="22"/>
              </w:rPr>
              <w:t xml:space="preserve"> кв.м., кадастровый но</w:t>
            </w:r>
            <w:r>
              <w:rPr>
                <w:sz w:val="22"/>
              </w:rPr>
              <w:t>мер</w:t>
            </w:r>
            <w:r>
              <w:rPr>
                <w:sz w:val="22"/>
              </w:rPr>
              <w:t xml:space="preserve"> </w:t>
            </w:r>
            <w:r>
              <w:rPr>
                <w:sz w:val="22"/>
              </w:rPr>
              <w:t>55:36:000</w:t>
            </w:r>
            <w:r>
              <w:rPr>
                <w:sz w:val="22"/>
              </w:rPr>
              <w:t>000:93489</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F000000">
            <w:pPr>
              <w:tabs>
                <w:tab w:leader="none" w:pos="191" w:val="left"/>
                <w:tab w:leader="none" w:pos="1592" w:val="center"/>
              </w:tabs>
              <w:spacing w:line="240" w:lineRule="auto"/>
              <w:ind w:firstLine="0" w:left="0"/>
              <w:jc w:val="center"/>
              <w:rPr>
                <w:sz w:val="22"/>
              </w:rPr>
            </w:pPr>
            <w:r>
              <w:rPr>
                <w:sz w:val="22"/>
              </w:rPr>
              <w:t>Омская обл., г. Омск, ул. Лукашевича, д. 14, корп. 3, кв. 59</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0000000">
            <w:pPr>
              <w:pStyle w:val="Style_2"/>
              <w:tabs>
                <w:tab w:leader="none" w:pos="191" w:val="left"/>
                <w:tab w:leader="none" w:pos="1592" w:val="center"/>
              </w:tabs>
              <w:spacing w:line="240" w:lineRule="auto"/>
              <w:ind w:firstLine="0" w:left="0"/>
              <w:jc w:val="center"/>
              <w:rPr>
                <w:sz w:val="22"/>
              </w:rPr>
            </w:pPr>
            <w:r>
              <w:rPr>
                <w:sz w:val="22"/>
              </w:rPr>
              <w:t>Велибекова Ж.А.К., Гасанов Х.З.О.</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1000000">
            <w:pPr>
              <w:spacing w:line="240" w:lineRule="auto"/>
              <w:ind w:firstLine="0" w:left="-108"/>
              <w:jc w:val="center"/>
              <w:rPr>
                <w:sz w:val="22"/>
              </w:rPr>
            </w:pPr>
            <w:r>
              <w:rPr>
                <w:sz w:val="22"/>
              </w:rPr>
              <w:t>2 880 000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2000000">
            <w:pPr>
              <w:spacing w:line="240" w:lineRule="auto"/>
              <w:ind w:firstLine="0" w:left="-108"/>
              <w:jc w:val="center"/>
              <w:rPr>
                <w:sz w:val="22"/>
              </w:rPr>
            </w:pPr>
            <w:r>
              <w:rPr>
                <w:sz w:val="22"/>
              </w:rPr>
              <w:t>144 000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3000000">
            <w:pPr>
              <w:spacing w:line="240" w:lineRule="auto"/>
              <w:ind w:firstLine="0" w:left="-108"/>
              <w:jc w:val="center"/>
              <w:rPr>
                <w:sz w:val="22"/>
              </w:rPr>
            </w:pPr>
            <w:r>
              <w:rPr>
                <w:sz w:val="22"/>
              </w:rPr>
              <w:t>50 000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4000000">
            <w:pPr>
              <w:ind w:firstLine="0" w:left="0"/>
              <w:jc w:val="center"/>
              <w:rPr>
                <w:sz w:val="22"/>
              </w:rPr>
            </w:pPr>
            <w:r>
              <w:rPr>
                <w:sz w:val="22"/>
              </w:rPr>
              <w:t>9915</w:t>
            </w:r>
          </w:p>
        </w:tc>
      </w:tr>
    </w:tbl>
    <w:p w14:paraId="75000000">
      <w:pPr>
        <w:spacing w:after="0" w:line="240" w:lineRule="auto"/>
        <w:ind w:firstLine="567" w:left="0"/>
        <w:jc w:val="both"/>
        <w:rPr>
          <w:rFonts w:ascii="Times New Roman" w:hAnsi="Times New Roman"/>
        </w:rPr>
      </w:pPr>
      <w:r>
        <w:rPr>
          <w:rFonts w:ascii="Times New Roman" w:hAnsi="Times New Roman"/>
        </w:rPr>
        <w:t>Задаток должен быть внесен в соответствии с Регламентом ЭТП АО «РАД» в установленном в настоящем извещении о проведении торгов размере по реквизитам ЭТП АО «РАД»: ПОЛУЧАТЕЛЬ: Наименование: АО «Российский аукционный дом» ИНН: 7838430413 КПП: 783801001, Расчетный счет: 40702810055040010531 БАНК ПОЛУЧАТЕЛЯ: Наименование банка: СЕВЕРО-ЗАПАДНЫЙ БАНК ПАО СБЕРБАНК БИК: 044030653 Корреспондентский счет: 30101810500000000653. В назначении платежа указывается:</w:t>
      </w:r>
      <w:r>
        <w:rPr>
          <w:rFonts w:ascii="Times New Roman" w:hAnsi="Times New Roman"/>
          <w:sz w:val="28"/>
        </w:rPr>
        <w:t xml:space="preserve"> </w:t>
      </w:r>
      <w:r>
        <w:rPr>
          <w:rFonts w:ascii="Times New Roman" w:hAnsi="Times New Roman"/>
        </w:rPr>
        <w:t xml:space="preserve">№ л/с ____________ Средства для проведения операций по обеспечению участия в электронных процедурах. НДС не облагается. </w:t>
      </w:r>
    </w:p>
    <w:p w14:paraId="76000000">
      <w:pPr>
        <w:spacing w:after="0" w:line="240" w:lineRule="auto"/>
        <w:ind w:firstLine="567" w:left="0"/>
        <w:jc w:val="both"/>
        <w:rPr>
          <w:rFonts w:ascii="Times New Roman" w:hAnsi="Times New Roman"/>
          <w:b w:val="1"/>
          <w:color w:val="FF0000"/>
        </w:rPr>
      </w:pPr>
      <w:r>
        <w:rPr>
          <w:rFonts w:ascii="Times New Roman" w:hAnsi="Times New Roman"/>
        </w:rPr>
        <w:t xml:space="preserve">Задаток должен поступить </w:t>
      </w:r>
      <w:r>
        <w:rPr>
          <w:rFonts w:ascii="Times New Roman" w:hAnsi="Times New Roman"/>
          <w:b w:val="1"/>
        </w:rPr>
        <w:t>не позднее</w:t>
      </w:r>
      <w:r>
        <w:rPr>
          <w:rFonts w:ascii="Times New Roman" w:hAnsi="Times New Roman"/>
          <w:b w:val="1"/>
        </w:rPr>
        <w:t xml:space="preserve">: </w:t>
      </w:r>
      <w:r>
        <w:rPr>
          <w:rFonts w:ascii="Times New Roman" w:hAnsi="Times New Roman"/>
          <w:b w:val="1"/>
          <w:color w:val="FF0000"/>
        </w:rPr>
        <w:t xml:space="preserve">09 февраля </w:t>
      </w:r>
      <w:r>
        <w:rPr>
          <w:rFonts w:ascii="Times New Roman" w:hAnsi="Times New Roman"/>
          <w:b w:val="1"/>
          <w:color w:val="FF0000"/>
        </w:rPr>
        <w:t>2</w:t>
      </w:r>
      <w:r>
        <w:rPr>
          <w:rFonts w:ascii="Times New Roman" w:hAnsi="Times New Roman"/>
          <w:b w:val="1"/>
          <w:color w:val="FF0000"/>
        </w:rPr>
        <w:t>0</w:t>
      </w:r>
      <w:r>
        <w:rPr>
          <w:rFonts w:ascii="Times New Roman" w:hAnsi="Times New Roman"/>
          <w:b w:val="1"/>
          <w:color w:val="FF0000"/>
        </w:rPr>
        <w:t>26</w:t>
      </w:r>
      <w:r>
        <w:rPr>
          <w:rFonts w:ascii="Times New Roman" w:hAnsi="Times New Roman"/>
          <w:b w:val="1"/>
          <w:color w:val="FF0000"/>
        </w:rPr>
        <w:t xml:space="preserve"> г.</w:t>
      </w:r>
    </w:p>
    <w:p w14:paraId="77000000">
      <w:pPr>
        <w:spacing w:after="0" w:line="240" w:lineRule="auto"/>
        <w:ind w:firstLine="567" w:left="0"/>
        <w:jc w:val="both"/>
        <w:rPr>
          <w:rFonts w:ascii="Times New Roman" w:hAnsi="Times New Roman"/>
        </w:rPr>
      </w:pPr>
      <w:r>
        <w:rPr>
          <w:rFonts w:ascii="Times New Roman" w:hAnsi="Times New Roman"/>
        </w:rPr>
        <w:t xml:space="preserve">Дата начала подачи заявок на участие в аукционе и прилагаемых к ним документов: </w:t>
      </w:r>
      <w:r>
        <w:rPr>
          <w:rFonts w:ascii="Times New Roman" w:hAnsi="Times New Roman"/>
          <w:b w:val="1"/>
          <w:color w:val="FF0000"/>
        </w:rPr>
        <w:t>19 января</w:t>
      </w:r>
      <w:r>
        <w:rPr>
          <w:rFonts w:ascii="Times New Roman" w:hAnsi="Times New Roman"/>
          <w:b w:val="1"/>
          <w:color w:val="FF0000"/>
        </w:rPr>
        <w:t xml:space="preserve"> </w:t>
      </w:r>
      <w:r>
        <w:rPr>
          <w:rFonts w:ascii="Times New Roman" w:hAnsi="Times New Roman"/>
          <w:b w:val="1"/>
          <w:color w:val="FF0000"/>
        </w:rPr>
        <w:t>2</w:t>
      </w:r>
      <w:r>
        <w:rPr>
          <w:rFonts w:ascii="Times New Roman" w:hAnsi="Times New Roman"/>
          <w:b w:val="1"/>
          <w:color w:val="FF0000"/>
        </w:rPr>
        <w:t>026</w:t>
      </w:r>
      <w:r>
        <w:rPr>
          <w:rFonts w:ascii="Times New Roman" w:hAnsi="Times New Roman"/>
          <w:b w:val="1"/>
          <w:color w:val="FF0000"/>
        </w:rPr>
        <w:t xml:space="preserve"> г. в 07</w:t>
      </w:r>
      <w:r>
        <w:rPr>
          <w:rFonts w:ascii="Times New Roman" w:hAnsi="Times New Roman"/>
          <w:b w:val="1"/>
          <w:color w:val="FF0000"/>
        </w:rPr>
        <w:t xml:space="preserve">-00 </w:t>
      </w:r>
      <w:r>
        <w:rPr>
          <w:rFonts w:ascii="Times New Roman" w:hAnsi="Times New Roman"/>
        </w:rPr>
        <w:t>(время московское).</w:t>
      </w:r>
    </w:p>
    <w:p w14:paraId="78000000">
      <w:pPr>
        <w:spacing w:after="0" w:line="240" w:lineRule="auto"/>
        <w:ind w:firstLine="567" w:left="0"/>
        <w:jc w:val="both"/>
        <w:rPr>
          <w:rFonts w:ascii="Times New Roman" w:hAnsi="Times New Roman"/>
        </w:rPr>
      </w:pPr>
      <w:r>
        <w:rPr>
          <w:rFonts w:ascii="Times New Roman" w:hAnsi="Times New Roman"/>
        </w:rPr>
        <w:t xml:space="preserve">Дата окончания подачи заявок на участие в аукционе и прилагаемых к ним документов: </w:t>
      </w:r>
      <w:r>
        <w:rPr>
          <w:rFonts w:ascii="Times New Roman" w:hAnsi="Times New Roman"/>
        </w:rPr>
        <w:t xml:space="preserve"> </w:t>
      </w:r>
      <w:r>
        <w:rPr>
          <w:rFonts w:ascii="Times New Roman" w:hAnsi="Times New Roman"/>
          <w:b w:val="1"/>
          <w:color w:val="FF0000"/>
        </w:rPr>
        <w:t xml:space="preserve">09 февраля </w:t>
      </w:r>
      <w:r>
        <w:rPr>
          <w:rFonts w:ascii="Times New Roman" w:hAnsi="Times New Roman"/>
          <w:b w:val="1"/>
          <w:color w:val="FF0000"/>
        </w:rPr>
        <w:t>2</w:t>
      </w:r>
      <w:r>
        <w:rPr>
          <w:rFonts w:ascii="Times New Roman" w:hAnsi="Times New Roman"/>
          <w:b w:val="1"/>
          <w:color w:val="FF0000"/>
        </w:rPr>
        <w:t>026</w:t>
      </w:r>
      <w:r>
        <w:rPr>
          <w:rFonts w:ascii="Times New Roman" w:hAnsi="Times New Roman"/>
          <w:b w:val="1"/>
          <w:color w:val="FF0000"/>
        </w:rPr>
        <w:t xml:space="preserve"> г.</w:t>
      </w:r>
      <w:r>
        <w:rPr>
          <w:rFonts w:ascii="Times New Roman" w:hAnsi="Times New Roman"/>
          <w:b w:val="1"/>
          <w:color w:val="FF0000"/>
        </w:rPr>
        <w:t xml:space="preserve"> в 20-59</w:t>
      </w:r>
      <w:r>
        <w:rPr>
          <w:rFonts w:ascii="Times New Roman" w:hAnsi="Times New Roman"/>
          <w:b w:val="1"/>
          <w:color w:val="FF0000"/>
        </w:rPr>
        <w:t xml:space="preserve"> </w:t>
      </w:r>
      <w:r>
        <w:rPr>
          <w:rFonts w:ascii="Times New Roman" w:hAnsi="Times New Roman"/>
        </w:rPr>
        <w:t>(время московское).</w:t>
      </w:r>
    </w:p>
    <w:p w14:paraId="79000000">
      <w:pPr>
        <w:spacing w:after="0" w:line="240" w:lineRule="auto"/>
        <w:ind w:firstLine="567" w:left="0"/>
        <w:jc w:val="both"/>
        <w:rPr>
          <w:rFonts w:ascii="Times New Roman" w:hAnsi="Times New Roman"/>
          <w:b w:val="1"/>
          <w:color w:val="FF0000"/>
        </w:rPr>
      </w:pPr>
      <w:r>
        <w:rPr>
          <w:rFonts w:ascii="Times New Roman" w:hAnsi="Times New Roman"/>
        </w:rPr>
        <w:t>Итоги приема и регистрации заявок подводятся комиссией по проведению торгов</w:t>
      </w:r>
      <w:r>
        <w:rPr>
          <w:rFonts w:ascii="Times New Roman" w:hAnsi="Times New Roman"/>
        </w:rPr>
        <w:t>:</w:t>
      </w:r>
      <w:r>
        <w:rPr>
          <w:rFonts w:ascii="Times New Roman" w:hAnsi="Times New Roman"/>
        </w:rPr>
        <w:t xml:space="preserve"> </w:t>
      </w:r>
      <w:r>
        <w:rPr>
          <w:rFonts w:ascii="Times New Roman" w:hAnsi="Times New Roman"/>
          <w:b w:val="1"/>
          <w:color w:val="FF0000"/>
        </w:rPr>
        <w:t>11 февраля</w:t>
      </w:r>
      <w:r>
        <w:rPr>
          <w:rFonts w:ascii="Times New Roman" w:hAnsi="Times New Roman"/>
          <w:b w:val="1"/>
          <w:color w:val="FF0000"/>
        </w:rPr>
        <w:t xml:space="preserve"> </w:t>
      </w:r>
      <w:r>
        <w:rPr>
          <w:rFonts w:ascii="Times New Roman" w:hAnsi="Times New Roman"/>
          <w:b w:val="1"/>
          <w:color w:val="FF0000"/>
        </w:rPr>
        <w:t>2026</w:t>
      </w:r>
      <w:r>
        <w:rPr>
          <w:rFonts w:ascii="Times New Roman" w:hAnsi="Times New Roman"/>
          <w:b w:val="1"/>
          <w:color w:val="FF0000"/>
        </w:rPr>
        <w:t xml:space="preserve"> г. в 14 ч. 00 мин. </w:t>
      </w:r>
    </w:p>
    <w:p w14:paraId="7A000000">
      <w:pPr>
        <w:pStyle w:val="Style_4"/>
        <w:spacing w:after="0" w:line="240" w:lineRule="auto"/>
        <w:ind/>
        <w:jc w:val="both"/>
        <w:rPr>
          <w:rFonts w:ascii="Times New Roman" w:hAnsi="Times New Roman"/>
          <w:b w:val="1"/>
        </w:rPr>
      </w:pPr>
    </w:p>
    <w:p w14:paraId="7B000000">
      <w:pPr>
        <w:pStyle w:val="Style_4"/>
        <w:numPr>
          <w:ilvl w:val="0"/>
          <w:numId w:val="2"/>
        </w:numPr>
        <w:ind/>
        <w:jc w:val="both"/>
        <w:rPr>
          <w:rFonts w:ascii="Times New Roman" w:hAnsi="Times New Roman"/>
        </w:rPr>
      </w:pPr>
      <w:r>
        <w:rPr>
          <w:rFonts w:ascii="Times New Roman" w:hAnsi="Times New Roman"/>
        </w:rPr>
        <w:t>Разместить в газете «Омский вестник» от 16</w:t>
      </w:r>
      <w:r>
        <w:rPr>
          <w:rFonts w:ascii="Times New Roman" w:hAnsi="Times New Roman"/>
        </w:rPr>
        <w:t>.01</w:t>
      </w:r>
      <w:r>
        <w:rPr>
          <w:rFonts w:ascii="Times New Roman" w:hAnsi="Times New Roman"/>
        </w:rPr>
        <w:t>.2026</w:t>
      </w:r>
      <w:r>
        <w:rPr>
          <w:rFonts w:ascii="Times New Roman" w:hAnsi="Times New Roman"/>
        </w:rPr>
        <w:t>, а так же в срок не позднее 16.01</w:t>
      </w:r>
      <w:r>
        <w:rPr>
          <w:rFonts w:ascii="Times New Roman" w:hAnsi="Times New Roman"/>
        </w:rPr>
        <w:t>.2026</w:t>
      </w:r>
      <w:r>
        <w:rPr>
          <w:rFonts w:ascii="Times New Roman" w:hAnsi="Times New Roman"/>
        </w:rPr>
        <w:t xml:space="preserve"> на официальном сайте Российской Федерации в информационно-телекоммуникационной сети «Интернет» для размещения информации о проведении торгов www.torgi.gov.ru и на электронной торговой площадке АО «Российский аукционный дом» (ЭТП АО «РАД»)  информационное сообщение и назначить </w:t>
      </w:r>
      <w:r>
        <w:rPr>
          <w:rFonts w:ascii="Times New Roman" w:hAnsi="Times New Roman"/>
          <w:b w:val="1"/>
        </w:rPr>
        <w:t>на 29</w:t>
      </w:r>
      <w:r>
        <w:rPr>
          <w:rFonts w:ascii="Times New Roman" w:hAnsi="Times New Roman"/>
          <w:b w:val="1"/>
        </w:rPr>
        <w:t>.01</w:t>
      </w:r>
      <w:r>
        <w:rPr>
          <w:rFonts w:ascii="Times New Roman" w:hAnsi="Times New Roman"/>
          <w:b w:val="1"/>
        </w:rPr>
        <w:t>.2026</w:t>
      </w:r>
      <w:r>
        <w:rPr>
          <w:rFonts w:ascii="Times New Roman" w:hAnsi="Times New Roman"/>
          <w:b w:val="1"/>
        </w:rPr>
        <w:t xml:space="preserve"> в 07-00 (время московское) повторные торги</w:t>
      </w:r>
      <w:r>
        <w:rPr>
          <w:rFonts w:ascii="Times New Roman" w:hAnsi="Times New Roman"/>
        </w:rPr>
        <w:t xml:space="preserve"> по продаже следующих объектов арестованного заложенного недвижимого имущества, определив размер задатка и шаг аукциона</w:t>
      </w:r>
    </w:p>
    <w:tbl>
      <w:tblPr>
        <w:tblStyle w:val="Style_5"/>
        <w:tblW w:type="auto" w:w="0"/>
        <w:tblInd w:type="dxa" w:w="93"/>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969"/>
        <w:gridCol w:w="4095"/>
        <w:gridCol w:w="2119"/>
        <w:gridCol w:w="1412"/>
        <w:gridCol w:w="1130"/>
        <w:gridCol w:w="1271"/>
        <w:gridCol w:w="1271"/>
      </w:tblGrid>
      <w:tr>
        <w:trPr>
          <w:trHeight w:hRule="atLeast" w:val="472"/>
        </w:trPr>
        <w:tc>
          <w:tcPr>
            <w:tcW w:type="dxa" w:w="3969"/>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7C000000">
            <w:pPr>
              <w:spacing w:line="240" w:lineRule="auto"/>
              <w:ind w:firstLine="0" w:left="0"/>
              <w:jc w:val="center"/>
              <w:rPr>
                <w:b w:val="1"/>
                <w:sz w:val="22"/>
              </w:rPr>
            </w:pPr>
            <w:r>
              <w:rPr>
                <w:b w:val="1"/>
                <w:sz w:val="22"/>
              </w:rPr>
              <w:t xml:space="preserve">Объект продажи </w:t>
            </w:r>
          </w:p>
        </w:tc>
        <w:tc>
          <w:tcPr>
            <w:tcW w:type="dxa" w:w="4095"/>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7D000000">
            <w:pPr>
              <w:spacing w:line="240" w:lineRule="auto"/>
              <w:ind w:firstLine="0" w:left="0"/>
              <w:jc w:val="center"/>
              <w:rPr>
                <w:b w:val="1"/>
                <w:sz w:val="22"/>
              </w:rPr>
            </w:pPr>
            <w:r>
              <w:rPr>
                <w:b w:val="1"/>
                <w:sz w:val="22"/>
              </w:rPr>
              <w:t>Адрес</w:t>
            </w:r>
          </w:p>
        </w:tc>
        <w:tc>
          <w:tcPr>
            <w:tcW w:type="dxa" w:w="2119"/>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7E000000">
            <w:pPr>
              <w:spacing w:line="240" w:lineRule="auto"/>
              <w:ind w:firstLine="0" w:left="0"/>
              <w:jc w:val="center"/>
              <w:rPr>
                <w:b w:val="1"/>
                <w:sz w:val="22"/>
              </w:rPr>
            </w:pPr>
            <w:r>
              <w:rPr>
                <w:b w:val="1"/>
                <w:sz w:val="22"/>
              </w:rPr>
              <w:t>Собственник (должник)</w:t>
            </w:r>
          </w:p>
        </w:tc>
        <w:tc>
          <w:tcPr>
            <w:tcW w:type="dxa" w:w="1412"/>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7F000000">
            <w:pPr>
              <w:spacing w:line="240" w:lineRule="auto"/>
              <w:ind w:firstLine="0" w:left="0"/>
              <w:jc w:val="center"/>
              <w:rPr>
                <w:b w:val="1"/>
                <w:sz w:val="22"/>
              </w:rPr>
            </w:pPr>
            <w:r>
              <w:rPr>
                <w:b w:val="1"/>
                <w:sz w:val="22"/>
              </w:rPr>
              <w:t>Начальная цена (руб.)</w:t>
            </w:r>
          </w:p>
        </w:tc>
        <w:tc>
          <w:tcPr>
            <w:tcW w:type="dxa" w:w="1130"/>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80000000">
            <w:pPr>
              <w:spacing w:line="240" w:lineRule="auto"/>
              <w:ind w:firstLine="0" w:left="0"/>
              <w:jc w:val="center"/>
              <w:rPr>
                <w:b w:val="1"/>
                <w:sz w:val="22"/>
              </w:rPr>
            </w:pPr>
            <w:r>
              <w:rPr>
                <w:b w:val="1"/>
                <w:sz w:val="22"/>
              </w:rPr>
              <w:t>Задаток (руб.)</w:t>
            </w:r>
          </w:p>
        </w:tc>
        <w:tc>
          <w:tcPr>
            <w:tcW w:type="dxa" w:w="1271"/>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81000000">
            <w:pPr>
              <w:spacing w:line="240" w:lineRule="auto"/>
              <w:ind w:firstLine="0" w:left="0"/>
              <w:jc w:val="center"/>
              <w:rPr>
                <w:b w:val="1"/>
                <w:sz w:val="22"/>
              </w:rPr>
            </w:pPr>
            <w:r>
              <w:rPr>
                <w:b w:val="1"/>
                <w:sz w:val="22"/>
              </w:rPr>
              <w:t>Шаг аукциона (руб.)</w:t>
            </w:r>
          </w:p>
        </w:tc>
        <w:tc>
          <w:tcPr>
            <w:tcW w:type="dxa" w:w="1271"/>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82000000">
            <w:pPr>
              <w:spacing w:line="240" w:lineRule="auto"/>
              <w:ind w:firstLine="0" w:left="0"/>
              <w:jc w:val="center"/>
              <w:rPr>
                <w:b w:val="1"/>
                <w:sz w:val="22"/>
              </w:rPr>
            </w:pPr>
            <w:r>
              <w:rPr>
                <w:b w:val="1"/>
                <w:sz w:val="22"/>
              </w:rPr>
              <w:t xml:space="preserve">№ </w:t>
            </w:r>
          </w:p>
          <w:p w14:paraId="83000000">
            <w:pPr>
              <w:spacing w:line="240" w:lineRule="auto"/>
              <w:ind w:firstLine="0" w:left="0"/>
              <w:jc w:val="center"/>
              <w:rPr>
                <w:b w:val="1"/>
                <w:sz w:val="22"/>
              </w:rPr>
            </w:pPr>
            <w:r>
              <w:rPr>
                <w:b w:val="1"/>
                <w:sz w:val="22"/>
              </w:rPr>
              <w:t>Лота</w:t>
            </w:r>
          </w:p>
        </w:tc>
      </w:tr>
      <w:tr>
        <w:trPr>
          <w:trHeight w:hRule="atLeast" w:val="472"/>
        </w:trPr>
        <w:tc>
          <w:tcPr>
            <w:tcW w:type="dxa" w:w="396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84000000">
            <w:pPr>
              <w:tabs>
                <w:tab w:leader="none" w:pos="191" w:val="left"/>
                <w:tab w:leader="none" w:pos="1592" w:val="center"/>
              </w:tabs>
              <w:spacing w:line="240" w:lineRule="auto"/>
              <w:ind w:firstLine="0" w:left="0"/>
              <w:rPr>
                <w:sz w:val="22"/>
                <w:shd w:fill="FFD821" w:val="clear"/>
              </w:rPr>
            </w:pPr>
            <w:r>
              <w:rPr>
                <w:sz w:val="22"/>
              </w:rPr>
              <w:t>Жилое помещение (квартира), общей площадью 52,4 кв.м., кадастровый но</w:t>
            </w:r>
            <w:r>
              <w:rPr>
                <w:sz w:val="22"/>
              </w:rPr>
              <w:t>мер</w:t>
            </w:r>
            <w:r>
              <w:rPr>
                <w:sz w:val="22"/>
              </w:rPr>
              <w:t xml:space="preserve"> 55:36:080101:8150</w:t>
            </w:r>
          </w:p>
        </w:tc>
        <w:tc>
          <w:tcPr>
            <w:tcW w:type="dxa" w:w="40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5000000">
            <w:pPr>
              <w:tabs>
                <w:tab w:leader="none" w:pos="191" w:val="left"/>
                <w:tab w:leader="none" w:pos="1592" w:val="center"/>
              </w:tabs>
              <w:spacing w:line="240" w:lineRule="auto"/>
              <w:ind w:firstLine="0" w:left="0"/>
              <w:jc w:val="center"/>
              <w:rPr>
                <w:sz w:val="22"/>
              </w:rPr>
            </w:pPr>
            <w:r>
              <w:rPr>
                <w:sz w:val="22"/>
              </w:rPr>
              <w:t>г. Омск, ул. Завертяева, д. 23, корпус 4, кв. 134</w:t>
            </w:r>
          </w:p>
        </w:tc>
        <w:tc>
          <w:tcPr>
            <w:tcW w:type="dxa" w:w="211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6000000">
            <w:pPr>
              <w:tabs>
                <w:tab w:leader="none" w:pos="191" w:val="left"/>
                <w:tab w:leader="none" w:pos="1592" w:val="center"/>
              </w:tabs>
              <w:spacing w:line="240" w:lineRule="auto"/>
              <w:ind w:firstLine="0" w:left="0"/>
              <w:jc w:val="center"/>
              <w:rPr>
                <w:sz w:val="22"/>
              </w:rPr>
            </w:pPr>
            <w:r>
              <w:rPr>
                <w:sz w:val="22"/>
              </w:rPr>
              <w:t>Болотов С.Н.</w:t>
            </w:r>
          </w:p>
        </w:tc>
        <w:tc>
          <w:tcPr>
            <w:tcW w:type="dxa" w:w="14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7000000">
            <w:pPr>
              <w:spacing w:line="240" w:lineRule="auto"/>
              <w:ind w:firstLine="0" w:left="-108"/>
              <w:jc w:val="center"/>
              <w:rPr>
                <w:sz w:val="22"/>
              </w:rPr>
            </w:pPr>
            <w:r>
              <w:rPr>
                <w:sz w:val="22"/>
              </w:rPr>
              <w:t>3 213 000</w:t>
            </w:r>
          </w:p>
        </w:tc>
        <w:tc>
          <w:tcPr>
            <w:tcW w:type="dxa" w:w="11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8000000">
            <w:pPr>
              <w:spacing w:line="240" w:lineRule="auto"/>
              <w:ind w:firstLine="0" w:left="-108"/>
              <w:jc w:val="center"/>
              <w:rPr>
                <w:sz w:val="22"/>
              </w:rPr>
            </w:pPr>
            <w:r>
              <w:rPr>
                <w:sz w:val="22"/>
              </w:rPr>
              <w:t>160 000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9000000">
            <w:pPr>
              <w:spacing w:line="240" w:lineRule="auto"/>
              <w:ind w:firstLine="0" w:left="-108"/>
              <w:jc w:val="center"/>
              <w:rPr>
                <w:sz w:val="22"/>
              </w:rPr>
            </w:pPr>
            <w:r>
              <w:rPr>
                <w:sz w:val="22"/>
              </w:rPr>
              <w:t>50 000</w:t>
            </w:r>
          </w:p>
        </w:tc>
        <w:tc>
          <w:tcPr>
            <w:tcW w:type="dxa" w:w="127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A000000">
            <w:pPr>
              <w:ind w:firstLine="0" w:left="0"/>
              <w:jc w:val="center"/>
              <w:rPr>
                <w:sz w:val="22"/>
              </w:rPr>
            </w:pPr>
            <w:r>
              <w:rPr>
                <w:sz w:val="22"/>
              </w:rPr>
              <w:t>9849</w:t>
            </w:r>
          </w:p>
        </w:tc>
      </w:tr>
    </w:tbl>
    <w:p w14:paraId="8B000000">
      <w:pPr>
        <w:spacing w:after="0" w:line="240" w:lineRule="auto"/>
        <w:ind w:firstLine="567" w:left="0"/>
        <w:jc w:val="both"/>
        <w:rPr>
          <w:rFonts w:ascii="Times New Roman" w:hAnsi="Times New Roman"/>
        </w:rPr>
      </w:pPr>
      <w:r>
        <w:rPr>
          <w:rFonts w:ascii="Times New Roman" w:hAnsi="Times New Roman"/>
        </w:rPr>
        <w:t>Задаток должен быть внесен в соответствии с Регламентом ЭТП АО «РАД» в установленном в настоящем извещении о проведении торгов размере по реквизитам ЭТП АО «РАД»: ПОЛУЧАТЕЛЬ: Наименование: АО «Российский аукционный дом» ИНН: 7838430413 КПП: 783801001, Расчетный счет: 40702810055040010531 БАНК ПОЛУЧАТЕЛЯ: Наименование банка: СЕВЕРО-ЗАПАДНЫЙ БАНК ПАО СБЕРБАНК БИК: 044030653 Корреспондентский счет: 30101810500000000653. В назначении платежа указывается:</w:t>
      </w:r>
      <w:r>
        <w:rPr>
          <w:rFonts w:ascii="Times New Roman" w:hAnsi="Times New Roman"/>
          <w:sz w:val="28"/>
        </w:rPr>
        <w:t xml:space="preserve"> </w:t>
      </w:r>
      <w:r>
        <w:rPr>
          <w:rFonts w:ascii="Times New Roman" w:hAnsi="Times New Roman"/>
        </w:rPr>
        <w:t xml:space="preserve">№ л/с ____________ Средства для проведения операций по обеспечению участия в электронных процедурах. НДС не облагается. </w:t>
      </w:r>
    </w:p>
    <w:p w14:paraId="8C000000">
      <w:pPr>
        <w:spacing w:after="0" w:line="240" w:lineRule="auto"/>
        <w:ind w:firstLine="567" w:left="0"/>
        <w:jc w:val="both"/>
        <w:rPr>
          <w:rFonts w:ascii="Times New Roman" w:hAnsi="Times New Roman"/>
          <w:b w:val="1"/>
          <w:color w:val="FF0000"/>
        </w:rPr>
      </w:pPr>
      <w:r>
        <w:rPr>
          <w:rFonts w:ascii="Times New Roman" w:hAnsi="Times New Roman"/>
        </w:rPr>
        <w:t xml:space="preserve">Задаток должен поступить </w:t>
      </w:r>
      <w:r>
        <w:rPr>
          <w:rFonts w:ascii="Times New Roman" w:hAnsi="Times New Roman"/>
          <w:b w:val="1"/>
        </w:rPr>
        <w:t>не позднее</w:t>
      </w:r>
      <w:r>
        <w:rPr>
          <w:rFonts w:ascii="Times New Roman" w:hAnsi="Times New Roman"/>
          <w:b w:val="1"/>
        </w:rPr>
        <w:t xml:space="preserve">: </w:t>
      </w:r>
      <w:r>
        <w:rPr>
          <w:rFonts w:ascii="Times New Roman" w:hAnsi="Times New Roman"/>
          <w:b w:val="1"/>
          <w:color w:val="FF0000"/>
        </w:rPr>
        <w:t xml:space="preserve">26 января </w:t>
      </w:r>
      <w:r>
        <w:rPr>
          <w:rFonts w:ascii="Times New Roman" w:hAnsi="Times New Roman"/>
          <w:b w:val="1"/>
          <w:color w:val="FF0000"/>
        </w:rPr>
        <w:t>2</w:t>
      </w:r>
      <w:r>
        <w:rPr>
          <w:rFonts w:ascii="Times New Roman" w:hAnsi="Times New Roman"/>
          <w:b w:val="1"/>
          <w:color w:val="FF0000"/>
        </w:rPr>
        <w:t>0</w:t>
      </w:r>
      <w:r>
        <w:rPr>
          <w:rFonts w:ascii="Times New Roman" w:hAnsi="Times New Roman"/>
          <w:b w:val="1"/>
          <w:color w:val="FF0000"/>
        </w:rPr>
        <w:t>26</w:t>
      </w:r>
      <w:r>
        <w:rPr>
          <w:rFonts w:ascii="Times New Roman" w:hAnsi="Times New Roman"/>
          <w:b w:val="1"/>
          <w:color w:val="FF0000"/>
        </w:rPr>
        <w:t xml:space="preserve"> г.</w:t>
      </w:r>
    </w:p>
    <w:p w14:paraId="8D000000">
      <w:pPr>
        <w:spacing w:after="0" w:line="240" w:lineRule="auto"/>
        <w:ind w:firstLine="567" w:left="0"/>
        <w:jc w:val="both"/>
        <w:rPr>
          <w:rFonts w:ascii="Times New Roman" w:hAnsi="Times New Roman"/>
        </w:rPr>
      </w:pPr>
      <w:r>
        <w:rPr>
          <w:rFonts w:ascii="Times New Roman" w:hAnsi="Times New Roman"/>
        </w:rPr>
        <w:t xml:space="preserve">Дата начала подачи заявок на участие в аукционе и прилагаемых к ним документов: </w:t>
      </w:r>
      <w:r>
        <w:rPr>
          <w:rFonts w:ascii="Times New Roman" w:hAnsi="Times New Roman"/>
          <w:b w:val="1"/>
          <w:color w:val="FF0000"/>
        </w:rPr>
        <w:t>19 января</w:t>
      </w:r>
      <w:r>
        <w:rPr>
          <w:rFonts w:ascii="Times New Roman" w:hAnsi="Times New Roman"/>
          <w:b w:val="1"/>
          <w:color w:val="FF0000"/>
        </w:rPr>
        <w:t xml:space="preserve"> </w:t>
      </w:r>
      <w:r>
        <w:rPr>
          <w:rFonts w:ascii="Times New Roman" w:hAnsi="Times New Roman"/>
          <w:b w:val="1"/>
          <w:color w:val="FF0000"/>
        </w:rPr>
        <w:t>2</w:t>
      </w:r>
      <w:r>
        <w:rPr>
          <w:rFonts w:ascii="Times New Roman" w:hAnsi="Times New Roman"/>
          <w:b w:val="1"/>
          <w:color w:val="FF0000"/>
        </w:rPr>
        <w:t>026</w:t>
      </w:r>
      <w:r>
        <w:rPr>
          <w:rFonts w:ascii="Times New Roman" w:hAnsi="Times New Roman"/>
          <w:b w:val="1"/>
          <w:color w:val="FF0000"/>
        </w:rPr>
        <w:t xml:space="preserve"> г. в 07</w:t>
      </w:r>
      <w:r>
        <w:rPr>
          <w:rFonts w:ascii="Times New Roman" w:hAnsi="Times New Roman"/>
          <w:b w:val="1"/>
          <w:color w:val="FF0000"/>
        </w:rPr>
        <w:t xml:space="preserve">-00 </w:t>
      </w:r>
      <w:r>
        <w:rPr>
          <w:rFonts w:ascii="Times New Roman" w:hAnsi="Times New Roman"/>
        </w:rPr>
        <w:t>(время московское).</w:t>
      </w:r>
    </w:p>
    <w:p w14:paraId="8E000000">
      <w:pPr>
        <w:spacing w:after="0" w:line="240" w:lineRule="auto"/>
        <w:ind w:firstLine="567" w:left="0"/>
        <w:jc w:val="both"/>
        <w:rPr>
          <w:rFonts w:ascii="Times New Roman" w:hAnsi="Times New Roman"/>
        </w:rPr>
      </w:pPr>
      <w:r>
        <w:rPr>
          <w:rFonts w:ascii="Times New Roman" w:hAnsi="Times New Roman"/>
        </w:rPr>
        <w:t xml:space="preserve">Дата окончания подачи заявок на участие в аукционе и прилагаемых к ним документов: </w:t>
      </w:r>
      <w:r>
        <w:rPr>
          <w:rFonts w:ascii="Times New Roman" w:hAnsi="Times New Roman"/>
        </w:rPr>
        <w:t xml:space="preserve"> </w:t>
      </w:r>
      <w:r>
        <w:rPr>
          <w:rFonts w:ascii="Times New Roman" w:hAnsi="Times New Roman"/>
          <w:b w:val="1"/>
          <w:color w:val="FF0000"/>
        </w:rPr>
        <w:t>26 января</w:t>
      </w:r>
      <w:r>
        <w:rPr>
          <w:rFonts w:ascii="Times New Roman" w:hAnsi="Times New Roman"/>
          <w:b w:val="1"/>
          <w:color w:val="FF0000"/>
        </w:rPr>
        <w:t xml:space="preserve"> </w:t>
      </w:r>
      <w:r>
        <w:rPr>
          <w:rFonts w:ascii="Times New Roman" w:hAnsi="Times New Roman"/>
          <w:b w:val="1"/>
          <w:color w:val="FF0000"/>
        </w:rPr>
        <w:t>2</w:t>
      </w:r>
      <w:r>
        <w:rPr>
          <w:rFonts w:ascii="Times New Roman" w:hAnsi="Times New Roman"/>
          <w:b w:val="1"/>
          <w:color w:val="FF0000"/>
        </w:rPr>
        <w:t>026</w:t>
      </w:r>
      <w:r>
        <w:rPr>
          <w:rFonts w:ascii="Times New Roman" w:hAnsi="Times New Roman"/>
          <w:b w:val="1"/>
          <w:color w:val="FF0000"/>
        </w:rPr>
        <w:t xml:space="preserve"> г.</w:t>
      </w:r>
      <w:r>
        <w:rPr>
          <w:rFonts w:ascii="Times New Roman" w:hAnsi="Times New Roman"/>
          <w:b w:val="1"/>
          <w:color w:val="FF0000"/>
        </w:rPr>
        <w:t xml:space="preserve"> в 20-59</w:t>
      </w:r>
      <w:r>
        <w:rPr>
          <w:rFonts w:ascii="Times New Roman" w:hAnsi="Times New Roman"/>
          <w:b w:val="1"/>
          <w:color w:val="FF0000"/>
        </w:rPr>
        <w:t xml:space="preserve"> </w:t>
      </w:r>
      <w:r>
        <w:rPr>
          <w:rFonts w:ascii="Times New Roman" w:hAnsi="Times New Roman"/>
        </w:rPr>
        <w:t>(время московское).</w:t>
      </w:r>
    </w:p>
    <w:p w14:paraId="8F000000">
      <w:pPr>
        <w:pStyle w:val="Style_4"/>
        <w:spacing w:after="0" w:line="240" w:lineRule="auto"/>
        <w:ind/>
        <w:jc w:val="both"/>
        <w:rPr>
          <w:rFonts w:ascii="Times New Roman" w:hAnsi="Times New Roman"/>
          <w:b w:val="1"/>
        </w:rPr>
      </w:pPr>
      <w:r>
        <w:rPr>
          <w:rFonts w:ascii="Times New Roman" w:hAnsi="Times New Roman"/>
        </w:rPr>
        <w:t>Итоги приема и регистрации заявок подводятся комиссией по проведению торгов</w:t>
      </w:r>
      <w:r>
        <w:rPr>
          <w:rFonts w:ascii="Times New Roman" w:hAnsi="Times New Roman"/>
        </w:rPr>
        <w:t>:</w:t>
      </w:r>
      <w:r>
        <w:rPr>
          <w:rFonts w:ascii="Times New Roman" w:hAnsi="Times New Roman"/>
        </w:rPr>
        <w:t xml:space="preserve"> </w:t>
      </w:r>
      <w:r>
        <w:rPr>
          <w:rFonts w:ascii="Times New Roman" w:hAnsi="Times New Roman"/>
          <w:b w:val="1"/>
          <w:color w:val="FF0000"/>
        </w:rPr>
        <w:t xml:space="preserve">28 января </w:t>
      </w:r>
      <w:r>
        <w:rPr>
          <w:rFonts w:ascii="Times New Roman" w:hAnsi="Times New Roman"/>
          <w:b w:val="1"/>
          <w:color w:val="FF0000"/>
        </w:rPr>
        <w:t>2026</w:t>
      </w:r>
      <w:r>
        <w:rPr>
          <w:rFonts w:ascii="Times New Roman" w:hAnsi="Times New Roman"/>
          <w:b w:val="1"/>
          <w:color w:val="FF0000"/>
        </w:rPr>
        <w:t xml:space="preserve"> г. в 14 ч. 00 мин. </w:t>
      </w:r>
    </w:p>
    <w:p w14:paraId="90000000">
      <w:pPr>
        <w:pStyle w:val="Style_4"/>
        <w:spacing w:after="0" w:line="240" w:lineRule="auto"/>
        <w:ind/>
        <w:jc w:val="both"/>
        <w:rPr>
          <w:rFonts w:ascii="Times New Roman" w:hAnsi="Times New Roman"/>
          <w:b w:val="1"/>
        </w:rPr>
      </w:pPr>
    </w:p>
    <w:p w14:paraId="91000000">
      <w:pPr>
        <w:numPr>
          <w:ilvl w:val="0"/>
          <w:numId w:val="2"/>
        </w:numPr>
        <w:tabs>
          <w:tab w:leader="none" w:pos="14884" w:val="left"/>
        </w:tabs>
        <w:spacing w:line="240" w:lineRule="auto"/>
        <w:ind/>
        <w:contextualSpacing w:val="1"/>
        <w:jc w:val="both"/>
      </w:pPr>
      <w:r>
        <w:rPr>
          <w:rFonts w:ascii="Times New Roman" w:hAnsi="Times New Roman"/>
        </w:rPr>
        <w:t>Разместить в срок не позднее 16.01</w:t>
      </w:r>
      <w:r>
        <w:rPr>
          <w:rFonts w:ascii="Times New Roman" w:hAnsi="Times New Roman"/>
        </w:rPr>
        <w:t>.2026</w:t>
      </w:r>
      <w:r>
        <w:rPr>
          <w:rFonts w:ascii="Times New Roman" w:hAnsi="Times New Roman"/>
        </w:rPr>
        <w:t xml:space="preserve"> на официальном сайте Российской Федерации в информационно-телекоммуникационной сети «Интернет» для размещения информации о проведении торгов www.torgi.gov.ru </w:t>
      </w:r>
      <w:r>
        <w:rPr>
          <w:rFonts w:ascii="Times New Roman" w:hAnsi="Times New Roman"/>
        </w:rPr>
        <w:t xml:space="preserve">(новая версия сайта ГИС Торги) </w:t>
      </w:r>
      <w:r>
        <w:rPr>
          <w:rFonts w:ascii="Times New Roman" w:hAnsi="Times New Roman"/>
        </w:rPr>
        <w:t xml:space="preserve">и на универсальной торговой платформе АО «Сбербанк – АСТ» </w:t>
      </w:r>
      <w:r>
        <w:rPr>
          <w:rFonts w:ascii="Times New Roman" w:hAnsi="Times New Roman"/>
        </w:rPr>
        <w:t xml:space="preserve">информационное сообщение и </w:t>
      </w:r>
      <w:r>
        <w:rPr>
          <w:rFonts w:ascii="Times New Roman" w:hAnsi="Times New Roman"/>
          <w:b w:val="1"/>
        </w:rPr>
        <w:t>назначить на 19</w:t>
      </w:r>
      <w:r>
        <w:rPr>
          <w:rFonts w:ascii="Times New Roman" w:hAnsi="Times New Roman"/>
          <w:b w:val="1"/>
        </w:rPr>
        <w:t>.02</w:t>
      </w:r>
      <w:r>
        <w:rPr>
          <w:rFonts w:ascii="Times New Roman" w:hAnsi="Times New Roman"/>
          <w:b w:val="1"/>
        </w:rPr>
        <w:t>.2026</w:t>
      </w:r>
      <w:r>
        <w:rPr>
          <w:rFonts w:ascii="Times New Roman" w:hAnsi="Times New Roman"/>
          <w:b w:val="1"/>
        </w:rPr>
        <w:t xml:space="preserve"> </w:t>
      </w:r>
      <w:r>
        <w:rPr>
          <w:rFonts w:ascii="Times New Roman" w:hAnsi="Times New Roman"/>
          <w:b w:val="1"/>
        </w:rPr>
        <w:t xml:space="preserve">в 08-00 (время московское) </w:t>
      </w:r>
      <w:r>
        <w:rPr>
          <w:rFonts w:ascii="Times New Roman" w:hAnsi="Times New Roman"/>
          <w:b w:val="1"/>
        </w:rPr>
        <w:t>торги по продаже следующ</w:t>
      </w:r>
      <w:r>
        <w:rPr>
          <w:rFonts w:ascii="Times New Roman" w:hAnsi="Times New Roman"/>
          <w:b w:val="1"/>
        </w:rPr>
        <w:t>их</w:t>
      </w:r>
      <w:r>
        <w:rPr>
          <w:rFonts w:ascii="Times New Roman" w:hAnsi="Times New Roman"/>
          <w:b w:val="1"/>
        </w:rPr>
        <w:t xml:space="preserve"> объект</w:t>
      </w:r>
      <w:r>
        <w:rPr>
          <w:rFonts w:ascii="Times New Roman" w:hAnsi="Times New Roman"/>
          <w:b w:val="1"/>
        </w:rPr>
        <w:t>ов</w:t>
      </w:r>
      <w:r>
        <w:rPr>
          <w:rFonts w:ascii="Times New Roman" w:hAnsi="Times New Roman"/>
          <w:b w:val="1"/>
        </w:rPr>
        <w:t xml:space="preserve"> арестованного имущества</w:t>
      </w:r>
      <w:r>
        <w:rPr>
          <w:rFonts w:ascii="Times New Roman" w:hAnsi="Times New Roman"/>
        </w:rPr>
        <w:t xml:space="preserve">, определив размер задатка и шаг аукциона; соответствующую информацию об указанном арестованном имуществе, реализуемом на торгах, в соответствии со ст. 87 Федерального закона «Об исполнительном производстве» от 02.10.2007 № 229-ФЗ) </w:t>
      </w:r>
      <w:r>
        <w:rPr>
          <w:rFonts w:ascii="Times New Roman" w:hAnsi="Times New Roman"/>
        </w:rPr>
        <w:t xml:space="preserve"> разместить в </w:t>
      </w:r>
      <w:r>
        <w:rPr>
          <w:rFonts w:ascii="Times New Roman" w:hAnsi="Times New Roman"/>
        </w:rPr>
        <w:t>газете «Омский вестник» от 16.01</w:t>
      </w:r>
      <w:r>
        <w:rPr>
          <w:rFonts w:ascii="Times New Roman" w:hAnsi="Times New Roman"/>
        </w:rPr>
        <w:t>.2026.</w:t>
      </w:r>
    </w:p>
    <w:tbl>
      <w:tblPr>
        <w:tblStyle w:val="Style_5"/>
        <w:tblW w:type="auto" w:w="0"/>
        <w:tblInd w:type="dxa" w:w="93"/>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818"/>
        <w:gridCol w:w="3953"/>
        <w:gridCol w:w="2061"/>
        <w:gridCol w:w="1384"/>
        <w:gridCol w:w="1101"/>
        <w:gridCol w:w="1143"/>
        <w:gridCol w:w="1228"/>
      </w:tblGrid>
      <w:tr>
        <w:trPr>
          <w:trHeight w:hRule="atLeast" w:val="472"/>
        </w:trPr>
        <w:tc>
          <w:tcPr>
            <w:tcW w:type="dxa" w:w="3818"/>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92000000">
            <w:pPr>
              <w:spacing w:line="240" w:lineRule="auto"/>
              <w:ind w:firstLine="0" w:left="0"/>
              <w:jc w:val="center"/>
              <w:rPr>
                <w:b w:val="1"/>
                <w:sz w:val="22"/>
              </w:rPr>
            </w:pPr>
            <w:r>
              <w:rPr>
                <w:b w:val="1"/>
                <w:sz w:val="22"/>
              </w:rPr>
              <w:t xml:space="preserve">Объект продажи </w:t>
            </w:r>
          </w:p>
        </w:tc>
        <w:tc>
          <w:tcPr>
            <w:tcW w:type="dxa" w:w="3953"/>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93000000">
            <w:pPr>
              <w:spacing w:line="240" w:lineRule="auto"/>
              <w:ind w:firstLine="0" w:left="0"/>
              <w:jc w:val="center"/>
              <w:rPr>
                <w:b w:val="1"/>
                <w:sz w:val="22"/>
              </w:rPr>
            </w:pPr>
            <w:r>
              <w:rPr>
                <w:b w:val="1"/>
                <w:sz w:val="22"/>
              </w:rPr>
              <w:t>Адрес</w:t>
            </w:r>
          </w:p>
        </w:tc>
        <w:tc>
          <w:tcPr>
            <w:tcW w:type="dxa" w:w="2061"/>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94000000">
            <w:pPr>
              <w:spacing w:line="240" w:lineRule="auto"/>
              <w:ind w:firstLine="0" w:left="0"/>
              <w:jc w:val="center"/>
              <w:rPr>
                <w:b w:val="1"/>
                <w:sz w:val="22"/>
              </w:rPr>
            </w:pPr>
            <w:r>
              <w:rPr>
                <w:b w:val="1"/>
                <w:sz w:val="22"/>
              </w:rPr>
              <w:t>Собственник (должник)</w:t>
            </w:r>
          </w:p>
        </w:tc>
        <w:tc>
          <w:tcPr>
            <w:tcW w:type="dxa" w:w="1384"/>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95000000">
            <w:pPr>
              <w:spacing w:line="240" w:lineRule="auto"/>
              <w:ind w:firstLine="0" w:left="0"/>
              <w:jc w:val="center"/>
              <w:rPr>
                <w:b w:val="1"/>
                <w:sz w:val="22"/>
              </w:rPr>
            </w:pPr>
            <w:r>
              <w:rPr>
                <w:b w:val="1"/>
                <w:sz w:val="22"/>
              </w:rPr>
              <w:t>Начальная цена  (руб.)</w:t>
            </w:r>
          </w:p>
        </w:tc>
        <w:tc>
          <w:tcPr>
            <w:tcW w:type="dxa" w:w="1101"/>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96000000">
            <w:pPr>
              <w:spacing w:line="240" w:lineRule="auto"/>
              <w:ind w:firstLine="0" w:left="0"/>
              <w:jc w:val="center"/>
              <w:rPr>
                <w:b w:val="1"/>
                <w:sz w:val="22"/>
              </w:rPr>
            </w:pPr>
            <w:r>
              <w:rPr>
                <w:b w:val="1"/>
                <w:sz w:val="22"/>
              </w:rPr>
              <w:t>Задаток (руб.)</w:t>
            </w:r>
          </w:p>
        </w:tc>
        <w:tc>
          <w:tcPr>
            <w:tcW w:type="dxa" w:w="1143"/>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97000000">
            <w:pPr>
              <w:spacing w:line="240" w:lineRule="auto"/>
              <w:ind w:firstLine="0" w:left="0"/>
              <w:jc w:val="center"/>
              <w:rPr>
                <w:b w:val="1"/>
                <w:sz w:val="22"/>
              </w:rPr>
            </w:pPr>
            <w:r>
              <w:rPr>
                <w:b w:val="1"/>
                <w:sz w:val="22"/>
              </w:rPr>
              <w:t>Шаг аукциона (руб.)</w:t>
            </w:r>
          </w:p>
        </w:tc>
        <w:tc>
          <w:tcPr>
            <w:tcW w:type="dxa" w:w="1228"/>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98000000">
            <w:pPr>
              <w:spacing w:line="240" w:lineRule="auto"/>
              <w:ind w:firstLine="0" w:left="0"/>
              <w:jc w:val="center"/>
              <w:rPr>
                <w:b w:val="1"/>
                <w:sz w:val="22"/>
              </w:rPr>
            </w:pPr>
            <w:r>
              <w:rPr>
                <w:b w:val="1"/>
                <w:sz w:val="22"/>
              </w:rPr>
              <w:t xml:space="preserve">№ </w:t>
            </w:r>
          </w:p>
          <w:p w14:paraId="99000000">
            <w:pPr>
              <w:spacing w:line="240" w:lineRule="auto"/>
              <w:ind w:firstLine="0" w:left="0"/>
              <w:jc w:val="center"/>
              <w:rPr>
                <w:b w:val="1"/>
                <w:sz w:val="22"/>
              </w:rPr>
            </w:pPr>
            <w:r>
              <w:rPr>
                <w:b w:val="1"/>
                <w:sz w:val="22"/>
              </w:rPr>
              <w:t>Лота</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9A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Земельный участок, площадью 800 кв.м., кадастровый номер 55:20:170804:662, земли населенных пунктов, для размещения малоэтажных жилых домов до 3-х этажей включительно различных типов</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B000000">
            <w:pPr>
              <w:pStyle w:val="Style_2"/>
              <w:tabs>
                <w:tab w:leader="none" w:pos="191" w:val="left"/>
                <w:tab w:leader="none" w:pos="1592" w:val="center"/>
              </w:tabs>
              <w:spacing w:line="240" w:lineRule="auto"/>
              <w:ind w:firstLine="0" w:left="0"/>
              <w:jc w:val="both"/>
              <w:rPr>
                <w:sz w:val="22"/>
              </w:rPr>
            </w:pPr>
            <w:r>
              <w:rPr>
                <w:sz w:val="22"/>
              </w:rPr>
              <w:tab/>
            </w:r>
            <w:r>
              <w:rPr>
                <w:sz w:val="22"/>
              </w:rPr>
              <w:t>местоположение установлено относительно ориентира, расположенного за пределами участка. Ориентир – жилой дом. Участок находится примерно в 1640 м по направлению на юго-восток от ориентира. Почтовый адрес ориентира: Омская обл., Омский р-н, с. Петровка, ул. 70 лет Октября, д. 23</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C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ИП Михтонюк (Кудинова) О.А.</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D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226 000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E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113 000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F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8 000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0000000">
            <w:pPr>
              <w:pStyle w:val="Style_2"/>
              <w:spacing w:line="240" w:lineRule="auto"/>
              <w:ind w:firstLine="0" w:left="-108"/>
              <w:jc w:val="center"/>
              <w:rPr>
                <w:sz w:val="22"/>
              </w:rPr>
            </w:pPr>
            <w:r>
              <w:rPr>
                <w:sz w:val="22"/>
              </w:rPr>
              <w:t>196960</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A1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1/3 доля в праве общей долевой собствен</w:t>
            </w:r>
            <w:r>
              <w:rPr>
                <w:rFonts w:ascii="Times New Roman" w:hAnsi="Times New Roman"/>
                <w:sz w:val="22"/>
              </w:rPr>
              <w:t xml:space="preserve">ности на </w:t>
            </w:r>
            <w:r>
              <w:rPr>
                <w:rFonts w:ascii="Times New Roman" w:hAnsi="Times New Roman"/>
                <w:sz w:val="22"/>
              </w:rPr>
              <w:t xml:space="preserve">нежилое помещение (гаражный бокс), общей площадью 20,9 кв.м., кадастровый номер </w:t>
            </w:r>
            <w:r>
              <w:rPr>
                <w:rFonts w:ascii="Times New Roman" w:hAnsi="Times New Roman"/>
                <w:sz w:val="22"/>
              </w:rPr>
              <w:t>55:36:070104:7047</w:t>
            </w:r>
          </w:p>
        </w:tc>
        <w:tc>
          <w:tcPr>
            <w:tcW w:type="dxa" w:w="395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A2000000">
            <w:pPr>
              <w:pStyle w:val="Style_2"/>
              <w:tabs>
                <w:tab w:leader="none" w:pos="191" w:val="left"/>
                <w:tab w:leader="none" w:pos="1592" w:val="center"/>
              </w:tabs>
              <w:spacing w:line="240" w:lineRule="auto"/>
              <w:ind w:firstLine="0" w:left="0"/>
              <w:jc w:val="both"/>
              <w:rPr>
                <w:rFonts w:ascii="Times New Roman" w:hAnsi="Times New Roman"/>
                <w:sz w:val="22"/>
              </w:rPr>
            </w:pPr>
            <w:r>
              <w:rPr>
                <w:rFonts w:ascii="Times New Roman" w:hAnsi="Times New Roman"/>
                <w:sz w:val="22"/>
              </w:rPr>
              <w:t>Омская обл., г. Омск, ГСК «Север-26» (САО), у Советского рынка, котельный переулок, бокс 2</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3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Пресман Н.В.</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4000000">
            <w:pPr>
              <w:spacing w:line="240" w:lineRule="auto"/>
              <w:ind w:firstLine="0" w:left="-108"/>
              <w:jc w:val="center"/>
              <w:rPr>
                <w:sz w:val="22"/>
              </w:rPr>
            </w:pPr>
            <w:r>
              <w:rPr>
                <w:sz w:val="22"/>
              </w:rPr>
              <w:t>216 000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5000000">
            <w:pPr>
              <w:pStyle w:val="Style_2"/>
              <w:spacing w:line="240" w:lineRule="auto"/>
              <w:ind w:firstLine="0" w:left="-108"/>
              <w:jc w:val="center"/>
              <w:rPr>
                <w:sz w:val="22"/>
              </w:rPr>
            </w:pPr>
            <w:r>
              <w:rPr>
                <w:sz w:val="22"/>
              </w:rPr>
              <w:t>159 000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6000000">
            <w:pPr>
              <w:pStyle w:val="Style_2"/>
              <w:spacing w:line="240" w:lineRule="auto"/>
              <w:ind w:firstLine="0" w:left="-108"/>
              <w:jc w:val="center"/>
              <w:rPr>
                <w:sz w:val="22"/>
              </w:rPr>
            </w:pPr>
            <w:r>
              <w:rPr>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7000000">
            <w:pPr>
              <w:pStyle w:val="Style_2"/>
              <w:spacing w:line="240" w:lineRule="auto"/>
              <w:ind w:firstLine="0" w:left="-108"/>
              <w:jc w:val="center"/>
              <w:rPr>
                <w:sz w:val="22"/>
              </w:rPr>
            </w:pPr>
            <w:r>
              <w:rPr>
                <w:sz w:val="22"/>
              </w:rPr>
              <w:t>9858</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A8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Нежилое помещение (гаражный бокс), общей площадью 16,1 кв.м,</w:t>
            </w:r>
            <w:r>
              <w:rPr>
                <w:rFonts w:ascii="Times New Roman" w:hAnsi="Times New Roman"/>
                <w:sz w:val="22"/>
              </w:rPr>
              <w:t xml:space="preserve"> кадастровый номер 55:36:070401</w:t>
            </w:r>
            <w:r>
              <w:rPr>
                <w:rFonts w:ascii="Times New Roman" w:hAnsi="Times New Roman"/>
                <w:sz w:val="22"/>
              </w:rPr>
              <w:t>:17155</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9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Омская обл., г. Омск, ул. 4 Дачная, ГСК «Омич-39»</w:t>
            </w:r>
            <w:r>
              <w:rPr>
                <w:rFonts w:ascii="Times New Roman" w:hAnsi="Times New Roman"/>
                <w:sz w:val="22"/>
              </w:rPr>
              <w:t>, бокс 655</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A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Миклашова В.А.</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B000000">
            <w:pPr>
              <w:spacing w:line="240" w:lineRule="auto"/>
              <w:ind w:firstLine="0" w:left="-108"/>
              <w:jc w:val="center"/>
              <w:rPr>
                <w:sz w:val="22"/>
              </w:rPr>
            </w:pPr>
            <w:r>
              <w:rPr>
                <w:sz w:val="22"/>
              </w:rPr>
              <w:t>275 900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C000000">
            <w:pPr>
              <w:pStyle w:val="Style_2"/>
              <w:spacing w:line="240" w:lineRule="auto"/>
              <w:ind w:firstLine="0" w:left="-108"/>
              <w:jc w:val="center"/>
              <w:rPr>
                <w:sz w:val="22"/>
              </w:rPr>
            </w:pPr>
            <w:r>
              <w:rPr>
                <w:sz w:val="22"/>
              </w:rPr>
              <w:t>138 000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D000000">
            <w:pPr>
              <w:pStyle w:val="Style_2"/>
              <w:spacing w:line="240" w:lineRule="auto"/>
              <w:ind w:firstLine="0" w:left="-108"/>
              <w:jc w:val="center"/>
              <w:rPr>
                <w:sz w:val="22"/>
              </w:rPr>
            </w:pPr>
            <w:r>
              <w:rPr>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E000000">
            <w:pPr>
              <w:pStyle w:val="Style_2"/>
              <w:spacing w:line="240" w:lineRule="auto"/>
              <w:ind w:firstLine="0" w:left="-108"/>
              <w:jc w:val="center"/>
              <w:rPr>
                <w:sz w:val="22"/>
              </w:rPr>
            </w:pPr>
            <w:r>
              <w:rPr>
                <w:sz w:val="22"/>
              </w:rPr>
              <w:t>9887</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AF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Нежилое помещение (гаражный бокс), общей площадью 18,6 кв.м., кадастровый номер 55:36:070104:6658</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0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 xml:space="preserve">Омская обл., </w:t>
            </w:r>
            <w:r>
              <w:rPr>
                <w:rFonts w:ascii="Times New Roman" w:hAnsi="Times New Roman"/>
                <w:sz w:val="22"/>
              </w:rPr>
              <w:tab/>
            </w:r>
            <w:r>
              <w:rPr>
                <w:rFonts w:ascii="Times New Roman" w:hAnsi="Times New Roman"/>
                <w:sz w:val="22"/>
              </w:rPr>
              <w:t>г. Омск, ул. Энтузиастов, ГСК «Север-23», бокс 33, ряд 2</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1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Игнатченко В.Ю.</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2000000">
            <w:pPr>
              <w:spacing w:line="240" w:lineRule="auto"/>
              <w:ind w:firstLine="0" w:left="-108"/>
              <w:jc w:val="center"/>
              <w:rPr>
                <w:sz w:val="22"/>
              </w:rPr>
            </w:pPr>
            <w:r>
              <w:rPr>
                <w:sz w:val="22"/>
              </w:rPr>
              <w:t>240 500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3000000">
            <w:pPr>
              <w:pStyle w:val="Style_2"/>
              <w:spacing w:line="240" w:lineRule="auto"/>
              <w:ind w:firstLine="0" w:left="-108"/>
              <w:jc w:val="center"/>
              <w:rPr>
                <w:sz w:val="22"/>
              </w:rPr>
            </w:pPr>
            <w:r>
              <w:rPr>
                <w:sz w:val="22"/>
              </w:rPr>
              <w:t>120 000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4000000">
            <w:pPr>
              <w:pStyle w:val="Style_2"/>
              <w:spacing w:line="240" w:lineRule="auto"/>
              <w:ind w:firstLine="0" w:left="-108"/>
              <w:jc w:val="center"/>
              <w:rPr>
                <w:sz w:val="22"/>
              </w:rPr>
            </w:pPr>
            <w:r>
              <w:rPr>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5000000">
            <w:pPr>
              <w:pStyle w:val="Style_2"/>
              <w:spacing w:line="240" w:lineRule="auto"/>
              <w:ind w:firstLine="0" w:left="-108"/>
              <w:jc w:val="center"/>
              <w:rPr>
                <w:sz w:val="22"/>
              </w:rPr>
            </w:pPr>
            <w:r>
              <w:rPr>
                <w:sz w:val="22"/>
              </w:rPr>
              <w:t>9888</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B6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Нежилое помещение</w:t>
            </w:r>
            <w:r>
              <w:rPr>
                <w:rFonts w:ascii="Times New Roman" w:hAnsi="Times New Roman"/>
                <w:sz w:val="22"/>
              </w:rPr>
              <w:t xml:space="preserve"> (</w:t>
            </w:r>
            <w:r>
              <w:rPr>
                <w:rFonts w:ascii="Times New Roman" w:hAnsi="Times New Roman"/>
                <w:sz w:val="22"/>
              </w:rPr>
              <w:t xml:space="preserve">гаражный бокс), </w:t>
            </w:r>
            <w:r>
              <w:rPr>
                <w:rFonts w:ascii="Times New Roman" w:hAnsi="Times New Roman"/>
                <w:sz w:val="22"/>
              </w:rPr>
              <w:t>об</w:t>
            </w:r>
            <w:r>
              <w:rPr>
                <w:rFonts w:ascii="Times New Roman" w:hAnsi="Times New Roman"/>
                <w:sz w:val="22"/>
              </w:rPr>
              <w:t>щей площадью 15,70 кв.м., кадастровый номер 55:36:000000:141250</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7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Омская обл., г. Омск, ул. Пархоменко, ГСК «Восток-1», бокс 32</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8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Верховская О.В.</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9000000">
            <w:pPr>
              <w:spacing w:line="240" w:lineRule="auto"/>
              <w:ind w:firstLine="0" w:left="-108"/>
              <w:jc w:val="center"/>
              <w:rPr>
                <w:sz w:val="22"/>
              </w:rPr>
            </w:pPr>
            <w:r>
              <w:rPr>
                <w:sz w:val="22"/>
              </w:rPr>
              <w:t>431 300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A000000">
            <w:pPr>
              <w:pStyle w:val="Style_2"/>
              <w:spacing w:line="240" w:lineRule="auto"/>
              <w:ind w:firstLine="0" w:left="-108"/>
              <w:jc w:val="center"/>
              <w:rPr>
                <w:sz w:val="22"/>
              </w:rPr>
            </w:pPr>
            <w:r>
              <w:rPr>
                <w:sz w:val="22"/>
              </w:rPr>
              <w:t>216 000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B000000">
            <w:pPr>
              <w:pStyle w:val="Style_2"/>
              <w:spacing w:line="240" w:lineRule="auto"/>
              <w:ind w:firstLine="0" w:left="-108"/>
              <w:jc w:val="center"/>
              <w:rPr>
                <w:sz w:val="22"/>
              </w:rPr>
            </w:pPr>
            <w:r>
              <w:rPr>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C000000">
            <w:pPr>
              <w:pStyle w:val="Style_2"/>
              <w:spacing w:line="240" w:lineRule="auto"/>
              <w:ind w:firstLine="0" w:left="-108"/>
              <w:jc w:val="center"/>
              <w:rPr>
                <w:sz w:val="22"/>
              </w:rPr>
            </w:pPr>
            <w:r>
              <w:rPr>
                <w:sz w:val="22"/>
              </w:rPr>
              <w:t>9890</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BD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Нежилое помещен</w:t>
            </w:r>
            <w:r>
              <w:rPr>
                <w:rFonts w:ascii="Times New Roman" w:hAnsi="Times New Roman"/>
                <w:sz w:val="22"/>
              </w:rPr>
              <w:t>ие (</w:t>
            </w:r>
            <w:r>
              <w:rPr>
                <w:rFonts w:ascii="Times New Roman" w:hAnsi="Times New Roman"/>
                <w:sz w:val="22"/>
              </w:rPr>
              <w:t xml:space="preserve">гаражный бокс), </w:t>
            </w:r>
            <w:r>
              <w:rPr>
                <w:rFonts w:ascii="Times New Roman" w:hAnsi="Times New Roman"/>
                <w:sz w:val="22"/>
              </w:rPr>
              <w:t xml:space="preserve">общей площадью 22 кв.м., кадастровый номер </w:t>
            </w:r>
            <w:r>
              <w:rPr>
                <w:rFonts w:ascii="Times New Roman" w:hAnsi="Times New Roman"/>
                <w:sz w:val="22"/>
              </w:rPr>
              <w:t>55:36:070401</w:t>
            </w:r>
            <w:r>
              <w:rPr>
                <w:rFonts w:ascii="Times New Roman" w:hAnsi="Times New Roman"/>
                <w:sz w:val="22"/>
              </w:rPr>
              <w:t>:10649</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E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Омская обл., г. Омск, Мостоотряд-63, ГСК «Полет-28Б», бокс 188</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F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Визгалев Я.А.</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0000000">
            <w:pPr>
              <w:spacing w:line="240" w:lineRule="auto"/>
              <w:ind w:firstLine="0" w:left="-108"/>
              <w:jc w:val="center"/>
              <w:rPr>
                <w:sz w:val="22"/>
              </w:rPr>
            </w:pPr>
            <w:r>
              <w:rPr>
                <w:sz w:val="22"/>
              </w:rPr>
              <w:t>546 800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1000000">
            <w:pPr>
              <w:pStyle w:val="Style_2"/>
              <w:spacing w:line="240" w:lineRule="auto"/>
              <w:ind w:firstLine="0" w:left="-108"/>
              <w:jc w:val="center"/>
              <w:rPr>
                <w:sz w:val="22"/>
              </w:rPr>
            </w:pPr>
            <w:r>
              <w:rPr>
                <w:sz w:val="22"/>
              </w:rPr>
              <w:t>274 000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2000000">
            <w:pPr>
              <w:pStyle w:val="Style_2"/>
              <w:spacing w:line="240" w:lineRule="auto"/>
              <w:ind w:firstLine="0" w:left="-108"/>
              <w:jc w:val="center"/>
              <w:rPr>
                <w:sz w:val="22"/>
              </w:rPr>
            </w:pPr>
            <w:r>
              <w:rPr>
                <w:sz w:val="22"/>
              </w:rPr>
              <w:t>20 000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3000000">
            <w:pPr>
              <w:pStyle w:val="Style_2"/>
              <w:spacing w:line="240" w:lineRule="auto"/>
              <w:ind w:firstLine="0" w:left="-108"/>
              <w:jc w:val="center"/>
              <w:rPr>
                <w:sz w:val="22"/>
              </w:rPr>
            </w:pPr>
            <w:r>
              <w:rPr>
                <w:sz w:val="22"/>
              </w:rPr>
              <w:t>9892</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4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З</w:t>
            </w:r>
            <w:r>
              <w:rPr>
                <w:rFonts w:ascii="Times New Roman" w:hAnsi="Times New Roman"/>
                <w:sz w:val="22"/>
              </w:rPr>
              <w:t>емельный участок, площадью 1435 кв.м., када</w:t>
            </w:r>
            <w:r>
              <w:rPr>
                <w:rFonts w:ascii="Times New Roman" w:hAnsi="Times New Roman"/>
                <w:sz w:val="22"/>
              </w:rPr>
              <w:t xml:space="preserve">стровый номер 55:33:220202:202, </w:t>
            </w:r>
            <w:r>
              <w:rPr>
                <w:rFonts w:ascii="Times New Roman" w:hAnsi="Times New Roman"/>
                <w:sz w:val="22"/>
              </w:rPr>
              <w:t>земли населенных пунктов, для ведения личного подсобного хозяйств</w:t>
            </w:r>
            <w:r>
              <w:rPr>
                <w:rFonts w:ascii="Times New Roman" w:hAnsi="Times New Roman"/>
                <w:sz w:val="22"/>
              </w:rPr>
              <w:t xml:space="preserve">а. </w:t>
            </w:r>
            <w:r>
              <w:rPr>
                <w:sz w:val="22"/>
              </w:rPr>
              <w:t xml:space="preserve">Ограничения прав на земельный участок, предусмотренные ст. 56 Земельного кодекса Российской Федерации </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5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Омская обл., Исилькульский муниципальный р-н, городское поселение Исилькульское, город Исилькуль, ул. Пригородная, земельный участок 79</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6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Сергазин Р.Ж.</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7000000">
            <w:pPr>
              <w:spacing w:line="240" w:lineRule="auto"/>
              <w:ind w:firstLine="0" w:left="-108"/>
              <w:jc w:val="center"/>
              <w:rPr>
                <w:sz w:val="22"/>
              </w:rPr>
            </w:pPr>
            <w:r>
              <w:rPr>
                <w:sz w:val="22"/>
              </w:rPr>
              <w:t>318 900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8000000">
            <w:pPr>
              <w:pStyle w:val="Style_2"/>
              <w:spacing w:line="240" w:lineRule="auto"/>
              <w:ind w:firstLine="0" w:left="-108"/>
              <w:jc w:val="center"/>
              <w:rPr>
                <w:sz w:val="22"/>
              </w:rPr>
            </w:pPr>
            <w:r>
              <w:rPr>
                <w:sz w:val="22"/>
              </w:rPr>
              <w:t>160 000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9000000">
            <w:pPr>
              <w:pStyle w:val="Style_2"/>
              <w:spacing w:line="240" w:lineRule="auto"/>
              <w:ind w:firstLine="0" w:left="-108"/>
              <w:jc w:val="center"/>
              <w:rPr>
                <w:sz w:val="22"/>
              </w:rPr>
            </w:pPr>
            <w:r>
              <w:rPr>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A000000">
            <w:pPr>
              <w:pStyle w:val="Style_2"/>
              <w:spacing w:line="240" w:lineRule="auto"/>
              <w:ind w:firstLine="0" w:left="-108"/>
              <w:jc w:val="center"/>
              <w:rPr>
                <w:sz w:val="22"/>
              </w:rPr>
            </w:pPr>
            <w:r>
              <w:rPr>
                <w:sz w:val="22"/>
              </w:rPr>
              <w:t>9898</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CB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Земельный участок, площадью 505 кв.м., када</w:t>
            </w:r>
            <w:r>
              <w:rPr>
                <w:rFonts w:ascii="Times New Roman" w:hAnsi="Times New Roman"/>
                <w:sz w:val="22"/>
              </w:rPr>
              <w:t>стровый номер 55:20:110601:7777,</w:t>
            </w:r>
            <w:r>
              <w:rPr>
                <w:rFonts w:ascii="Times New Roman" w:hAnsi="Times New Roman"/>
                <w:sz w:val="22"/>
              </w:rPr>
              <w:t xml:space="preserve"> </w:t>
            </w:r>
            <w:r>
              <w:rPr>
                <w:rFonts w:ascii="Times New Roman" w:hAnsi="Times New Roman"/>
                <w:sz w:val="22"/>
              </w:rPr>
              <w:t xml:space="preserve">земли населенных пунктов, для размещения дома индивидуальной жилой застройки. </w:t>
            </w:r>
            <w:r>
              <w:rPr>
                <w:rFonts w:ascii="Times New Roman" w:hAnsi="Times New Roman"/>
                <w:sz w:val="22"/>
              </w:rPr>
              <w:t>Ограничения прав на земельный участок, предусмотренные ст. 56 Земельного кодекса Российской Федерации</w:t>
            </w:r>
            <w:r>
              <w:rPr>
                <w:rFonts w:ascii="Times New Roman" w:hAnsi="Times New Roman"/>
                <w:sz w:val="22"/>
              </w:rPr>
              <w:t xml:space="preserve">. </w:t>
            </w:r>
            <w:r>
              <w:rPr>
                <w:rFonts w:ascii="Times New Roman" w:hAnsi="Times New Roman"/>
                <w:sz w:val="22"/>
              </w:rPr>
              <w:t>Ограничение прав и обременение объекта: арест на основании постановления Куйбышевского районного суда г. Омска от 22.02.2017 № 3/6-86/2017, арест сохранен до момента реализации земельного участка в рамках исполнительного производства (дело 1-316/2019)</w:t>
            </w:r>
          </w:p>
          <w:p w14:paraId="CC000000">
            <w:pPr>
              <w:pStyle w:val="Style_2"/>
              <w:tabs>
                <w:tab w:leader="none" w:pos="191" w:val="left"/>
                <w:tab w:leader="none" w:pos="1592" w:val="center"/>
              </w:tabs>
              <w:spacing w:line="240" w:lineRule="auto"/>
              <w:ind w:firstLine="0" w:left="0"/>
              <w:jc w:val="left"/>
              <w:rPr>
                <w:rFonts w:ascii="Times New Roman" w:hAnsi="Times New Roman"/>
                <w:sz w:val="22"/>
              </w:rPr>
            </w:pPr>
            <w:r>
              <w:rPr>
                <w:rFonts w:ascii="Times New Roman" w:hAnsi="Times New Roman"/>
                <w:sz w:val="22"/>
              </w:rPr>
              <w:t xml:space="preserve"> </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D000000">
            <w:pPr>
              <w:pStyle w:val="Style_2"/>
              <w:tabs>
                <w:tab w:leader="none" w:pos="191" w:val="left"/>
                <w:tab w:leader="none" w:pos="1592" w:val="center"/>
              </w:tabs>
              <w:spacing w:line="240" w:lineRule="auto"/>
              <w:ind w:firstLine="0" w:left="0"/>
              <w:jc w:val="both"/>
              <w:rPr>
                <w:sz w:val="22"/>
              </w:rPr>
            </w:pPr>
            <w:r>
              <w:rPr>
                <w:sz w:val="22"/>
              </w:rPr>
              <w:t>местоположение установлено относительно ориентира, расположенного за пределами участка. Ориентир – жилой дом. Участок находится примерно в 1015 м по направлению на северо-запад от ориентира. Почтовый адрес ориентира: Омская обл., Омский р-н, Магистральное сельское посление, д. Зеленое Поле, стр. поз. № 37-а</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E000000">
            <w:pPr>
              <w:pStyle w:val="Style_2"/>
              <w:tabs>
                <w:tab w:leader="none" w:pos="191" w:val="left"/>
                <w:tab w:leader="none" w:pos="1592" w:val="center"/>
              </w:tabs>
              <w:spacing w:line="240" w:lineRule="auto"/>
              <w:ind w:firstLine="0" w:left="0"/>
              <w:jc w:val="center"/>
              <w:rPr>
                <w:rFonts w:ascii="Times New Roman" w:hAnsi="Times New Roman"/>
                <w:sz w:val="22"/>
              </w:rPr>
            </w:pPr>
            <w:r>
              <w:rPr>
                <w:rFonts w:ascii="Times New Roman" w:hAnsi="Times New Roman"/>
                <w:sz w:val="22"/>
              </w:rPr>
              <w:t>Букашева А.А.</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F000000">
            <w:pPr>
              <w:spacing w:line="240" w:lineRule="auto"/>
              <w:ind w:firstLine="0" w:left="-108"/>
              <w:jc w:val="center"/>
              <w:rPr>
                <w:sz w:val="22"/>
              </w:rPr>
            </w:pPr>
            <w:r>
              <w:rPr>
                <w:sz w:val="22"/>
              </w:rPr>
              <w:t>205 400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0000000">
            <w:pPr>
              <w:pStyle w:val="Style_2"/>
              <w:spacing w:line="240" w:lineRule="auto"/>
              <w:ind w:firstLine="0" w:left="-108"/>
              <w:jc w:val="center"/>
              <w:rPr>
                <w:sz w:val="22"/>
              </w:rPr>
            </w:pPr>
            <w:r>
              <w:rPr>
                <w:sz w:val="22"/>
              </w:rPr>
              <w:t>103 000</w:t>
            </w:r>
          </w:p>
        </w:tc>
        <w:tc>
          <w:tcPr>
            <w:tcW w:type="dxa" w:w="114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1000000">
            <w:pPr>
              <w:pStyle w:val="Style_2"/>
              <w:spacing w:line="240" w:lineRule="auto"/>
              <w:ind w:firstLine="0" w:left="-108"/>
              <w:jc w:val="center"/>
              <w:rPr>
                <w:sz w:val="22"/>
              </w:rPr>
            </w:pPr>
            <w:r>
              <w:rPr>
                <w:sz w:val="22"/>
              </w:rPr>
              <w:t>8 000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2000000">
            <w:pPr>
              <w:pStyle w:val="Style_2"/>
              <w:spacing w:line="240" w:lineRule="auto"/>
              <w:ind w:firstLine="0" w:left="-108"/>
              <w:jc w:val="center"/>
              <w:rPr>
                <w:sz w:val="22"/>
              </w:rPr>
            </w:pPr>
            <w:r>
              <w:rPr>
                <w:sz w:val="22"/>
              </w:rPr>
              <w:t>9900</w:t>
            </w:r>
          </w:p>
        </w:tc>
      </w:tr>
    </w:tbl>
    <w:p w14:paraId="D3000000">
      <w:pPr>
        <w:spacing w:after="0" w:line="240" w:lineRule="auto"/>
        <w:ind w:firstLine="567" w:left="0"/>
        <w:jc w:val="both"/>
        <w:rPr>
          <w:rFonts w:ascii="Times New Roman" w:hAnsi="Times New Roman"/>
          <w:b w:val="1"/>
          <w:color w:val="FF0000"/>
        </w:rPr>
      </w:pPr>
      <w:r>
        <w:rPr>
          <w:rFonts w:ascii="Times New Roman" w:hAnsi="Times New Roman"/>
        </w:rPr>
        <w:t>Задаток должен быть внесен в соответствии с Регламентом торговой секции в установленном в настоящем извещении о проведении торгов размере по реквизитам ун</w:t>
      </w:r>
      <w:r>
        <w:rPr>
          <w:rFonts w:ascii="Times New Roman" w:hAnsi="Times New Roman"/>
        </w:rPr>
        <w:t xml:space="preserve">иверсальной торговой платформы </w:t>
      </w:r>
      <w:r>
        <w:rPr>
          <w:rFonts w:ascii="Times New Roman" w:hAnsi="Times New Roman"/>
        </w:rPr>
        <w:t>АО «Сбербанк-А</w:t>
      </w:r>
      <w:r>
        <w:rPr>
          <w:rFonts w:ascii="Times New Roman" w:hAnsi="Times New Roman"/>
        </w:rPr>
        <w:t xml:space="preserve">СТ»: ПОЛУЧАТЕЛЬ: Наименование: </w:t>
      </w:r>
      <w:r>
        <w:rPr>
          <w:rFonts w:ascii="Times New Roman" w:hAnsi="Times New Roman"/>
        </w:rPr>
        <w:t>АО "Сбербанк-АСТ" ИНН: 7</w:t>
      </w:r>
      <w:r>
        <w:rPr>
          <w:rFonts w:ascii="Times New Roman" w:hAnsi="Times New Roman"/>
        </w:rPr>
        <w:t>707308480 КПП: 7704</w:t>
      </w:r>
      <w:r>
        <w:rPr>
          <w:rFonts w:ascii="Times New Roman" w:hAnsi="Times New Roman"/>
        </w:rPr>
        <w:t>01001 Расчетный счет: 40702810300020038047 БАНК ПОЛУЧАТЕЛЯ: Наименование банка: ПАО "СБЕРБАНК РОССИИ" Г.МОСКВА БИК: 044525225 Корреспондентский счет: 30101810400000000225. В назначении платежа указывается: «Перечисление денежных средств в качестве задатка (депозита) за</w:t>
      </w:r>
      <w:r>
        <w:rPr>
          <w:rFonts w:ascii="Times New Roman" w:hAnsi="Times New Roman"/>
        </w:rPr>
        <w:t xml:space="preserve"> участие в торгах по лоту №____</w:t>
      </w:r>
      <w:r>
        <w:rPr>
          <w:rFonts w:ascii="Times New Roman" w:hAnsi="Times New Roman"/>
        </w:rPr>
        <w:t xml:space="preserve">, (ИНН плательщика), НДС не облагается». </w:t>
      </w:r>
      <w:r>
        <w:rPr>
          <w:rFonts w:ascii="Times New Roman" w:hAnsi="Times New Roman"/>
          <w:color w:themeColor="text1" w:val="000000"/>
        </w:rPr>
        <w:t>Задаток должен поступить не позднее</w:t>
      </w:r>
      <w:r>
        <w:rPr>
          <w:rFonts w:ascii="Times New Roman" w:hAnsi="Times New Roman"/>
          <w:color w:themeColor="text1" w:val="000000"/>
        </w:rPr>
        <w:t>:</w:t>
      </w:r>
      <w:r>
        <w:rPr>
          <w:rFonts w:ascii="Times New Roman" w:hAnsi="Times New Roman"/>
          <w:color w:themeColor="text1" w:val="000000"/>
        </w:rPr>
        <w:t xml:space="preserve"> </w:t>
      </w:r>
      <w:r>
        <w:rPr>
          <w:rFonts w:ascii="Times New Roman" w:hAnsi="Times New Roman"/>
          <w:b w:val="1"/>
          <w:color w:val="FF0000"/>
        </w:rPr>
        <w:t>16 февраля 2026 г.</w:t>
      </w:r>
    </w:p>
    <w:p w14:paraId="D4000000">
      <w:pPr>
        <w:spacing w:after="0" w:line="240" w:lineRule="auto"/>
        <w:ind w:firstLine="567" w:left="0"/>
        <w:jc w:val="both"/>
        <w:rPr>
          <w:rFonts w:ascii="Times New Roman" w:hAnsi="Times New Roman"/>
        </w:rPr>
      </w:pPr>
      <w:r>
        <w:rPr>
          <w:rFonts w:ascii="Times New Roman" w:hAnsi="Times New Roman"/>
        </w:rPr>
        <w:t xml:space="preserve">Дата начала подачи заявок на участие в аукционе и прилагаемых к ним документов: </w:t>
      </w:r>
      <w:r>
        <w:rPr>
          <w:rFonts w:ascii="Times New Roman" w:hAnsi="Times New Roman"/>
          <w:b w:val="1"/>
          <w:color w:val="FF0000"/>
        </w:rPr>
        <w:t>19 января 2026</w:t>
      </w:r>
      <w:r>
        <w:rPr>
          <w:rFonts w:ascii="Times New Roman" w:hAnsi="Times New Roman"/>
          <w:b w:val="1"/>
          <w:color w:val="FF0000"/>
        </w:rPr>
        <w:t xml:space="preserve"> г. в 07-00 </w:t>
      </w:r>
      <w:r>
        <w:rPr>
          <w:rFonts w:ascii="Times New Roman" w:hAnsi="Times New Roman"/>
        </w:rPr>
        <w:t>(время московское).</w:t>
      </w:r>
    </w:p>
    <w:p w14:paraId="D5000000">
      <w:pPr>
        <w:spacing w:after="0" w:line="240" w:lineRule="auto"/>
        <w:ind w:firstLine="567" w:left="0"/>
        <w:jc w:val="both"/>
        <w:rPr>
          <w:rFonts w:ascii="Times New Roman" w:hAnsi="Times New Roman"/>
        </w:rPr>
      </w:pPr>
      <w:r>
        <w:rPr>
          <w:rFonts w:ascii="Times New Roman" w:hAnsi="Times New Roman"/>
        </w:rPr>
        <w:t xml:space="preserve">Дата окончания подачи заявок на участие в аукционе и прилагаемых к ним документов: </w:t>
      </w:r>
      <w:r>
        <w:rPr>
          <w:rFonts w:ascii="Times New Roman" w:hAnsi="Times New Roman"/>
          <w:b w:val="1"/>
          <w:color w:val="FF0000"/>
        </w:rPr>
        <w:t>16 февраля</w:t>
      </w:r>
      <w:r>
        <w:rPr>
          <w:rFonts w:ascii="Times New Roman" w:hAnsi="Times New Roman"/>
          <w:b w:val="1"/>
          <w:color w:val="FF0000"/>
        </w:rPr>
        <w:t xml:space="preserve"> 20</w:t>
      </w:r>
      <w:r>
        <w:rPr>
          <w:rFonts w:ascii="Times New Roman" w:hAnsi="Times New Roman"/>
          <w:b w:val="1"/>
          <w:color w:val="FF0000"/>
        </w:rPr>
        <w:t xml:space="preserve">26 г. в 20.59 </w:t>
      </w:r>
      <w:r>
        <w:rPr>
          <w:rFonts w:ascii="Times New Roman" w:hAnsi="Times New Roman"/>
        </w:rPr>
        <w:t>(время московское).</w:t>
      </w:r>
    </w:p>
    <w:p w14:paraId="D6000000">
      <w:pPr>
        <w:spacing w:after="0" w:line="240" w:lineRule="auto"/>
        <w:ind w:firstLine="567" w:left="0"/>
        <w:jc w:val="both"/>
        <w:rPr>
          <w:rFonts w:ascii="Times New Roman" w:hAnsi="Times New Roman"/>
          <w:b w:val="1"/>
          <w:color w:val="FF0000"/>
        </w:rPr>
      </w:pPr>
      <w:r>
        <w:rPr>
          <w:rFonts w:ascii="Times New Roman" w:hAnsi="Times New Roman"/>
        </w:rPr>
        <w:t xml:space="preserve">Итоги приема и регистрации заявок подводятся комиссией по проведению торгов: </w:t>
      </w:r>
      <w:r>
        <w:rPr>
          <w:rFonts w:ascii="Times New Roman" w:hAnsi="Times New Roman"/>
          <w:b w:val="1"/>
          <w:color w:val="FF0000"/>
        </w:rPr>
        <w:t xml:space="preserve">18 февраля 2026 г. в 14 ч. 00 мин. </w:t>
      </w:r>
    </w:p>
    <w:p w14:paraId="D7000000">
      <w:pPr>
        <w:spacing w:after="0" w:line="240" w:lineRule="auto"/>
        <w:ind w:firstLine="567" w:left="0"/>
        <w:jc w:val="both"/>
        <w:rPr>
          <w:rFonts w:ascii="Times New Roman" w:hAnsi="Times New Roman"/>
          <w:b w:val="1"/>
          <w:color w:val="FF0000"/>
        </w:rPr>
      </w:pPr>
    </w:p>
    <w:p w14:paraId="D8000000">
      <w:pPr>
        <w:numPr>
          <w:ilvl w:val="0"/>
          <w:numId w:val="2"/>
        </w:numPr>
        <w:spacing w:after="0" w:line="240" w:lineRule="auto"/>
        <w:ind/>
        <w:jc w:val="both"/>
      </w:pPr>
      <w:r>
        <w:rPr>
          <w:rFonts w:ascii="Times New Roman" w:hAnsi="Times New Roman"/>
        </w:rPr>
        <w:t>Разместить в срок не позднее 16.01</w:t>
      </w:r>
      <w:r>
        <w:rPr>
          <w:rFonts w:ascii="Times New Roman" w:hAnsi="Times New Roman"/>
        </w:rPr>
        <w:t>.2026</w:t>
      </w:r>
      <w:r>
        <w:rPr>
          <w:rFonts w:ascii="Times New Roman" w:hAnsi="Times New Roman"/>
        </w:rPr>
        <w:t xml:space="preserve"> на официальном сайте Российской Федерации в информационно-телекоммуникационной сети «Интернет» для размещения информации о проведении торгов www.torgi.gov.ru </w:t>
      </w:r>
      <w:r>
        <w:rPr>
          <w:rFonts w:ascii="Times New Roman" w:hAnsi="Times New Roman"/>
        </w:rPr>
        <w:t xml:space="preserve">(новая версия сайта ГИС Торги) </w:t>
      </w:r>
      <w:r>
        <w:rPr>
          <w:rFonts w:ascii="Times New Roman" w:hAnsi="Times New Roman"/>
        </w:rPr>
        <w:t xml:space="preserve">и на универсальной торговой платформе АО «Сбербанк – АСТ» </w:t>
      </w:r>
      <w:r>
        <w:rPr>
          <w:rFonts w:ascii="Times New Roman" w:hAnsi="Times New Roman"/>
        </w:rPr>
        <w:t xml:space="preserve">информационное сообщение и </w:t>
      </w:r>
      <w:r>
        <w:rPr>
          <w:rFonts w:ascii="Times New Roman" w:hAnsi="Times New Roman"/>
          <w:b w:val="1"/>
        </w:rPr>
        <w:t>назначить на 20</w:t>
      </w:r>
      <w:r>
        <w:rPr>
          <w:rFonts w:ascii="Times New Roman" w:hAnsi="Times New Roman"/>
          <w:b w:val="1"/>
        </w:rPr>
        <w:t>.02</w:t>
      </w:r>
      <w:r>
        <w:rPr>
          <w:rFonts w:ascii="Times New Roman" w:hAnsi="Times New Roman"/>
          <w:b w:val="1"/>
        </w:rPr>
        <w:t>.2026</w:t>
      </w:r>
      <w:r>
        <w:rPr>
          <w:rFonts w:ascii="Times New Roman" w:hAnsi="Times New Roman"/>
          <w:b w:val="1"/>
        </w:rPr>
        <w:t xml:space="preserve"> </w:t>
      </w:r>
      <w:r>
        <w:rPr>
          <w:rFonts w:ascii="Times New Roman" w:hAnsi="Times New Roman"/>
          <w:b w:val="1"/>
        </w:rPr>
        <w:t xml:space="preserve">в 08-00 (время московское) вторичные </w:t>
      </w:r>
      <w:r>
        <w:rPr>
          <w:rFonts w:ascii="Times New Roman" w:hAnsi="Times New Roman"/>
          <w:b w:val="1"/>
        </w:rPr>
        <w:t>торги по продаже следующ</w:t>
      </w:r>
      <w:r>
        <w:rPr>
          <w:rFonts w:ascii="Times New Roman" w:hAnsi="Times New Roman"/>
          <w:b w:val="1"/>
        </w:rPr>
        <w:t>их</w:t>
      </w:r>
      <w:r>
        <w:rPr>
          <w:rFonts w:ascii="Times New Roman" w:hAnsi="Times New Roman"/>
          <w:b w:val="1"/>
        </w:rPr>
        <w:t xml:space="preserve"> объект</w:t>
      </w:r>
      <w:r>
        <w:rPr>
          <w:rFonts w:ascii="Times New Roman" w:hAnsi="Times New Roman"/>
          <w:b w:val="1"/>
        </w:rPr>
        <w:t>ов</w:t>
      </w:r>
      <w:r>
        <w:rPr>
          <w:rFonts w:ascii="Times New Roman" w:hAnsi="Times New Roman"/>
          <w:b w:val="1"/>
        </w:rPr>
        <w:t xml:space="preserve"> арестованного имущества</w:t>
      </w:r>
      <w:r>
        <w:rPr>
          <w:rFonts w:ascii="Times New Roman" w:hAnsi="Times New Roman"/>
        </w:rPr>
        <w:t>, определив размер задатка и шаг аукциона:</w:t>
      </w:r>
    </w:p>
    <w:p w14:paraId="D9000000">
      <w:pPr>
        <w:spacing w:after="0" w:line="240" w:lineRule="auto"/>
        <w:ind/>
        <w:jc w:val="both"/>
      </w:pPr>
    </w:p>
    <w:tbl>
      <w:tblPr>
        <w:tblStyle w:val="Style_5"/>
        <w:tblW w:type="auto" w:w="0"/>
        <w:tblInd w:type="dxa" w:w="93"/>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818"/>
        <w:gridCol w:w="3953"/>
        <w:gridCol w:w="2061"/>
        <w:gridCol w:w="1384"/>
        <w:gridCol w:w="1101"/>
        <w:gridCol w:w="1186"/>
        <w:gridCol w:w="1228"/>
      </w:tblGrid>
      <w:tr>
        <w:trPr>
          <w:trHeight w:hRule="atLeast" w:val="472"/>
        </w:trPr>
        <w:tc>
          <w:tcPr>
            <w:tcW w:type="dxa" w:w="3818"/>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DA000000">
            <w:pPr>
              <w:spacing w:line="240" w:lineRule="auto"/>
              <w:ind w:firstLine="0" w:left="0"/>
              <w:jc w:val="center"/>
              <w:rPr>
                <w:b w:val="1"/>
                <w:sz w:val="22"/>
              </w:rPr>
            </w:pPr>
            <w:r>
              <w:rPr>
                <w:b w:val="1"/>
                <w:sz w:val="22"/>
              </w:rPr>
              <w:t xml:space="preserve">Объект продажи </w:t>
            </w:r>
          </w:p>
        </w:tc>
        <w:tc>
          <w:tcPr>
            <w:tcW w:type="dxa" w:w="3953"/>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DB000000">
            <w:pPr>
              <w:spacing w:line="240" w:lineRule="auto"/>
              <w:ind w:firstLine="0" w:left="0"/>
              <w:jc w:val="center"/>
              <w:rPr>
                <w:b w:val="1"/>
                <w:sz w:val="22"/>
              </w:rPr>
            </w:pPr>
            <w:r>
              <w:rPr>
                <w:b w:val="1"/>
                <w:sz w:val="22"/>
              </w:rPr>
              <w:t>Адрес</w:t>
            </w:r>
          </w:p>
        </w:tc>
        <w:tc>
          <w:tcPr>
            <w:tcW w:type="dxa" w:w="2061"/>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DC000000">
            <w:pPr>
              <w:spacing w:line="240" w:lineRule="auto"/>
              <w:ind w:firstLine="0" w:left="0"/>
              <w:jc w:val="center"/>
              <w:rPr>
                <w:b w:val="1"/>
                <w:sz w:val="22"/>
              </w:rPr>
            </w:pPr>
            <w:r>
              <w:rPr>
                <w:b w:val="1"/>
                <w:sz w:val="22"/>
              </w:rPr>
              <w:t>Собственник (должник)</w:t>
            </w:r>
          </w:p>
        </w:tc>
        <w:tc>
          <w:tcPr>
            <w:tcW w:type="dxa" w:w="1384"/>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DD000000">
            <w:pPr>
              <w:spacing w:line="240" w:lineRule="auto"/>
              <w:ind w:firstLine="0" w:left="0"/>
              <w:jc w:val="center"/>
              <w:rPr>
                <w:b w:val="1"/>
                <w:sz w:val="22"/>
              </w:rPr>
            </w:pPr>
            <w:r>
              <w:rPr>
                <w:b w:val="1"/>
                <w:sz w:val="22"/>
              </w:rPr>
              <w:t>Начальная цена  (руб.)</w:t>
            </w:r>
          </w:p>
        </w:tc>
        <w:tc>
          <w:tcPr>
            <w:tcW w:type="dxa" w:w="1101"/>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DE000000">
            <w:pPr>
              <w:spacing w:line="240" w:lineRule="auto"/>
              <w:ind w:firstLine="0" w:left="0"/>
              <w:jc w:val="center"/>
              <w:rPr>
                <w:b w:val="1"/>
                <w:sz w:val="22"/>
              </w:rPr>
            </w:pPr>
            <w:r>
              <w:rPr>
                <w:b w:val="1"/>
                <w:sz w:val="22"/>
              </w:rPr>
              <w:t>Задаток (руб.)</w:t>
            </w:r>
          </w:p>
        </w:tc>
        <w:tc>
          <w:tcPr>
            <w:tcW w:type="dxa" w:w="1186"/>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DF000000">
            <w:pPr>
              <w:spacing w:line="240" w:lineRule="auto"/>
              <w:ind w:firstLine="0" w:left="0"/>
              <w:jc w:val="center"/>
              <w:rPr>
                <w:b w:val="1"/>
                <w:sz w:val="22"/>
              </w:rPr>
            </w:pPr>
            <w:r>
              <w:rPr>
                <w:b w:val="1"/>
                <w:sz w:val="22"/>
              </w:rPr>
              <w:t>Шаг аукциона (руб.)</w:t>
            </w:r>
          </w:p>
        </w:tc>
        <w:tc>
          <w:tcPr>
            <w:tcW w:type="dxa" w:w="1228"/>
            <w:tcBorders>
              <w:top w:color="000000" w:sz="4" w:val="single"/>
              <w:left w:color="000000" w:sz="4" w:val="single"/>
              <w:bottom w:color="000000" w:sz="4" w:val="single"/>
              <w:right w:color="000000" w:sz="4" w:val="single"/>
            </w:tcBorders>
            <w:shd w:fill="BFBFBF" w:val="clear"/>
            <w:tcMar>
              <w:top w:type="dxa" w:w="0"/>
              <w:left w:type="dxa" w:w="108"/>
              <w:bottom w:type="dxa" w:w="0"/>
              <w:right w:type="dxa" w:w="108"/>
            </w:tcMar>
          </w:tcPr>
          <w:p w14:paraId="E0000000">
            <w:pPr>
              <w:spacing w:line="240" w:lineRule="auto"/>
              <w:ind w:firstLine="0" w:left="0"/>
              <w:jc w:val="center"/>
              <w:rPr>
                <w:b w:val="1"/>
                <w:sz w:val="22"/>
              </w:rPr>
            </w:pPr>
            <w:r>
              <w:rPr>
                <w:b w:val="1"/>
                <w:sz w:val="22"/>
              </w:rPr>
              <w:t xml:space="preserve">№ </w:t>
            </w:r>
          </w:p>
          <w:p w14:paraId="E1000000">
            <w:pPr>
              <w:spacing w:line="240" w:lineRule="auto"/>
              <w:ind w:firstLine="0" w:left="0"/>
              <w:jc w:val="center"/>
              <w:rPr>
                <w:b w:val="1"/>
                <w:sz w:val="22"/>
              </w:rPr>
            </w:pPr>
            <w:r>
              <w:rPr>
                <w:b w:val="1"/>
                <w:sz w:val="22"/>
              </w:rPr>
              <w:t>Лота</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E2000000">
            <w:pPr>
              <w:pStyle w:val="Style_2"/>
              <w:tabs>
                <w:tab w:leader="none" w:pos="191" w:val="left"/>
                <w:tab w:leader="none" w:pos="1592" w:val="center"/>
              </w:tabs>
              <w:spacing w:line="240" w:lineRule="auto"/>
              <w:ind w:firstLine="0" w:left="0"/>
              <w:jc w:val="left"/>
              <w:rPr>
                <w:sz w:val="22"/>
              </w:rPr>
            </w:pPr>
            <w:r>
              <w:rPr>
                <w:sz w:val="22"/>
              </w:rPr>
              <w:t>Земельный участок, площадью 165000 кв.м., кадастро</w:t>
            </w:r>
            <w:r>
              <w:rPr>
                <w:sz w:val="22"/>
              </w:rPr>
              <w:t xml:space="preserve">вый номер 55:31:021901:123, </w:t>
            </w:r>
            <w:r>
              <w:rPr>
                <w:sz w:val="22"/>
              </w:rPr>
              <w:t>земли сельскохозяйственного назначения, для сельскохозяйственного производства</w:t>
            </w:r>
          </w:p>
        </w:tc>
        <w:tc>
          <w:tcPr>
            <w:tcW w:type="dxa" w:w="395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E3000000">
            <w:pPr>
              <w:pStyle w:val="Style_2"/>
              <w:tabs>
                <w:tab w:leader="none" w:pos="191" w:val="left"/>
                <w:tab w:leader="none" w:pos="1592" w:val="center"/>
              </w:tabs>
              <w:spacing w:line="240" w:lineRule="auto"/>
              <w:ind w:firstLine="0" w:left="0"/>
              <w:jc w:val="left"/>
              <w:rPr>
                <w:sz w:val="22"/>
              </w:rPr>
            </w:pPr>
            <w:r>
              <w:rPr>
                <w:sz w:val="22"/>
              </w:rPr>
              <w:t>Омская обл., Черлакский р-н, Елизаветинское сельское поселение, отд. 4, поле II-1, р.у. 3</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4000000">
            <w:pPr>
              <w:pStyle w:val="Style_2"/>
              <w:spacing w:line="240" w:lineRule="auto"/>
              <w:ind w:firstLine="0" w:left="-108"/>
              <w:jc w:val="center"/>
              <w:rPr>
                <w:rFonts w:ascii="Times New Roman" w:hAnsi="Times New Roman"/>
                <w:sz w:val="22"/>
              </w:rPr>
            </w:pPr>
            <w:r>
              <w:rPr>
                <w:rFonts w:ascii="Times New Roman" w:hAnsi="Times New Roman"/>
                <w:sz w:val="22"/>
              </w:rPr>
              <w:t>Бабакова Г.В.</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5000000">
            <w:pPr>
              <w:pStyle w:val="Style_2"/>
              <w:spacing w:line="240" w:lineRule="auto"/>
              <w:ind w:firstLine="0" w:left="-108"/>
              <w:jc w:val="center"/>
              <w:rPr>
                <w:rFonts w:ascii="Times New Roman" w:hAnsi="Times New Roman"/>
                <w:sz w:val="22"/>
              </w:rPr>
            </w:pPr>
            <w:r>
              <w:rPr>
                <w:rFonts w:ascii="Times New Roman" w:hAnsi="Times New Roman"/>
                <w:sz w:val="22"/>
              </w:rPr>
              <w:t>422 365</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6000000">
            <w:pPr>
              <w:pStyle w:val="Style_2"/>
              <w:spacing w:line="240" w:lineRule="auto"/>
              <w:ind w:firstLine="0" w:left="-108"/>
              <w:jc w:val="center"/>
              <w:rPr>
                <w:rFonts w:ascii="Times New Roman" w:hAnsi="Times New Roman"/>
                <w:sz w:val="22"/>
              </w:rPr>
            </w:pPr>
            <w:r>
              <w:rPr>
                <w:rFonts w:ascii="Times New Roman" w:hAnsi="Times New Roman"/>
                <w:sz w:val="22"/>
              </w:rPr>
              <w:t>200 000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7000000">
            <w:pPr>
              <w:pStyle w:val="Style_2"/>
              <w:spacing w:line="240" w:lineRule="auto"/>
              <w:ind w:firstLine="0" w:left="-108"/>
              <w:jc w:val="center"/>
              <w:rPr>
                <w:rFonts w:ascii="Times New Roman" w:hAnsi="Times New Roman"/>
                <w:sz w:val="22"/>
              </w:rPr>
            </w:pPr>
            <w:r>
              <w:rPr>
                <w:rFonts w:ascii="Times New Roman" w:hAnsi="Times New Roman"/>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8000000">
            <w:pPr>
              <w:pStyle w:val="Style_2"/>
              <w:spacing w:line="240" w:lineRule="auto"/>
              <w:ind w:firstLine="0" w:left="-108"/>
              <w:jc w:val="center"/>
              <w:rPr>
                <w:rFonts w:ascii="Times New Roman" w:hAnsi="Times New Roman"/>
                <w:sz w:val="22"/>
              </w:rPr>
            </w:pPr>
            <w:r>
              <w:rPr>
                <w:rFonts w:ascii="Times New Roman" w:hAnsi="Times New Roman"/>
                <w:sz w:val="22"/>
              </w:rPr>
              <w:t>185485</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E9000000">
            <w:pPr>
              <w:pStyle w:val="Style_2"/>
              <w:tabs>
                <w:tab w:leader="none" w:pos="191" w:val="left"/>
                <w:tab w:leader="none" w:pos="1592" w:val="center"/>
              </w:tabs>
              <w:spacing w:line="240" w:lineRule="auto"/>
              <w:ind w:firstLine="0" w:left="0"/>
              <w:jc w:val="left"/>
              <w:rPr>
                <w:sz w:val="22"/>
              </w:rPr>
            </w:pPr>
            <w:r>
              <w:rPr>
                <w:sz w:val="22"/>
              </w:rPr>
              <w:t xml:space="preserve">Земельный участок, площадью 500 кв.м., кадастровый номер 55:20:233002:3701, земли населенных пунктов, для размещения дома индивидуальной жилой застройки. Ограничения прав на земельный участок, предусмотренные ст. 56 Земельного кодекса Российской Федерации </w:t>
            </w:r>
          </w:p>
        </w:tc>
        <w:tc>
          <w:tcPr>
            <w:tcW w:type="dxa" w:w="395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EA000000">
            <w:pPr>
              <w:pStyle w:val="Style_2"/>
              <w:tabs>
                <w:tab w:leader="none" w:pos="191" w:val="left"/>
                <w:tab w:leader="none" w:pos="1592" w:val="center"/>
              </w:tabs>
              <w:spacing w:line="240" w:lineRule="auto"/>
              <w:ind w:firstLine="0" w:left="0"/>
              <w:jc w:val="left"/>
              <w:rPr>
                <w:sz w:val="22"/>
              </w:rPr>
            </w:pPr>
            <w:r>
              <w:rPr>
                <w:sz w:val="22"/>
              </w:rPr>
              <w:t>местоположение установлено относительно ориентира, расположенного за пределами участка. Ориентир - здание. Участок находится примерно в 2190 м по направлению на северо-восток от ориентира. Почтовый адрес ориентира: Омская обл., Омский р-н, с. Усть-Заостровка, ул. Заозерная, д. 13 А</w:t>
            </w:r>
          </w:p>
          <w:p w14:paraId="EB000000">
            <w:pPr>
              <w:pStyle w:val="Style_2"/>
              <w:tabs>
                <w:tab w:leader="none" w:pos="191" w:val="left"/>
                <w:tab w:leader="none" w:pos="1592" w:val="center"/>
              </w:tabs>
              <w:spacing w:line="240" w:lineRule="auto"/>
              <w:ind w:firstLine="0" w:left="0"/>
              <w:jc w:val="left"/>
              <w:rPr>
                <w:sz w:val="22"/>
              </w:rPr>
            </w:pP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C000000">
            <w:pPr>
              <w:pStyle w:val="Style_2"/>
              <w:spacing w:line="240" w:lineRule="auto"/>
              <w:ind w:firstLine="0" w:left="-108"/>
              <w:jc w:val="center"/>
              <w:rPr>
                <w:rFonts w:ascii="Times New Roman" w:hAnsi="Times New Roman"/>
                <w:sz w:val="22"/>
              </w:rPr>
            </w:pPr>
            <w:r>
              <w:rPr>
                <w:rFonts w:ascii="Times New Roman" w:hAnsi="Times New Roman"/>
                <w:sz w:val="22"/>
              </w:rPr>
              <w:t>Латыпова Н.Т.</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D000000">
            <w:pPr>
              <w:pStyle w:val="Style_2"/>
              <w:spacing w:line="240" w:lineRule="auto"/>
              <w:ind w:firstLine="0" w:left="-108"/>
              <w:jc w:val="center"/>
              <w:rPr>
                <w:rFonts w:ascii="Times New Roman" w:hAnsi="Times New Roman"/>
                <w:sz w:val="22"/>
              </w:rPr>
            </w:pPr>
            <w:r>
              <w:rPr>
                <w:rFonts w:ascii="Times New Roman" w:hAnsi="Times New Roman"/>
                <w:sz w:val="22"/>
              </w:rPr>
              <w:t>253 300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E000000">
            <w:pPr>
              <w:pStyle w:val="Style_2"/>
              <w:spacing w:line="240" w:lineRule="auto"/>
              <w:ind w:firstLine="0" w:left="-108"/>
              <w:jc w:val="center"/>
              <w:rPr>
                <w:rFonts w:ascii="Times New Roman" w:hAnsi="Times New Roman"/>
                <w:sz w:val="22"/>
              </w:rPr>
            </w:pPr>
            <w:r>
              <w:rPr>
                <w:rFonts w:ascii="Times New Roman" w:hAnsi="Times New Roman"/>
                <w:sz w:val="22"/>
              </w:rPr>
              <w:t>120 000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F000000">
            <w:pPr>
              <w:pStyle w:val="Style_2"/>
              <w:spacing w:line="240" w:lineRule="auto"/>
              <w:ind w:firstLine="0" w:left="-108"/>
              <w:jc w:val="center"/>
              <w:rPr>
                <w:rFonts w:ascii="Times New Roman" w:hAnsi="Times New Roman"/>
                <w:sz w:val="22"/>
              </w:rPr>
            </w:pPr>
            <w:r>
              <w:rPr>
                <w:rFonts w:ascii="Times New Roman" w:hAnsi="Times New Roman"/>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0000000">
            <w:pPr>
              <w:pStyle w:val="Style_2"/>
              <w:spacing w:line="240" w:lineRule="auto"/>
              <w:ind w:firstLine="0" w:left="-108"/>
              <w:jc w:val="center"/>
              <w:rPr>
                <w:rFonts w:ascii="Times New Roman" w:hAnsi="Times New Roman"/>
                <w:sz w:val="22"/>
              </w:rPr>
            </w:pPr>
            <w:r>
              <w:rPr>
                <w:rFonts w:ascii="Times New Roman" w:hAnsi="Times New Roman"/>
                <w:sz w:val="22"/>
              </w:rPr>
              <w:t>185595</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F1000000">
            <w:pPr>
              <w:tabs>
                <w:tab w:leader="none" w:pos="191" w:val="left"/>
                <w:tab w:leader="none" w:pos="1592" w:val="center"/>
              </w:tabs>
              <w:spacing w:line="240" w:lineRule="auto"/>
              <w:ind w:firstLine="0" w:left="0"/>
              <w:rPr>
                <w:sz w:val="22"/>
              </w:rPr>
            </w:pPr>
            <w:r>
              <w:rPr>
                <w:sz w:val="22"/>
              </w:rPr>
              <w:t xml:space="preserve">Земельный участок, площадью </w:t>
            </w:r>
            <w:r>
              <w:rPr>
                <w:sz w:val="22"/>
              </w:rPr>
              <w:t xml:space="preserve">79000 </w:t>
            </w:r>
            <w:r>
              <w:rPr>
                <w:sz w:val="22"/>
              </w:rPr>
              <w:t>к</w:t>
            </w:r>
            <w:r>
              <w:rPr>
                <w:sz w:val="22"/>
              </w:rPr>
              <w:t>в.м</w:t>
            </w:r>
            <w:r>
              <w:rPr>
                <w:sz w:val="22"/>
              </w:rPr>
              <w:t>., кадастровый номер 55:08:28</w:t>
            </w:r>
            <w:r>
              <w:rPr>
                <w:sz w:val="22"/>
              </w:rPr>
              <w:t>0</w:t>
            </w:r>
            <w:r>
              <w:rPr>
                <w:sz w:val="22"/>
              </w:rPr>
              <w:t>60</w:t>
            </w:r>
            <w:r>
              <w:rPr>
                <w:sz w:val="22"/>
              </w:rPr>
              <w:t>6</w:t>
            </w:r>
            <w:r>
              <w:rPr>
                <w:sz w:val="22"/>
              </w:rPr>
              <w:t>:1</w:t>
            </w:r>
            <w:r>
              <w:rPr>
                <w:sz w:val="22"/>
              </w:rPr>
              <w:t>69</w:t>
            </w:r>
            <w:r>
              <w:rPr>
                <w:sz w:val="22"/>
              </w:rPr>
              <w:t xml:space="preserve">, </w:t>
            </w:r>
            <w:r>
              <w:rPr>
                <w:sz w:val="22"/>
              </w:rPr>
              <w:t xml:space="preserve">земли сельскохозяйственного назначения, </w:t>
            </w:r>
            <w:r>
              <w:rPr>
                <w:sz w:val="22"/>
              </w:rPr>
              <w:t>для ведения сельскохозяйственного производства</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2000000">
            <w:pPr>
              <w:tabs>
                <w:tab w:leader="none" w:pos="191" w:val="left"/>
                <w:tab w:leader="none" w:pos="1592" w:val="center"/>
              </w:tabs>
              <w:spacing w:line="240" w:lineRule="auto"/>
              <w:ind w:firstLine="0" w:left="0"/>
              <w:jc w:val="center"/>
              <w:rPr>
                <w:sz w:val="22"/>
              </w:rPr>
            </w:pPr>
            <w:r>
              <w:rPr>
                <w:sz w:val="22"/>
              </w:rPr>
              <w:t xml:space="preserve">Омская область, </w:t>
            </w:r>
            <w:r>
              <w:rPr>
                <w:sz w:val="22"/>
              </w:rPr>
              <w:t>Колосовский</w:t>
            </w:r>
            <w:r>
              <w:rPr>
                <w:sz w:val="22"/>
              </w:rPr>
              <w:t xml:space="preserve"> район,</w:t>
            </w:r>
            <w:r>
              <w:rPr>
                <w:sz w:val="22"/>
              </w:rPr>
              <w:t xml:space="preserve"> с. </w:t>
            </w:r>
            <w:r>
              <w:rPr>
                <w:sz w:val="22"/>
              </w:rPr>
              <w:t>Строкино</w:t>
            </w:r>
            <w:r>
              <w:rPr>
                <w:sz w:val="22"/>
              </w:rPr>
              <w:t>, урочище «</w:t>
            </w:r>
            <w:r>
              <w:rPr>
                <w:sz w:val="22"/>
              </w:rPr>
              <w:t>Островки</w:t>
            </w:r>
            <w:r>
              <w:rPr>
                <w:sz w:val="22"/>
              </w:rPr>
              <w:t>»</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3000000">
            <w:pPr>
              <w:pStyle w:val="Style_2"/>
              <w:spacing w:line="240" w:lineRule="auto"/>
              <w:ind w:firstLine="0" w:left="-108"/>
              <w:jc w:val="center"/>
              <w:rPr>
                <w:rFonts w:ascii="Times New Roman" w:hAnsi="Times New Roman"/>
                <w:sz w:val="22"/>
              </w:rPr>
            </w:pPr>
            <w:r>
              <w:rPr>
                <w:sz w:val="22"/>
              </w:rPr>
              <w:t xml:space="preserve">Администрация Строкинского сп Колосовского муниципального р-на Омской области </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4000000">
            <w:pPr>
              <w:pStyle w:val="Style_2"/>
              <w:spacing w:line="240" w:lineRule="auto"/>
              <w:ind w:firstLine="0" w:left="-108"/>
              <w:jc w:val="center"/>
              <w:rPr>
                <w:rFonts w:ascii="Times New Roman" w:hAnsi="Times New Roman"/>
                <w:sz w:val="22"/>
              </w:rPr>
            </w:pPr>
            <w:r>
              <w:rPr>
                <w:rFonts w:ascii="Times New Roman" w:hAnsi="Times New Roman"/>
                <w:sz w:val="22"/>
              </w:rPr>
              <w:t>125 460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5000000">
            <w:pPr>
              <w:pStyle w:val="Style_2"/>
              <w:spacing w:line="240" w:lineRule="auto"/>
              <w:ind w:firstLine="0" w:left="-108"/>
              <w:jc w:val="center"/>
              <w:rPr>
                <w:rFonts w:ascii="Times New Roman" w:hAnsi="Times New Roman"/>
                <w:sz w:val="22"/>
              </w:rPr>
            </w:pPr>
            <w:r>
              <w:rPr>
                <w:rFonts w:ascii="Times New Roman" w:hAnsi="Times New Roman"/>
                <w:sz w:val="22"/>
              </w:rPr>
              <w:t>63 000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6000000">
            <w:pPr>
              <w:pStyle w:val="Style_2"/>
              <w:spacing w:line="240" w:lineRule="auto"/>
              <w:ind w:firstLine="0" w:left="-108"/>
              <w:jc w:val="center"/>
              <w:rPr>
                <w:rFonts w:ascii="Times New Roman" w:hAnsi="Times New Roman"/>
                <w:sz w:val="22"/>
              </w:rPr>
            </w:pPr>
            <w:r>
              <w:rPr>
                <w:rFonts w:ascii="Times New Roman" w:hAnsi="Times New Roman"/>
                <w:sz w:val="22"/>
              </w:rPr>
              <w:t>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7000000">
            <w:pPr>
              <w:pStyle w:val="Style_2"/>
              <w:spacing w:line="240" w:lineRule="auto"/>
              <w:ind w:firstLine="0" w:left="-108"/>
              <w:jc w:val="center"/>
              <w:rPr>
                <w:rFonts w:ascii="Times New Roman" w:hAnsi="Times New Roman"/>
                <w:sz w:val="22"/>
              </w:rPr>
            </w:pPr>
            <w:r>
              <w:rPr>
                <w:rFonts w:ascii="Times New Roman" w:hAnsi="Times New Roman"/>
                <w:sz w:val="22"/>
              </w:rPr>
              <w:t>9792-3</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F8000000">
            <w:pPr>
              <w:tabs>
                <w:tab w:leader="none" w:pos="191" w:val="left"/>
                <w:tab w:leader="none" w:pos="1592" w:val="center"/>
              </w:tabs>
              <w:spacing w:line="240" w:lineRule="auto"/>
              <w:ind w:firstLine="0" w:left="0"/>
              <w:rPr>
                <w:sz w:val="22"/>
              </w:rPr>
            </w:pPr>
            <w:r>
              <w:rPr>
                <w:sz w:val="22"/>
              </w:rPr>
              <w:t xml:space="preserve">Земельный участок, площадью </w:t>
            </w:r>
            <w:r>
              <w:rPr>
                <w:sz w:val="22"/>
              </w:rPr>
              <w:t xml:space="preserve">62000 </w:t>
            </w:r>
            <w:r>
              <w:rPr>
                <w:sz w:val="22"/>
              </w:rPr>
              <w:t>к</w:t>
            </w:r>
            <w:r>
              <w:rPr>
                <w:sz w:val="22"/>
              </w:rPr>
              <w:t>в.м</w:t>
            </w:r>
            <w:r>
              <w:rPr>
                <w:sz w:val="22"/>
              </w:rPr>
              <w:t>., кадастровый номер 55:08:28</w:t>
            </w:r>
            <w:r>
              <w:rPr>
                <w:sz w:val="22"/>
              </w:rPr>
              <w:t>0</w:t>
            </w:r>
            <w:r>
              <w:rPr>
                <w:sz w:val="22"/>
              </w:rPr>
              <w:t>606</w:t>
            </w:r>
            <w:r>
              <w:rPr>
                <w:sz w:val="22"/>
              </w:rPr>
              <w:t>:1</w:t>
            </w:r>
            <w:r>
              <w:rPr>
                <w:sz w:val="22"/>
              </w:rPr>
              <w:t>66</w:t>
            </w:r>
            <w:r>
              <w:rPr>
                <w:sz w:val="22"/>
              </w:rPr>
              <w:t xml:space="preserve">, </w:t>
            </w:r>
            <w:r>
              <w:rPr>
                <w:sz w:val="22"/>
              </w:rPr>
              <w:t xml:space="preserve">земли сельскохозяйственного назначения, </w:t>
            </w:r>
            <w:r>
              <w:rPr>
                <w:sz w:val="22"/>
              </w:rPr>
              <w:t>для ведения сельскохозяйственного производства</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9000000">
            <w:pPr>
              <w:tabs>
                <w:tab w:leader="none" w:pos="191" w:val="left"/>
                <w:tab w:leader="none" w:pos="1592" w:val="center"/>
              </w:tabs>
              <w:spacing w:line="240" w:lineRule="auto"/>
              <w:ind w:firstLine="0" w:left="0"/>
              <w:jc w:val="center"/>
              <w:rPr>
                <w:sz w:val="22"/>
              </w:rPr>
            </w:pPr>
            <w:r>
              <w:rPr>
                <w:sz w:val="22"/>
              </w:rPr>
              <w:t xml:space="preserve">Омская область, </w:t>
            </w:r>
            <w:r>
              <w:rPr>
                <w:sz w:val="22"/>
              </w:rPr>
              <w:t>Колосовский</w:t>
            </w:r>
            <w:r>
              <w:rPr>
                <w:sz w:val="22"/>
              </w:rPr>
              <w:t xml:space="preserve"> район,</w:t>
            </w:r>
            <w:r>
              <w:rPr>
                <w:sz w:val="22"/>
              </w:rPr>
              <w:t xml:space="preserve"> с. </w:t>
            </w:r>
            <w:r>
              <w:rPr>
                <w:sz w:val="22"/>
              </w:rPr>
              <w:t>Строкино</w:t>
            </w:r>
            <w:r>
              <w:rPr>
                <w:sz w:val="22"/>
              </w:rPr>
              <w:t>, урочище «Красный Яр»</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A000000">
            <w:pPr>
              <w:pStyle w:val="Style_2"/>
              <w:spacing w:line="240" w:lineRule="auto"/>
              <w:ind w:firstLine="0" w:left="-108"/>
              <w:jc w:val="center"/>
              <w:rPr>
                <w:rFonts w:ascii="Times New Roman" w:hAnsi="Times New Roman"/>
                <w:sz w:val="22"/>
              </w:rPr>
            </w:pPr>
            <w:r>
              <w:rPr>
                <w:sz w:val="22"/>
              </w:rPr>
              <w:t xml:space="preserve">Администрация Строкинского сп Колосовского муниципального р-на Омской области </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B000000">
            <w:pPr>
              <w:pStyle w:val="Style_2"/>
              <w:spacing w:line="240" w:lineRule="auto"/>
              <w:ind w:firstLine="0" w:left="-108"/>
              <w:jc w:val="center"/>
              <w:rPr>
                <w:rFonts w:ascii="Times New Roman" w:hAnsi="Times New Roman"/>
                <w:sz w:val="22"/>
              </w:rPr>
            </w:pPr>
            <w:r>
              <w:rPr>
                <w:rFonts w:ascii="Times New Roman" w:hAnsi="Times New Roman"/>
                <w:sz w:val="22"/>
              </w:rPr>
              <w:t>100 385</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C000000">
            <w:pPr>
              <w:pStyle w:val="Style_2"/>
              <w:spacing w:line="240" w:lineRule="auto"/>
              <w:ind w:firstLine="0" w:left="-108"/>
              <w:jc w:val="center"/>
              <w:rPr>
                <w:rFonts w:ascii="Times New Roman" w:hAnsi="Times New Roman"/>
                <w:sz w:val="22"/>
              </w:rPr>
            </w:pPr>
            <w:r>
              <w:rPr>
                <w:rFonts w:ascii="Times New Roman" w:hAnsi="Times New Roman"/>
                <w:sz w:val="22"/>
              </w:rPr>
              <w:t>50 000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D000000">
            <w:pPr>
              <w:pStyle w:val="Style_2"/>
              <w:spacing w:line="240" w:lineRule="auto"/>
              <w:ind w:firstLine="0" w:left="-108"/>
              <w:jc w:val="center"/>
              <w:rPr>
                <w:rFonts w:ascii="Times New Roman" w:hAnsi="Times New Roman"/>
                <w:sz w:val="22"/>
              </w:rPr>
            </w:pPr>
            <w:r>
              <w:rPr>
                <w:rFonts w:ascii="Times New Roman" w:hAnsi="Times New Roman"/>
                <w:sz w:val="22"/>
              </w:rPr>
              <w:t>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E000000">
            <w:pPr>
              <w:pStyle w:val="Style_2"/>
              <w:spacing w:line="240" w:lineRule="auto"/>
              <w:ind w:firstLine="0" w:left="-108"/>
              <w:jc w:val="center"/>
              <w:rPr>
                <w:rFonts w:ascii="Times New Roman" w:hAnsi="Times New Roman"/>
                <w:sz w:val="22"/>
              </w:rPr>
            </w:pPr>
            <w:r>
              <w:rPr>
                <w:rFonts w:ascii="Times New Roman" w:hAnsi="Times New Roman"/>
                <w:sz w:val="22"/>
              </w:rPr>
              <w:t>9792-4</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FF000000">
            <w:pPr>
              <w:tabs>
                <w:tab w:leader="none" w:pos="191" w:val="left"/>
                <w:tab w:leader="none" w:pos="1592" w:val="center"/>
              </w:tabs>
              <w:spacing w:line="240" w:lineRule="auto"/>
              <w:ind w:firstLine="0" w:left="0"/>
              <w:rPr>
                <w:sz w:val="22"/>
              </w:rPr>
            </w:pPr>
            <w:r>
              <w:rPr>
                <w:sz w:val="22"/>
              </w:rPr>
              <w:t xml:space="preserve">Земельный участок, площадью </w:t>
            </w:r>
            <w:r>
              <w:rPr>
                <w:sz w:val="22"/>
              </w:rPr>
              <w:t xml:space="preserve">79000 </w:t>
            </w:r>
            <w:r>
              <w:rPr>
                <w:sz w:val="22"/>
              </w:rPr>
              <w:t>к</w:t>
            </w:r>
            <w:r>
              <w:rPr>
                <w:sz w:val="22"/>
              </w:rPr>
              <w:t>в.м</w:t>
            </w:r>
            <w:r>
              <w:rPr>
                <w:sz w:val="22"/>
              </w:rPr>
              <w:t>., кадастровый номер 55:08:28</w:t>
            </w:r>
            <w:r>
              <w:rPr>
                <w:sz w:val="22"/>
              </w:rPr>
              <w:t>0</w:t>
            </w:r>
            <w:r>
              <w:rPr>
                <w:sz w:val="22"/>
              </w:rPr>
              <w:t>606</w:t>
            </w:r>
            <w:r>
              <w:rPr>
                <w:sz w:val="22"/>
              </w:rPr>
              <w:t>:1</w:t>
            </w:r>
            <w:r>
              <w:rPr>
                <w:sz w:val="22"/>
              </w:rPr>
              <w:t>67</w:t>
            </w:r>
            <w:r>
              <w:rPr>
                <w:sz w:val="22"/>
              </w:rPr>
              <w:t xml:space="preserve">, </w:t>
            </w:r>
            <w:r>
              <w:rPr>
                <w:sz w:val="22"/>
              </w:rPr>
              <w:t xml:space="preserve">земли сельскохозяйственного назначения, </w:t>
            </w:r>
            <w:r>
              <w:rPr>
                <w:sz w:val="22"/>
              </w:rPr>
              <w:t>для ведения сельскохозяйственного производства</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0010000">
            <w:pPr>
              <w:tabs>
                <w:tab w:leader="none" w:pos="191" w:val="left"/>
                <w:tab w:leader="none" w:pos="1592" w:val="center"/>
              </w:tabs>
              <w:spacing w:line="240" w:lineRule="auto"/>
              <w:ind w:firstLine="0" w:left="0"/>
              <w:jc w:val="center"/>
              <w:rPr>
                <w:sz w:val="22"/>
              </w:rPr>
            </w:pPr>
            <w:r>
              <w:rPr>
                <w:sz w:val="22"/>
              </w:rPr>
              <w:t xml:space="preserve">Омская область, </w:t>
            </w:r>
            <w:r>
              <w:rPr>
                <w:sz w:val="22"/>
              </w:rPr>
              <w:t>Колосовский</w:t>
            </w:r>
            <w:r>
              <w:rPr>
                <w:sz w:val="22"/>
              </w:rPr>
              <w:t xml:space="preserve"> район,</w:t>
            </w:r>
            <w:r>
              <w:rPr>
                <w:sz w:val="22"/>
              </w:rPr>
              <w:t xml:space="preserve"> с. </w:t>
            </w:r>
            <w:r>
              <w:rPr>
                <w:sz w:val="22"/>
              </w:rPr>
              <w:t>Строкино</w:t>
            </w:r>
            <w:r>
              <w:rPr>
                <w:sz w:val="22"/>
              </w:rPr>
              <w:t>, урочище «Островки»</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1010000">
            <w:pPr>
              <w:pStyle w:val="Style_2"/>
              <w:spacing w:line="240" w:lineRule="auto"/>
              <w:ind w:firstLine="0" w:left="-108"/>
              <w:jc w:val="center"/>
              <w:rPr>
                <w:rFonts w:ascii="Times New Roman" w:hAnsi="Times New Roman"/>
                <w:sz w:val="22"/>
              </w:rPr>
            </w:pPr>
            <w:r>
              <w:rPr>
                <w:sz w:val="22"/>
              </w:rPr>
              <w:t xml:space="preserve">Администрация Строкинского сп Колосовского муниципального р-на Омской области </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2010000">
            <w:pPr>
              <w:pStyle w:val="Style_2"/>
              <w:spacing w:line="240" w:lineRule="auto"/>
              <w:ind w:firstLine="0" w:left="-108"/>
              <w:jc w:val="center"/>
              <w:rPr>
                <w:rFonts w:ascii="Times New Roman" w:hAnsi="Times New Roman"/>
                <w:sz w:val="22"/>
              </w:rPr>
            </w:pPr>
            <w:r>
              <w:rPr>
                <w:rFonts w:ascii="Times New Roman" w:hAnsi="Times New Roman"/>
                <w:sz w:val="22"/>
              </w:rPr>
              <w:t>125 460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3010000">
            <w:pPr>
              <w:pStyle w:val="Style_2"/>
              <w:spacing w:line="240" w:lineRule="auto"/>
              <w:ind w:firstLine="0" w:left="-108"/>
              <w:jc w:val="center"/>
              <w:rPr>
                <w:rFonts w:ascii="Times New Roman" w:hAnsi="Times New Roman"/>
                <w:sz w:val="22"/>
              </w:rPr>
            </w:pPr>
            <w:r>
              <w:rPr>
                <w:rFonts w:ascii="Times New Roman" w:hAnsi="Times New Roman"/>
                <w:sz w:val="22"/>
              </w:rPr>
              <w:t>63 000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4010000">
            <w:pPr>
              <w:pStyle w:val="Style_2"/>
              <w:spacing w:line="240" w:lineRule="auto"/>
              <w:ind w:firstLine="0" w:left="-108"/>
              <w:jc w:val="center"/>
              <w:rPr>
                <w:rFonts w:ascii="Times New Roman" w:hAnsi="Times New Roman"/>
                <w:sz w:val="22"/>
              </w:rPr>
            </w:pPr>
            <w:r>
              <w:rPr>
                <w:rFonts w:ascii="Times New Roman" w:hAnsi="Times New Roman"/>
                <w:sz w:val="22"/>
              </w:rPr>
              <w:t>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5010000">
            <w:pPr>
              <w:pStyle w:val="Style_2"/>
              <w:spacing w:line="240" w:lineRule="auto"/>
              <w:ind w:firstLine="0" w:left="-108"/>
              <w:jc w:val="center"/>
              <w:rPr>
                <w:rFonts w:ascii="Times New Roman" w:hAnsi="Times New Roman"/>
                <w:sz w:val="22"/>
              </w:rPr>
            </w:pPr>
            <w:r>
              <w:rPr>
                <w:rFonts w:ascii="Times New Roman" w:hAnsi="Times New Roman"/>
                <w:sz w:val="22"/>
              </w:rPr>
              <w:t>9792-6</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06010000">
            <w:pPr>
              <w:tabs>
                <w:tab w:leader="none" w:pos="191" w:val="left"/>
                <w:tab w:leader="none" w:pos="1592" w:val="center"/>
              </w:tabs>
              <w:spacing w:line="240" w:lineRule="auto"/>
              <w:ind w:firstLine="0" w:left="0"/>
              <w:rPr>
                <w:sz w:val="22"/>
              </w:rPr>
            </w:pPr>
            <w:r>
              <w:rPr>
                <w:sz w:val="22"/>
              </w:rPr>
              <w:t xml:space="preserve">Земельный участок, площадью </w:t>
            </w:r>
            <w:r>
              <w:rPr>
                <w:sz w:val="22"/>
              </w:rPr>
              <w:t xml:space="preserve">79000 </w:t>
            </w:r>
            <w:r>
              <w:rPr>
                <w:sz w:val="22"/>
              </w:rPr>
              <w:t>к</w:t>
            </w:r>
            <w:r>
              <w:rPr>
                <w:sz w:val="22"/>
              </w:rPr>
              <w:t>в.м</w:t>
            </w:r>
            <w:r>
              <w:rPr>
                <w:sz w:val="22"/>
              </w:rPr>
              <w:t>., кадастровый номер 55:08:28</w:t>
            </w:r>
            <w:r>
              <w:rPr>
                <w:sz w:val="22"/>
              </w:rPr>
              <w:t>0</w:t>
            </w:r>
            <w:r>
              <w:rPr>
                <w:sz w:val="22"/>
              </w:rPr>
              <w:t>606</w:t>
            </w:r>
            <w:r>
              <w:rPr>
                <w:sz w:val="22"/>
              </w:rPr>
              <w:t>:1</w:t>
            </w:r>
            <w:r>
              <w:rPr>
                <w:sz w:val="22"/>
              </w:rPr>
              <w:t>65</w:t>
            </w:r>
            <w:r>
              <w:rPr>
                <w:sz w:val="22"/>
              </w:rPr>
              <w:t>,</w:t>
            </w:r>
            <w:r>
              <w:rPr>
                <w:sz w:val="22"/>
              </w:rPr>
              <w:t>земли сельскохозяйственного назначения,</w:t>
            </w:r>
            <w:r>
              <w:rPr>
                <w:sz w:val="22"/>
              </w:rPr>
              <w:t xml:space="preserve"> для ведения сельскохозяйственного производства</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7010000">
            <w:pPr>
              <w:tabs>
                <w:tab w:leader="none" w:pos="191" w:val="left"/>
                <w:tab w:leader="none" w:pos="1592" w:val="center"/>
              </w:tabs>
              <w:spacing w:line="240" w:lineRule="auto"/>
              <w:ind w:firstLine="0" w:left="0"/>
              <w:jc w:val="center"/>
              <w:rPr>
                <w:sz w:val="22"/>
              </w:rPr>
            </w:pPr>
            <w:r>
              <w:rPr>
                <w:sz w:val="22"/>
              </w:rPr>
              <w:t xml:space="preserve">Омская область, </w:t>
            </w:r>
            <w:r>
              <w:rPr>
                <w:sz w:val="22"/>
              </w:rPr>
              <w:t>Колосовский</w:t>
            </w:r>
            <w:r>
              <w:rPr>
                <w:sz w:val="22"/>
              </w:rPr>
              <w:t xml:space="preserve"> район,</w:t>
            </w:r>
            <w:r>
              <w:rPr>
                <w:sz w:val="22"/>
              </w:rPr>
              <w:t xml:space="preserve"> с. </w:t>
            </w:r>
            <w:r>
              <w:rPr>
                <w:sz w:val="22"/>
              </w:rPr>
              <w:t>Строкино</w:t>
            </w:r>
            <w:r>
              <w:rPr>
                <w:sz w:val="22"/>
              </w:rPr>
              <w:t>, урочище «Островки»</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8010000">
            <w:pPr>
              <w:pStyle w:val="Style_2"/>
              <w:spacing w:line="240" w:lineRule="auto"/>
              <w:ind w:firstLine="0" w:left="-108"/>
              <w:jc w:val="center"/>
              <w:rPr>
                <w:rFonts w:ascii="Times New Roman" w:hAnsi="Times New Roman"/>
                <w:sz w:val="22"/>
              </w:rPr>
            </w:pPr>
            <w:r>
              <w:rPr>
                <w:sz w:val="22"/>
              </w:rPr>
              <w:t xml:space="preserve">Администрация Строкинского сп Колосовского муниципального р-на Омской области </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9010000">
            <w:pPr>
              <w:pStyle w:val="Style_2"/>
              <w:spacing w:line="240" w:lineRule="auto"/>
              <w:ind w:firstLine="0" w:left="-108"/>
              <w:jc w:val="center"/>
              <w:rPr>
                <w:rFonts w:ascii="Times New Roman" w:hAnsi="Times New Roman"/>
                <w:sz w:val="22"/>
              </w:rPr>
            </w:pPr>
            <w:r>
              <w:rPr>
                <w:rFonts w:ascii="Times New Roman" w:hAnsi="Times New Roman"/>
                <w:sz w:val="22"/>
              </w:rPr>
              <w:t>125 460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A010000">
            <w:pPr>
              <w:pStyle w:val="Style_2"/>
              <w:spacing w:line="240" w:lineRule="auto"/>
              <w:ind w:firstLine="0" w:left="-108"/>
              <w:jc w:val="center"/>
              <w:rPr>
                <w:rFonts w:ascii="Times New Roman" w:hAnsi="Times New Roman"/>
                <w:sz w:val="22"/>
              </w:rPr>
            </w:pPr>
            <w:r>
              <w:rPr>
                <w:rFonts w:ascii="Times New Roman" w:hAnsi="Times New Roman"/>
                <w:sz w:val="22"/>
              </w:rPr>
              <w:t>63 000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B010000">
            <w:pPr>
              <w:pStyle w:val="Style_2"/>
              <w:spacing w:line="240" w:lineRule="auto"/>
              <w:ind w:firstLine="0" w:left="-108"/>
              <w:jc w:val="center"/>
              <w:rPr>
                <w:rFonts w:ascii="Times New Roman" w:hAnsi="Times New Roman"/>
                <w:sz w:val="22"/>
              </w:rPr>
            </w:pPr>
            <w:r>
              <w:rPr>
                <w:rFonts w:ascii="Times New Roman" w:hAnsi="Times New Roman"/>
                <w:sz w:val="22"/>
              </w:rPr>
              <w:t>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C010000">
            <w:pPr>
              <w:pStyle w:val="Style_2"/>
              <w:spacing w:line="240" w:lineRule="auto"/>
              <w:ind w:firstLine="0" w:left="-108"/>
              <w:jc w:val="center"/>
              <w:rPr>
                <w:rFonts w:ascii="Times New Roman" w:hAnsi="Times New Roman"/>
                <w:sz w:val="22"/>
              </w:rPr>
            </w:pPr>
            <w:r>
              <w:rPr>
                <w:rFonts w:ascii="Times New Roman" w:hAnsi="Times New Roman"/>
                <w:sz w:val="22"/>
              </w:rPr>
              <w:t>9792-7</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0D010000">
            <w:pPr>
              <w:tabs>
                <w:tab w:leader="none" w:pos="191" w:val="left"/>
                <w:tab w:leader="none" w:pos="1592" w:val="center"/>
              </w:tabs>
              <w:spacing w:line="240" w:lineRule="auto"/>
              <w:ind w:firstLine="0" w:left="0"/>
              <w:rPr>
                <w:sz w:val="22"/>
              </w:rPr>
            </w:pPr>
            <w:r>
              <w:rPr>
                <w:sz w:val="22"/>
              </w:rPr>
              <w:t>Земельный участок, площадью 75</w:t>
            </w:r>
            <w:r>
              <w:rPr>
                <w:sz w:val="22"/>
              </w:rPr>
              <w:t xml:space="preserve">000 </w:t>
            </w:r>
            <w:r>
              <w:rPr>
                <w:sz w:val="22"/>
              </w:rPr>
              <w:t>к</w:t>
            </w:r>
            <w:r>
              <w:rPr>
                <w:sz w:val="22"/>
              </w:rPr>
              <w:t>в.м</w:t>
            </w:r>
            <w:r>
              <w:rPr>
                <w:sz w:val="22"/>
              </w:rPr>
              <w:t>., кадастровый номер 55:08:28</w:t>
            </w:r>
            <w:r>
              <w:rPr>
                <w:sz w:val="22"/>
              </w:rPr>
              <w:t>0</w:t>
            </w:r>
            <w:r>
              <w:rPr>
                <w:sz w:val="22"/>
              </w:rPr>
              <w:t>605</w:t>
            </w:r>
            <w:r>
              <w:rPr>
                <w:sz w:val="22"/>
              </w:rPr>
              <w:t>:106</w:t>
            </w:r>
            <w:r>
              <w:rPr>
                <w:sz w:val="22"/>
              </w:rPr>
              <w:t>,</w:t>
            </w:r>
            <w:r>
              <w:rPr>
                <w:sz w:val="22"/>
              </w:rPr>
              <w:t>земли сельскохозяйственного назначения,</w:t>
            </w:r>
            <w:r>
              <w:rPr>
                <w:sz w:val="22"/>
              </w:rPr>
              <w:t xml:space="preserve"> для ведения сельскохозяйственного производства</w:t>
            </w:r>
          </w:p>
        </w:tc>
        <w:tc>
          <w:tcPr>
            <w:tcW w:type="dxa" w:w="395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E010000">
            <w:pPr>
              <w:tabs>
                <w:tab w:leader="none" w:pos="191" w:val="left"/>
                <w:tab w:leader="none" w:pos="1592" w:val="center"/>
              </w:tabs>
              <w:spacing w:line="240" w:lineRule="auto"/>
              <w:ind w:firstLine="0" w:left="0"/>
              <w:jc w:val="center"/>
              <w:rPr>
                <w:sz w:val="22"/>
              </w:rPr>
            </w:pPr>
            <w:r>
              <w:rPr>
                <w:sz w:val="22"/>
              </w:rPr>
              <w:t xml:space="preserve">Омская область, </w:t>
            </w:r>
            <w:r>
              <w:rPr>
                <w:sz w:val="22"/>
              </w:rPr>
              <w:t>Колосовский</w:t>
            </w:r>
            <w:r>
              <w:rPr>
                <w:sz w:val="22"/>
              </w:rPr>
              <w:t xml:space="preserve"> район,</w:t>
            </w:r>
            <w:r>
              <w:rPr>
                <w:sz w:val="22"/>
              </w:rPr>
              <w:t xml:space="preserve"> с. </w:t>
            </w:r>
            <w:r>
              <w:rPr>
                <w:sz w:val="22"/>
              </w:rPr>
              <w:t>Строкино</w:t>
            </w:r>
            <w:r>
              <w:rPr>
                <w:sz w:val="22"/>
              </w:rPr>
              <w:t>, урочище «Дегтярева»</w:t>
            </w:r>
            <w:r>
              <w:t xml:space="preserve"> </w:t>
            </w:r>
            <w:r>
              <w:rPr>
                <w:sz w:val="22"/>
              </w:rPr>
              <w:t>из земель АО «Знамя Ильича»</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F010000">
            <w:pPr>
              <w:pStyle w:val="Style_2"/>
              <w:spacing w:line="240" w:lineRule="auto"/>
              <w:ind w:firstLine="0" w:left="-108"/>
              <w:jc w:val="center"/>
              <w:rPr>
                <w:rFonts w:ascii="Times New Roman" w:hAnsi="Times New Roman"/>
                <w:sz w:val="22"/>
              </w:rPr>
            </w:pPr>
            <w:r>
              <w:rPr>
                <w:sz w:val="22"/>
              </w:rPr>
              <w:t xml:space="preserve">Администрация Строкинского сп Колосовского муниципального р-на Омской области </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0010000">
            <w:pPr>
              <w:pStyle w:val="Style_2"/>
              <w:spacing w:line="240" w:lineRule="auto"/>
              <w:ind w:firstLine="0" w:left="-108"/>
              <w:jc w:val="center"/>
              <w:rPr>
                <w:rFonts w:ascii="Times New Roman" w:hAnsi="Times New Roman"/>
                <w:sz w:val="22"/>
              </w:rPr>
            </w:pPr>
            <w:r>
              <w:rPr>
                <w:rFonts w:ascii="Times New Roman" w:hAnsi="Times New Roman"/>
                <w:sz w:val="22"/>
              </w:rPr>
              <w:t>119 935</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1010000">
            <w:pPr>
              <w:pStyle w:val="Style_2"/>
              <w:spacing w:line="240" w:lineRule="auto"/>
              <w:ind w:firstLine="0" w:left="-108"/>
              <w:jc w:val="center"/>
              <w:rPr>
                <w:rFonts w:ascii="Times New Roman" w:hAnsi="Times New Roman"/>
                <w:sz w:val="22"/>
              </w:rPr>
            </w:pPr>
            <w:r>
              <w:rPr>
                <w:rFonts w:ascii="Times New Roman" w:hAnsi="Times New Roman"/>
                <w:sz w:val="22"/>
              </w:rPr>
              <w:t>60 000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2010000">
            <w:pPr>
              <w:pStyle w:val="Style_2"/>
              <w:spacing w:line="240" w:lineRule="auto"/>
              <w:ind w:firstLine="0" w:left="-108"/>
              <w:jc w:val="center"/>
              <w:rPr>
                <w:rFonts w:ascii="Times New Roman" w:hAnsi="Times New Roman"/>
                <w:sz w:val="22"/>
              </w:rPr>
            </w:pPr>
            <w:r>
              <w:rPr>
                <w:rFonts w:ascii="Times New Roman" w:hAnsi="Times New Roman"/>
                <w:sz w:val="22"/>
              </w:rPr>
              <w:t>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3010000">
            <w:pPr>
              <w:pStyle w:val="Style_2"/>
              <w:spacing w:line="240" w:lineRule="auto"/>
              <w:ind w:firstLine="0" w:left="-108"/>
              <w:jc w:val="center"/>
              <w:rPr>
                <w:rFonts w:ascii="Times New Roman" w:hAnsi="Times New Roman"/>
                <w:sz w:val="22"/>
              </w:rPr>
            </w:pPr>
            <w:r>
              <w:rPr>
                <w:rFonts w:ascii="Times New Roman" w:hAnsi="Times New Roman"/>
                <w:sz w:val="22"/>
              </w:rPr>
              <w:t>9792-8</w:t>
            </w:r>
          </w:p>
        </w:tc>
      </w:tr>
      <w:tr>
        <w:trPr>
          <w:trHeight w:hRule="atLeast" w:val="472"/>
        </w:trPr>
        <w:tc>
          <w:tcPr>
            <w:tcW w:type="dxa" w:w="7771"/>
            <w:gridSpan w:val="2"/>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14010000">
            <w:pPr>
              <w:pStyle w:val="Style_2"/>
              <w:tabs>
                <w:tab w:leader="none" w:pos="191" w:val="left"/>
                <w:tab w:leader="none" w:pos="1592" w:val="center"/>
              </w:tabs>
              <w:spacing w:line="240" w:lineRule="auto"/>
              <w:ind w:firstLine="0" w:left="0"/>
              <w:jc w:val="left"/>
              <w:rPr>
                <w:sz w:val="22"/>
              </w:rPr>
            </w:pPr>
            <w:r>
              <w:rPr>
                <w:sz w:val="22"/>
              </w:rPr>
              <w:t>Доля в уставном капитале ООО «Дорстрой-55», ИНН 55072395321, в размере 100 %, номинальной стоимостью 10000 руб.</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5010000">
            <w:pPr>
              <w:pStyle w:val="Style_2"/>
              <w:spacing w:line="240" w:lineRule="auto"/>
              <w:ind w:firstLine="0" w:left="-108"/>
              <w:jc w:val="center"/>
              <w:rPr>
                <w:rFonts w:ascii="Times New Roman" w:hAnsi="Times New Roman"/>
                <w:sz w:val="22"/>
              </w:rPr>
            </w:pPr>
            <w:r>
              <w:rPr>
                <w:rFonts w:ascii="Times New Roman" w:hAnsi="Times New Roman"/>
                <w:sz w:val="22"/>
              </w:rPr>
              <w:t>Петросян М.А.</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6010000">
            <w:pPr>
              <w:pStyle w:val="Style_2"/>
              <w:spacing w:line="240" w:lineRule="auto"/>
              <w:ind w:firstLine="0" w:left="-108"/>
              <w:jc w:val="center"/>
              <w:rPr>
                <w:rFonts w:ascii="Times New Roman" w:hAnsi="Times New Roman"/>
                <w:sz w:val="22"/>
              </w:rPr>
            </w:pPr>
            <w:r>
              <w:rPr>
                <w:rFonts w:ascii="Times New Roman" w:hAnsi="Times New Roman"/>
                <w:sz w:val="22"/>
              </w:rPr>
              <w:t>1 060 800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7010000">
            <w:pPr>
              <w:pStyle w:val="Style_2"/>
              <w:spacing w:line="240" w:lineRule="auto"/>
              <w:ind w:firstLine="0" w:left="-108"/>
              <w:jc w:val="center"/>
              <w:rPr>
                <w:rFonts w:ascii="Times New Roman" w:hAnsi="Times New Roman"/>
                <w:sz w:val="22"/>
              </w:rPr>
            </w:pPr>
            <w:r>
              <w:rPr>
                <w:rFonts w:ascii="Times New Roman" w:hAnsi="Times New Roman"/>
                <w:sz w:val="22"/>
              </w:rPr>
              <w:t>530 000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8010000">
            <w:pPr>
              <w:pStyle w:val="Style_2"/>
              <w:spacing w:line="240" w:lineRule="auto"/>
              <w:ind w:firstLine="0" w:left="-108"/>
              <w:jc w:val="center"/>
              <w:rPr>
                <w:rFonts w:ascii="Times New Roman" w:hAnsi="Times New Roman"/>
                <w:sz w:val="22"/>
              </w:rPr>
            </w:pPr>
            <w:r>
              <w:rPr>
                <w:rFonts w:ascii="Times New Roman" w:hAnsi="Times New Roman"/>
                <w:sz w:val="22"/>
              </w:rPr>
              <w:t>30 000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9010000">
            <w:pPr>
              <w:pStyle w:val="Style_2"/>
              <w:spacing w:line="240" w:lineRule="auto"/>
              <w:ind w:firstLine="0" w:left="-108"/>
              <w:jc w:val="center"/>
              <w:rPr>
                <w:rFonts w:ascii="Times New Roman" w:hAnsi="Times New Roman"/>
                <w:sz w:val="22"/>
              </w:rPr>
            </w:pPr>
            <w:r>
              <w:rPr>
                <w:rFonts w:ascii="Times New Roman" w:hAnsi="Times New Roman"/>
                <w:sz w:val="22"/>
              </w:rPr>
              <w:t>9819</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A010000">
            <w:pPr>
              <w:pStyle w:val="Style_2"/>
              <w:tabs>
                <w:tab w:leader="none" w:pos="191" w:val="left"/>
                <w:tab w:leader="none" w:pos="1592" w:val="center"/>
              </w:tabs>
              <w:spacing w:line="240" w:lineRule="auto"/>
              <w:ind w:firstLine="0" w:left="0"/>
              <w:jc w:val="left"/>
              <w:rPr>
                <w:sz w:val="22"/>
              </w:rPr>
            </w:pPr>
            <w:r>
              <w:rPr>
                <w:sz w:val="22"/>
              </w:rPr>
              <w:t xml:space="preserve">Земельный участок, площадью 500 кв.м., кадастровый номер 55:20:150701:2237, </w:t>
            </w:r>
            <w:r>
              <w:rPr>
                <w:sz w:val="22"/>
              </w:rPr>
              <w:t>земли населенных пунктов, для размещения домов индивидуальной ж</w:t>
            </w:r>
            <w:r>
              <w:rPr>
                <w:sz w:val="22"/>
              </w:rPr>
              <w:t>илой застройки</w:t>
            </w:r>
            <w:r>
              <w:rPr>
                <w:sz w:val="22"/>
              </w:rPr>
              <w:t>. Ограничения прав на земельный участок, предусмотренные ст. 56 Земельного кодекса Российской Федерации</w:t>
            </w:r>
          </w:p>
          <w:p w14:paraId="1B010000">
            <w:pPr>
              <w:pStyle w:val="Style_2"/>
              <w:tabs>
                <w:tab w:leader="none" w:pos="191" w:val="left"/>
                <w:tab w:leader="none" w:pos="1592" w:val="center"/>
              </w:tabs>
              <w:spacing w:line="240" w:lineRule="auto"/>
              <w:ind w:firstLine="0" w:left="0"/>
              <w:jc w:val="left"/>
              <w:rPr>
                <w:sz w:val="22"/>
              </w:rPr>
            </w:pPr>
          </w:p>
        </w:tc>
        <w:tc>
          <w:tcPr>
            <w:tcW w:type="dxa" w:w="395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C010000">
            <w:pPr>
              <w:pStyle w:val="Style_2"/>
              <w:tabs>
                <w:tab w:leader="none" w:pos="191" w:val="left"/>
                <w:tab w:leader="none" w:pos="1592" w:val="center"/>
              </w:tabs>
              <w:spacing w:line="240" w:lineRule="auto"/>
              <w:ind w:firstLine="0" w:left="0"/>
              <w:jc w:val="left"/>
              <w:rPr>
                <w:sz w:val="22"/>
              </w:rPr>
            </w:pPr>
            <w:r>
              <w:rPr>
                <w:sz w:val="22"/>
              </w:rPr>
              <w:t>местоположение установлено относительно ориентира, расположенного за пределами участка. Ориентир - жилой дом. Участок находится примерно в 5440 м по направлению на северо - запад от ориентира. Почтовый адрес ориентира: Омская обл., Омский р-н, с. Новотроицкое, ул. Ленина, д. 6</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D010000">
            <w:pPr>
              <w:pStyle w:val="Style_2"/>
              <w:spacing w:line="240" w:lineRule="auto"/>
              <w:ind w:firstLine="0" w:left="-108"/>
              <w:jc w:val="center"/>
              <w:rPr>
                <w:rFonts w:ascii="Times New Roman" w:hAnsi="Times New Roman"/>
                <w:sz w:val="22"/>
              </w:rPr>
            </w:pPr>
            <w:r>
              <w:rPr>
                <w:rFonts w:ascii="Times New Roman" w:hAnsi="Times New Roman"/>
                <w:sz w:val="22"/>
              </w:rPr>
              <w:t xml:space="preserve"> Отмахова (</w:t>
            </w:r>
            <w:r>
              <w:rPr>
                <w:rFonts w:ascii="Times New Roman" w:hAnsi="Times New Roman"/>
                <w:sz w:val="22"/>
              </w:rPr>
              <w:t>Кирилова</w:t>
            </w:r>
            <w:r>
              <w:rPr>
                <w:rFonts w:ascii="Times New Roman" w:hAnsi="Times New Roman"/>
                <w:sz w:val="22"/>
              </w:rPr>
              <w:t>) М.Ю.</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E010000">
            <w:pPr>
              <w:pStyle w:val="Style_2"/>
              <w:spacing w:line="240" w:lineRule="auto"/>
              <w:ind w:firstLine="0" w:left="-108"/>
              <w:jc w:val="center"/>
              <w:rPr>
                <w:rFonts w:ascii="Times New Roman" w:hAnsi="Times New Roman"/>
                <w:sz w:val="22"/>
              </w:rPr>
            </w:pPr>
            <w:r>
              <w:rPr>
                <w:rFonts w:ascii="Times New Roman" w:hAnsi="Times New Roman"/>
                <w:sz w:val="22"/>
              </w:rPr>
              <w:t>126 225</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F010000">
            <w:pPr>
              <w:pStyle w:val="Style_2"/>
              <w:spacing w:line="240" w:lineRule="auto"/>
              <w:ind w:firstLine="0" w:left="-108"/>
              <w:jc w:val="center"/>
              <w:rPr>
                <w:rFonts w:ascii="Times New Roman" w:hAnsi="Times New Roman"/>
                <w:sz w:val="22"/>
              </w:rPr>
            </w:pPr>
            <w:r>
              <w:rPr>
                <w:rFonts w:ascii="Times New Roman" w:hAnsi="Times New Roman"/>
                <w:sz w:val="22"/>
              </w:rPr>
              <w:t>64 000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0010000">
            <w:pPr>
              <w:pStyle w:val="Style_2"/>
              <w:spacing w:line="240" w:lineRule="auto"/>
              <w:ind w:firstLine="0" w:left="-108"/>
              <w:jc w:val="center"/>
              <w:rPr>
                <w:rFonts w:ascii="Times New Roman" w:hAnsi="Times New Roman"/>
                <w:sz w:val="22"/>
              </w:rPr>
            </w:pPr>
            <w:r>
              <w:rPr>
                <w:rFonts w:ascii="Times New Roman" w:hAnsi="Times New Roman"/>
                <w:sz w:val="22"/>
              </w:rPr>
              <w:t>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1010000">
            <w:pPr>
              <w:pStyle w:val="Style_2"/>
              <w:spacing w:line="240" w:lineRule="auto"/>
              <w:ind w:firstLine="0" w:left="-108"/>
              <w:jc w:val="center"/>
              <w:rPr>
                <w:rFonts w:ascii="Times New Roman" w:hAnsi="Times New Roman"/>
                <w:sz w:val="22"/>
              </w:rPr>
            </w:pPr>
            <w:r>
              <w:rPr>
                <w:rFonts w:ascii="Times New Roman" w:hAnsi="Times New Roman"/>
                <w:sz w:val="22"/>
              </w:rPr>
              <w:t>9820</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22010000">
            <w:pPr>
              <w:pStyle w:val="Style_2"/>
              <w:tabs>
                <w:tab w:leader="none" w:pos="191" w:val="left"/>
                <w:tab w:leader="none" w:pos="1592" w:val="center"/>
              </w:tabs>
              <w:spacing w:line="240" w:lineRule="auto"/>
              <w:ind w:firstLine="0" w:left="0"/>
              <w:jc w:val="left"/>
              <w:rPr>
                <w:sz w:val="22"/>
              </w:rPr>
            </w:pPr>
            <w:r>
              <w:rPr>
                <w:sz w:val="22"/>
              </w:rPr>
              <w:t>Нежилое помещение (гаражный бокс), общей площадью 18 кв.м., кадастровый номер 55:36:120102:4286</w:t>
            </w:r>
          </w:p>
        </w:tc>
        <w:tc>
          <w:tcPr>
            <w:tcW w:type="dxa" w:w="395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3010000">
            <w:pPr>
              <w:pStyle w:val="Style_2"/>
              <w:tabs>
                <w:tab w:leader="none" w:pos="191" w:val="left"/>
                <w:tab w:leader="none" w:pos="1592" w:val="center"/>
              </w:tabs>
              <w:spacing w:line="240" w:lineRule="auto"/>
              <w:ind w:firstLine="0" w:left="0"/>
              <w:jc w:val="left"/>
              <w:rPr>
                <w:sz w:val="22"/>
              </w:rPr>
            </w:pPr>
            <w:r>
              <w:rPr>
                <w:sz w:val="22"/>
              </w:rPr>
              <w:t>Омская обл., г. Омск, ГСК «Луч-17», бокс 103</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4010000">
            <w:pPr>
              <w:pStyle w:val="Style_2"/>
              <w:spacing w:line="240" w:lineRule="auto"/>
              <w:ind w:firstLine="0" w:left="-108"/>
              <w:jc w:val="center"/>
              <w:rPr>
                <w:rFonts w:ascii="Times New Roman" w:hAnsi="Times New Roman"/>
                <w:sz w:val="22"/>
              </w:rPr>
            </w:pPr>
            <w:r>
              <w:rPr>
                <w:sz w:val="22"/>
              </w:rPr>
              <w:t>Бутаков Д.В.</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5010000">
            <w:pPr>
              <w:pStyle w:val="Style_2"/>
              <w:spacing w:line="240" w:lineRule="auto"/>
              <w:ind w:firstLine="0" w:left="-108"/>
              <w:jc w:val="center"/>
              <w:rPr>
                <w:rFonts w:ascii="Times New Roman" w:hAnsi="Times New Roman"/>
                <w:sz w:val="22"/>
              </w:rPr>
            </w:pPr>
            <w:r>
              <w:rPr>
                <w:rFonts w:ascii="Times New Roman" w:hAnsi="Times New Roman"/>
                <w:sz w:val="22"/>
              </w:rPr>
              <w:t>341 445</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6010000">
            <w:pPr>
              <w:pStyle w:val="Style_2"/>
              <w:spacing w:line="240" w:lineRule="auto"/>
              <w:ind w:firstLine="0" w:left="-108"/>
              <w:jc w:val="center"/>
              <w:rPr>
                <w:rFonts w:ascii="Times New Roman" w:hAnsi="Times New Roman"/>
                <w:sz w:val="22"/>
              </w:rPr>
            </w:pPr>
            <w:r>
              <w:rPr>
                <w:rFonts w:ascii="Times New Roman" w:hAnsi="Times New Roman"/>
                <w:sz w:val="22"/>
              </w:rPr>
              <w:t>170 000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7010000">
            <w:pPr>
              <w:pStyle w:val="Style_2"/>
              <w:spacing w:line="240" w:lineRule="auto"/>
              <w:ind w:firstLine="0" w:left="-108"/>
              <w:jc w:val="center"/>
              <w:rPr>
                <w:rFonts w:ascii="Times New Roman" w:hAnsi="Times New Roman"/>
                <w:sz w:val="22"/>
              </w:rPr>
            </w:pPr>
            <w:r>
              <w:rPr>
                <w:rFonts w:ascii="Times New Roman" w:hAnsi="Times New Roman"/>
                <w:sz w:val="22"/>
              </w:rPr>
              <w:t>10 000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8010000">
            <w:pPr>
              <w:pStyle w:val="Style_2"/>
              <w:spacing w:line="240" w:lineRule="auto"/>
              <w:ind w:firstLine="0" w:left="-108"/>
              <w:jc w:val="center"/>
              <w:rPr>
                <w:rFonts w:ascii="Times New Roman" w:hAnsi="Times New Roman"/>
                <w:sz w:val="22"/>
              </w:rPr>
            </w:pPr>
            <w:r>
              <w:rPr>
                <w:rFonts w:ascii="Times New Roman" w:hAnsi="Times New Roman"/>
                <w:sz w:val="22"/>
              </w:rPr>
              <w:t>9821</w:t>
            </w:r>
          </w:p>
        </w:tc>
      </w:tr>
      <w:tr>
        <w:trPr>
          <w:trHeight w:hRule="atLeast" w:val="472"/>
        </w:trPr>
        <w:tc>
          <w:tcPr>
            <w:tcW w:type="dxa" w:w="38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29010000">
            <w:pPr>
              <w:pStyle w:val="Style_2"/>
              <w:tabs>
                <w:tab w:leader="none" w:pos="191" w:val="left"/>
                <w:tab w:leader="none" w:pos="1592" w:val="center"/>
              </w:tabs>
              <w:spacing w:line="240" w:lineRule="auto"/>
              <w:ind w:firstLine="0" w:left="0"/>
              <w:jc w:val="left"/>
              <w:rPr>
                <w:sz w:val="22"/>
              </w:rPr>
            </w:pPr>
            <w:r>
              <w:rPr>
                <w:sz w:val="22"/>
              </w:rPr>
              <w:t>Нежилое помещение (гаражный бокс), общей площадью 20,3 кв.м., кадастровый номер 55:36:070401:13520</w:t>
            </w:r>
          </w:p>
        </w:tc>
        <w:tc>
          <w:tcPr>
            <w:tcW w:type="dxa" w:w="3953"/>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A010000">
            <w:pPr>
              <w:pStyle w:val="Style_2"/>
              <w:tabs>
                <w:tab w:leader="none" w:pos="191" w:val="left"/>
                <w:tab w:leader="none" w:pos="1592" w:val="center"/>
              </w:tabs>
              <w:spacing w:line="240" w:lineRule="auto"/>
              <w:ind w:firstLine="0" w:left="0"/>
              <w:jc w:val="left"/>
              <w:rPr>
                <w:sz w:val="22"/>
              </w:rPr>
            </w:pPr>
            <w:r>
              <w:rPr>
                <w:sz w:val="22"/>
              </w:rPr>
              <w:t>Омская обл., г. Омск, ул. Поворотникова, ГСК «Полет-74», бокс 87</w:t>
            </w:r>
          </w:p>
        </w:tc>
        <w:tc>
          <w:tcPr>
            <w:tcW w:type="dxa" w:w="206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B010000">
            <w:pPr>
              <w:pStyle w:val="Style_2"/>
              <w:spacing w:line="240" w:lineRule="auto"/>
              <w:ind w:firstLine="0" w:left="-108"/>
              <w:jc w:val="center"/>
              <w:rPr>
                <w:rFonts w:ascii="Times New Roman" w:hAnsi="Times New Roman"/>
                <w:sz w:val="22"/>
              </w:rPr>
            </w:pPr>
            <w:r>
              <w:rPr>
                <w:rFonts w:ascii="Times New Roman" w:hAnsi="Times New Roman"/>
                <w:sz w:val="22"/>
              </w:rPr>
              <w:t>Панин В.А.</w:t>
            </w:r>
          </w:p>
        </w:tc>
        <w:tc>
          <w:tcPr>
            <w:tcW w:type="dxa" w:w="13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C010000">
            <w:pPr>
              <w:pStyle w:val="Style_2"/>
              <w:spacing w:line="240" w:lineRule="auto"/>
              <w:ind w:firstLine="0" w:left="-108"/>
              <w:jc w:val="center"/>
              <w:rPr>
                <w:rFonts w:ascii="Times New Roman" w:hAnsi="Times New Roman"/>
                <w:sz w:val="22"/>
              </w:rPr>
            </w:pPr>
            <w:r>
              <w:rPr>
                <w:rFonts w:ascii="Times New Roman" w:hAnsi="Times New Roman"/>
                <w:sz w:val="22"/>
              </w:rPr>
              <w:t>442 850</w:t>
            </w:r>
          </w:p>
        </w:tc>
        <w:tc>
          <w:tcPr>
            <w:tcW w:type="dxa" w:w="110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D010000">
            <w:pPr>
              <w:pStyle w:val="Style_2"/>
              <w:spacing w:line="240" w:lineRule="auto"/>
              <w:ind w:firstLine="0" w:left="-108"/>
              <w:jc w:val="center"/>
              <w:rPr>
                <w:rFonts w:ascii="Times New Roman" w:hAnsi="Times New Roman"/>
                <w:sz w:val="22"/>
              </w:rPr>
            </w:pPr>
            <w:r>
              <w:rPr>
                <w:rFonts w:ascii="Times New Roman" w:hAnsi="Times New Roman"/>
                <w:sz w:val="22"/>
              </w:rPr>
              <w:t>220 000</w:t>
            </w:r>
          </w:p>
        </w:tc>
        <w:tc>
          <w:tcPr>
            <w:tcW w:type="dxa" w:w="118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E010000">
            <w:pPr>
              <w:pStyle w:val="Style_2"/>
              <w:spacing w:line="240" w:lineRule="auto"/>
              <w:ind w:firstLine="0" w:left="-108"/>
              <w:jc w:val="center"/>
              <w:rPr>
                <w:rFonts w:ascii="Times New Roman" w:hAnsi="Times New Roman"/>
                <w:sz w:val="22"/>
              </w:rPr>
            </w:pPr>
            <w:r>
              <w:rPr>
                <w:rFonts w:ascii="Times New Roman" w:hAnsi="Times New Roman"/>
                <w:sz w:val="22"/>
              </w:rPr>
              <w:t>15 000</w:t>
            </w:r>
          </w:p>
        </w:tc>
        <w:tc>
          <w:tcPr>
            <w:tcW w:type="dxa" w:w="122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F010000">
            <w:pPr>
              <w:pStyle w:val="Style_2"/>
              <w:spacing w:line="240" w:lineRule="auto"/>
              <w:ind w:firstLine="0" w:left="-108"/>
              <w:jc w:val="center"/>
              <w:rPr>
                <w:rFonts w:ascii="Times New Roman" w:hAnsi="Times New Roman"/>
                <w:sz w:val="22"/>
              </w:rPr>
            </w:pPr>
            <w:r>
              <w:rPr>
                <w:rFonts w:ascii="Times New Roman" w:hAnsi="Times New Roman"/>
                <w:sz w:val="22"/>
              </w:rPr>
              <w:t>9823</w:t>
            </w:r>
          </w:p>
        </w:tc>
      </w:tr>
    </w:tbl>
    <w:p w14:paraId="30010000">
      <w:pPr>
        <w:spacing w:after="0" w:line="240" w:lineRule="auto"/>
        <w:ind w:firstLine="567" w:left="0"/>
        <w:jc w:val="both"/>
        <w:rPr>
          <w:rFonts w:ascii="Times New Roman" w:hAnsi="Times New Roman"/>
          <w:b w:val="1"/>
          <w:color w:val="FF0000"/>
        </w:rPr>
      </w:pPr>
      <w:r>
        <w:rPr>
          <w:rFonts w:ascii="Times New Roman" w:hAnsi="Times New Roman"/>
        </w:rPr>
        <w:t>Задаток должен быть внесен в соответствии с Регламентом торговой секции в установленном в настоящем извещении о проведении торгов размере по реквизитам ун</w:t>
      </w:r>
      <w:r>
        <w:rPr>
          <w:rFonts w:ascii="Times New Roman" w:hAnsi="Times New Roman"/>
        </w:rPr>
        <w:t xml:space="preserve">иверсальной торговой платформы </w:t>
      </w:r>
      <w:r>
        <w:rPr>
          <w:rFonts w:ascii="Times New Roman" w:hAnsi="Times New Roman"/>
        </w:rPr>
        <w:t>АО «Сбербанк-А</w:t>
      </w:r>
      <w:r>
        <w:rPr>
          <w:rFonts w:ascii="Times New Roman" w:hAnsi="Times New Roman"/>
        </w:rPr>
        <w:t xml:space="preserve">СТ»: ПОЛУЧАТЕЛЬ: Наименование: </w:t>
      </w:r>
      <w:r>
        <w:rPr>
          <w:rFonts w:ascii="Times New Roman" w:hAnsi="Times New Roman"/>
        </w:rPr>
        <w:t>АО "Сбербанк-АСТ" ИНН: 7</w:t>
      </w:r>
      <w:r>
        <w:rPr>
          <w:rFonts w:ascii="Times New Roman" w:hAnsi="Times New Roman"/>
        </w:rPr>
        <w:t>707308480 КПП: 7704</w:t>
      </w:r>
      <w:r>
        <w:rPr>
          <w:rFonts w:ascii="Times New Roman" w:hAnsi="Times New Roman"/>
        </w:rPr>
        <w:t>01001 Расчетный счет: 40702810300020038047 БАНК ПОЛУЧАТЕЛЯ: Наименование банка: ПАО "СБЕРБАНК РОССИИ" Г.МОСКВА БИК: 044525225 Корреспондентский счет: 30101810400000000225. В назначении платежа указывается: «Перечисление денежных средств в качестве задатка (депозита) за</w:t>
      </w:r>
      <w:r>
        <w:rPr>
          <w:rFonts w:ascii="Times New Roman" w:hAnsi="Times New Roman"/>
        </w:rPr>
        <w:t xml:space="preserve"> участие в торгах по лоту №____</w:t>
      </w:r>
      <w:r>
        <w:rPr>
          <w:rFonts w:ascii="Times New Roman" w:hAnsi="Times New Roman"/>
        </w:rPr>
        <w:t xml:space="preserve">, (ИНН плательщика), НДС не облагается». </w:t>
      </w:r>
      <w:r>
        <w:rPr>
          <w:rFonts w:ascii="Times New Roman" w:hAnsi="Times New Roman"/>
          <w:color w:themeColor="text1" w:val="000000"/>
        </w:rPr>
        <w:t>Задаток должен поступить не позднее</w:t>
      </w:r>
      <w:r>
        <w:rPr>
          <w:rFonts w:ascii="Times New Roman" w:hAnsi="Times New Roman"/>
          <w:color w:themeColor="text1" w:val="000000"/>
        </w:rPr>
        <w:t>:</w:t>
      </w:r>
      <w:r>
        <w:rPr>
          <w:rFonts w:ascii="Times New Roman" w:hAnsi="Times New Roman"/>
          <w:color w:themeColor="text1" w:val="000000"/>
        </w:rPr>
        <w:t xml:space="preserve"> </w:t>
      </w:r>
      <w:r>
        <w:rPr>
          <w:rFonts w:ascii="Times New Roman" w:hAnsi="Times New Roman"/>
          <w:color w:themeColor="text1" w:val="000000"/>
        </w:rPr>
        <w:t xml:space="preserve"> </w:t>
      </w:r>
      <w:r>
        <w:rPr>
          <w:rFonts w:ascii="Times New Roman" w:hAnsi="Times New Roman"/>
          <w:b w:val="1"/>
          <w:color w:val="FF0000"/>
        </w:rPr>
        <w:t>16 февраля 2026 г.</w:t>
      </w:r>
    </w:p>
    <w:p w14:paraId="31010000">
      <w:pPr>
        <w:spacing w:after="0" w:line="240" w:lineRule="auto"/>
        <w:ind w:firstLine="567" w:left="0"/>
        <w:jc w:val="both"/>
        <w:rPr>
          <w:rFonts w:ascii="Times New Roman" w:hAnsi="Times New Roman"/>
        </w:rPr>
      </w:pPr>
      <w:r>
        <w:rPr>
          <w:rFonts w:ascii="Times New Roman" w:hAnsi="Times New Roman"/>
        </w:rPr>
        <w:t xml:space="preserve">Дата начала подачи заявок на участие в аукционе и прилагаемых к ним документов: </w:t>
      </w:r>
      <w:r>
        <w:rPr>
          <w:rFonts w:ascii="Times New Roman" w:hAnsi="Times New Roman"/>
          <w:b w:val="1"/>
          <w:color w:val="FF0000"/>
        </w:rPr>
        <w:t>19 января 2026</w:t>
      </w:r>
      <w:r>
        <w:rPr>
          <w:rFonts w:ascii="Times New Roman" w:hAnsi="Times New Roman"/>
          <w:b w:val="1"/>
          <w:color w:val="FF0000"/>
        </w:rPr>
        <w:t xml:space="preserve"> г. в 07-00 </w:t>
      </w:r>
      <w:r>
        <w:rPr>
          <w:rFonts w:ascii="Times New Roman" w:hAnsi="Times New Roman"/>
        </w:rPr>
        <w:t>(время московское).</w:t>
      </w:r>
    </w:p>
    <w:p w14:paraId="32010000">
      <w:pPr>
        <w:spacing w:after="0" w:line="240" w:lineRule="auto"/>
        <w:ind w:firstLine="567" w:left="0"/>
        <w:jc w:val="both"/>
        <w:rPr>
          <w:rFonts w:ascii="Times New Roman" w:hAnsi="Times New Roman"/>
        </w:rPr>
      </w:pPr>
      <w:r>
        <w:rPr>
          <w:rFonts w:ascii="Times New Roman" w:hAnsi="Times New Roman"/>
        </w:rPr>
        <w:t xml:space="preserve">Дата окончания подачи заявок на участие в аукционе и прилагаемых к ним документов: </w:t>
      </w:r>
      <w:r>
        <w:rPr>
          <w:rFonts w:ascii="Times New Roman" w:hAnsi="Times New Roman"/>
          <w:b w:val="1"/>
          <w:color w:val="FF0000"/>
        </w:rPr>
        <w:t>16 февраля</w:t>
      </w:r>
      <w:r>
        <w:rPr>
          <w:rFonts w:ascii="Times New Roman" w:hAnsi="Times New Roman"/>
          <w:b w:val="1"/>
          <w:color w:val="FF0000"/>
        </w:rPr>
        <w:t xml:space="preserve"> 20</w:t>
      </w:r>
      <w:r>
        <w:rPr>
          <w:rFonts w:ascii="Times New Roman" w:hAnsi="Times New Roman"/>
          <w:b w:val="1"/>
          <w:color w:val="FF0000"/>
        </w:rPr>
        <w:t xml:space="preserve">26 г. в 20.59 </w:t>
      </w:r>
      <w:r>
        <w:rPr>
          <w:rFonts w:ascii="Times New Roman" w:hAnsi="Times New Roman"/>
        </w:rPr>
        <w:t>(время московское).</w:t>
      </w:r>
    </w:p>
    <w:p w14:paraId="33010000">
      <w:pPr>
        <w:spacing w:after="0" w:line="240" w:lineRule="auto"/>
        <w:ind w:firstLine="567" w:left="0"/>
        <w:jc w:val="both"/>
        <w:rPr>
          <w:rFonts w:ascii="Times New Roman" w:hAnsi="Times New Roman"/>
          <w:b w:val="1"/>
          <w:color w:val="FF0000"/>
        </w:rPr>
      </w:pPr>
      <w:r>
        <w:rPr>
          <w:rFonts w:ascii="Times New Roman" w:hAnsi="Times New Roman"/>
        </w:rPr>
        <w:t xml:space="preserve">Итоги приема и регистрации заявок подводятся комиссией по проведению торгов: </w:t>
      </w:r>
      <w:r>
        <w:rPr>
          <w:rFonts w:ascii="Times New Roman" w:hAnsi="Times New Roman"/>
          <w:b w:val="1"/>
          <w:color w:val="FF0000"/>
        </w:rPr>
        <w:t xml:space="preserve">18 февраля 2026 г. в 14 ч. 00 мин. </w:t>
      </w:r>
    </w:p>
    <w:p w14:paraId="34010000">
      <w:pPr>
        <w:spacing w:after="0" w:line="240" w:lineRule="auto"/>
        <w:ind w:firstLine="567" w:left="0"/>
        <w:jc w:val="both"/>
        <w:rPr>
          <w:rFonts w:ascii="Times New Roman" w:hAnsi="Times New Roman"/>
          <w:b w:val="1"/>
          <w:color w:val="FF0000"/>
        </w:rPr>
      </w:pPr>
    </w:p>
    <w:p w14:paraId="35010000">
      <w:pPr>
        <w:spacing w:after="0" w:line="240" w:lineRule="auto"/>
        <w:ind w:firstLine="567" w:left="0"/>
        <w:jc w:val="both"/>
        <w:rPr>
          <w:rFonts w:ascii="Times New Roman" w:hAnsi="Times New Roman"/>
          <w:b w:val="1"/>
          <w:color w:val="FF0000"/>
        </w:rPr>
      </w:pPr>
      <w:r>
        <w:rPr>
          <w:rFonts w:ascii="Times New Roman" w:hAnsi="Times New Roman"/>
        </w:rPr>
        <w:t xml:space="preserve">Настоящий протокол </w:t>
      </w:r>
      <w:r>
        <w:rPr>
          <w:rFonts w:ascii="Times New Roman" w:hAnsi="Times New Roman"/>
        </w:rPr>
        <w:t>составлен и подписан в 1 экземпляре</w:t>
      </w:r>
      <w:r>
        <w:rPr>
          <w:rFonts w:ascii="Times New Roman" w:hAnsi="Times New Roman"/>
        </w:rPr>
        <w:t>.</w:t>
      </w:r>
    </w:p>
    <w:p w14:paraId="36010000">
      <w:pPr>
        <w:spacing w:after="0" w:line="240" w:lineRule="auto"/>
        <w:ind w:firstLine="567" w:left="0"/>
        <w:jc w:val="both"/>
        <w:rPr>
          <w:rFonts w:ascii="Times New Roman" w:hAnsi="Times New Roman"/>
          <w:b w:val="1"/>
          <w:color w:val="FF0000"/>
        </w:rPr>
      </w:pPr>
    </w:p>
    <w:p w14:paraId="37010000">
      <w:pPr>
        <w:spacing w:after="0" w:line="240" w:lineRule="auto"/>
        <w:ind/>
        <w:jc w:val="both"/>
        <w:rPr>
          <w:rFonts w:ascii="Times New Roman" w:hAnsi="Times New Roman"/>
          <w:b w:val="1"/>
        </w:rPr>
      </w:pPr>
      <w:r>
        <w:rPr>
          <w:rFonts w:ascii="Times New Roman" w:hAnsi="Times New Roman"/>
          <w:b w:val="1"/>
        </w:rPr>
        <w:t>ПОДПИСИ:</w:t>
      </w:r>
    </w:p>
    <w:p w14:paraId="38010000">
      <w:pPr>
        <w:spacing w:after="0" w:line="240" w:lineRule="auto"/>
        <w:ind/>
        <w:jc w:val="both"/>
        <w:rPr>
          <w:rFonts w:ascii="Times New Roman" w:hAnsi="Times New Roman"/>
          <w:b w:val="1"/>
        </w:rPr>
      </w:pPr>
    </w:p>
    <w:p w14:paraId="39010000">
      <w:pPr>
        <w:tabs>
          <w:tab w:leader="none" w:pos="3233" w:val="left"/>
        </w:tabs>
        <w:spacing w:after="0" w:line="240" w:lineRule="auto"/>
        <w:ind/>
        <w:rPr>
          <w:rFonts w:ascii="Times New Roman" w:hAnsi="Times New Roman"/>
        </w:rPr>
      </w:pPr>
      <w:r>
        <w:rPr>
          <w:rFonts w:ascii="Times New Roman" w:hAnsi="Times New Roman"/>
        </w:rPr>
        <w:t>П</w:t>
      </w:r>
      <w:r>
        <w:rPr>
          <w:rFonts w:ascii="Times New Roman" w:hAnsi="Times New Roman"/>
        </w:rPr>
        <w:t xml:space="preserve">редседатель комиссии                                                              </w:t>
      </w:r>
      <w:r>
        <w:rPr>
          <w:rFonts w:ascii="Times New Roman" w:hAnsi="Times New Roman"/>
        </w:rPr>
        <w:t xml:space="preserve">    А.М. Калабин</w:t>
      </w:r>
    </w:p>
    <w:p w14:paraId="3A010000">
      <w:pPr>
        <w:tabs>
          <w:tab w:leader="none" w:pos="3233" w:val="left"/>
        </w:tabs>
        <w:spacing w:after="0" w:line="240" w:lineRule="auto"/>
        <w:ind/>
        <w:rPr>
          <w:rFonts w:ascii="Times New Roman" w:hAnsi="Times New Roman"/>
        </w:rPr>
      </w:pPr>
    </w:p>
    <w:p w14:paraId="3B010000">
      <w:pPr>
        <w:tabs>
          <w:tab w:leader="none" w:pos="3233" w:val="left"/>
        </w:tabs>
        <w:spacing w:after="0" w:line="240" w:lineRule="auto"/>
        <w:ind/>
        <w:rPr>
          <w:rFonts w:ascii="Times New Roman" w:hAnsi="Times New Roman"/>
        </w:rPr>
      </w:pPr>
    </w:p>
    <w:p w14:paraId="3C010000">
      <w:pPr>
        <w:tabs>
          <w:tab w:leader="none" w:pos="3233" w:val="left"/>
          <w:tab w:leader="none" w:pos="5033" w:val="left"/>
        </w:tabs>
        <w:spacing w:after="0" w:line="240" w:lineRule="auto"/>
        <w:ind/>
        <w:rPr>
          <w:rFonts w:ascii="Times New Roman" w:hAnsi="Times New Roman"/>
        </w:rPr>
      </w:pPr>
      <w:r>
        <w:rPr>
          <w:rFonts w:ascii="Times New Roman" w:hAnsi="Times New Roman"/>
        </w:rPr>
        <w:t xml:space="preserve">Члены комиссии:                                                                          </w:t>
      </w:r>
      <w:r>
        <w:rPr>
          <w:rFonts w:ascii="Times New Roman" w:hAnsi="Times New Roman"/>
        </w:rPr>
        <w:t xml:space="preserve">   </w:t>
      </w:r>
      <w:r>
        <w:rPr>
          <w:rFonts w:ascii="Times New Roman" w:hAnsi="Times New Roman"/>
        </w:rPr>
        <w:t>А.Л. Кирдяшкина</w:t>
      </w:r>
    </w:p>
    <w:p w14:paraId="3D010000">
      <w:pPr>
        <w:tabs>
          <w:tab w:leader="none" w:pos="3233" w:val="left"/>
          <w:tab w:leader="none" w:pos="5033" w:val="left"/>
        </w:tabs>
        <w:spacing w:after="0" w:line="240" w:lineRule="auto"/>
        <w:ind/>
        <w:rPr>
          <w:rFonts w:ascii="Times New Roman" w:hAnsi="Times New Roman"/>
        </w:rPr>
      </w:pPr>
    </w:p>
    <w:p w14:paraId="3E010000">
      <w:pPr>
        <w:tabs>
          <w:tab w:leader="none" w:pos="3233" w:val="left"/>
          <w:tab w:leader="none" w:pos="5033" w:val="left"/>
        </w:tabs>
        <w:spacing w:after="0" w:line="240" w:lineRule="auto"/>
        <w:ind/>
        <w:rPr>
          <w:rFonts w:ascii="Times New Roman" w:hAnsi="Times New Roman"/>
        </w:rPr>
      </w:pPr>
      <w:r>
        <w:rPr>
          <w:rFonts w:ascii="Times New Roman" w:hAnsi="Times New Roman"/>
        </w:rPr>
        <w:t xml:space="preserve">                                                                                                          О.В. Ахапкина  </w:t>
      </w:r>
    </w:p>
    <w:p w14:paraId="3F010000">
      <w:pPr>
        <w:tabs>
          <w:tab w:leader="none" w:pos="3233" w:val="left"/>
          <w:tab w:leader="none" w:pos="5033" w:val="left"/>
        </w:tabs>
        <w:spacing w:after="0" w:line="240" w:lineRule="auto"/>
        <w:ind/>
        <w:rPr>
          <w:rFonts w:ascii="Times New Roman" w:hAnsi="Times New Roman"/>
        </w:rPr>
      </w:pPr>
    </w:p>
    <w:p w14:paraId="40010000">
      <w:pPr>
        <w:tabs>
          <w:tab w:leader="none" w:pos="3233" w:val="left"/>
          <w:tab w:leader="none" w:pos="5033" w:val="left"/>
        </w:tabs>
        <w:spacing w:after="0" w:line="240" w:lineRule="auto"/>
        <w:ind/>
        <w:rPr>
          <w:rFonts w:ascii="Times New Roman" w:hAnsi="Times New Roman"/>
        </w:rPr>
      </w:pPr>
      <w:r>
        <w:rPr>
          <w:rFonts w:ascii="Times New Roman" w:hAnsi="Times New Roman"/>
        </w:rPr>
        <w:t xml:space="preserve">     </w:t>
      </w:r>
    </w:p>
    <w:p w14:paraId="41010000">
      <w:pPr>
        <w:tabs>
          <w:tab w:leader="none" w:pos="3233" w:val="left"/>
          <w:tab w:leader="none" w:pos="5033" w:val="left"/>
        </w:tabs>
        <w:spacing w:after="0" w:line="240" w:lineRule="auto"/>
        <w:ind/>
        <w:rPr>
          <w:rFonts w:ascii="Times New Roman" w:hAnsi="Times New Roman"/>
        </w:rPr>
      </w:pPr>
      <w:r>
        <w:rPr>
          <w:rFonts w:ascii="Times New Roman" w:hAnsi="Times New Roman"/>
        </w:rPr>
        <w:t xml:space="preserve">       </w:t>
      </w:r>
      <w:r>
        <w:rPr>
          <w:rFonts w:ascii="Times New Roman" w:hAnsi="Times New Roman"/>
        </w:rPr>
        <w:t xml:space="preserve">                                                                                                   </w:t>
      </w:r>
      <w:r>
        <w:rPr>
          <w:rFonts w:ascii="Times New Roman" w:hAnsi="Times New Roman"/>
        </w:rPr>
        <w:t>К.П. Миниханова</w:t>
      </w:r>
    </w:p>
    <w:p w14:paraId="42010000">
      <w:pPr>
        <w:tabs>
          <w:tab w:leader="none" w:pos="3233" w:val="left"/>
          <w:tab w:leader="none" w:pos="5033" w:val="left"/>
        </w:tabs>
        <w:spacing w:after="0" w:line="240" w:lineRule="auto"/>
        <w:ind/>
        <w:rPr>
          <w:rFonts w:ascii="Times New Roman" w:hAnsi="Times New Roman"/>
        </w:rPr>
      </w:pPr>
    </w:p>
    <w:p w14:paraId="43010000">
      <w:pPr>
        <w:tabs>
          <w:tab w:leader="none" w:pos="3233" w:val="left"/>
          <w:tab w:leader="none" w:pos="5033" w:val="left"/>
        </w:tabs>
        <w:spacing w:after="0" w:line="240" w:lineRule="auto"/>
        <w:ind/>
        <w:rPr>
          <w:rFonts w:ascii="Times New Roman" w:hAnsi="Times New Roman"/>
        </w:rPr>
      </w:pPr>
      <w:r>
        <w:rPr>
          <w:rFonts w:ascii="Times New Roman" w:hAnsi="Times New Roman"/>
        </w:rPr>
        <w:t xml:space="preserve">                                                                                                      </w:t>
      </w:r>
    </w:p>
    <w:p w14:paraId="44010000">
      <w:pPr>
        <w:tabs>
          <w:tab w:leader="none" w:pos="3233" w:val="left"/>
          <w:tab w:leader="none" w:pos="5033" w:val="left"/>
        </w:tabs>
        <w:spacing w:after="0" w:line="240" w:lineRule="auto"/>
        <w:ind/>
        <w:rPr>
          <w:rFonts w:ascii="Times New Roman" w:hAnsi="Times New Roman"/>
        </w:rPr>
      </w:pPr>
      <w:r>
        <w:rPr>
          <w:rFonts w:ascii="Times New Roman" w:hAnsi="Times New Roman"/>
        </w:rPr>
        <w:t xml:space="preserve">                                                                                                           А.Б. Вяткина</w:t>
      </w:r>
    </w:p>
    <w:p w14:paraId="45010000">
      <w:pPr>
        <w:tabs>
          <w:tab w:leader="none" w:pos="3233" w:val="left"/>
          <w:tab w:leader="none" w:pos="5033" w:val="left"/>
        </w:tabs>
        <w:spacing w:after="0" w:line="240" w:lineRule="auto"/>
        <w:ind/>
        <w:rPr>
          <w:rFonts w:ascii="Times New Roman" w:hAnsi="Times New Roman"/>
        </w:rPr>
      </w:pPr>
    </w:p>
    <w:p w14:paraId="46010000">
      <w:pPr>
        <w:tabs>
          <w:tab w:leader="none" w:pos="3233" w:val="left"/>
          <w:tab w:leader="none" w:pos="5033" w:val="left"/>
        </w:tabs>
        <w:spacing w:after="0" w:line="240" w:lineRule="auto"/>
        <w:ind/>
        <w:rPr>
          <w:rFonts w:ascii="Times New Roman" w:hAnsi="Times New Roman"/>
        </w:rPr>
      </w:pPr>
      <w:r>
        <w:rPr>
          <w:rFonts w:ascii="Times New Roman" w:hAnsi="Times New Roman"/>
        </w:rPr>
        <w:t xml:space="preserve">                                                                                                           К.Б. Потапова</w:t>
      </w:r>
    </w:p>
    <w:sectPr>
      <w:footerReference r:id="rId1" w:type="default"/>
      <w:pgSz w:h="11906" w:orient="landscape" w:w="16838"/>
      <w:pgMar w:bottom="708" w:footer="720" w:gutter="0" w:header="720" w:left="851" w:right="720" w:top="71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ind/>
      <w:jc w:val="right"/>
    </w:pPr>
    <w:r>
      <w:fldChar w:fldCharType="begin"/>
    </w:r>
    <w:r>
      <w:instrText xml:space="preserve">PAGE </w:instrText>
    </w:r>
    <w:r>
      <w:fldChar w:fldCharType="separate"/>
    </w:r>
    <w:r>
      <w:t xml:space="preserve"> </w:t>
    </w:r>
    <w:r>
      <w:fldChar w:fldCharType="end"/>
    </w:r>
  </w:p>
  <w:p w14:paraId="02000000">
    <w:pPr>
      <w:pStyle w:val="Style_1"/>
      <w:ind/>
      <w:jc w:val="right"/>
    </w:pPr>
  </w:p>
  <w:p w14:paraId="03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928"/>
      </w:pPr>
      <w:rPr>
        <w:color w:val="000000"/>
      </w:rPr>
    </w:lvl>
    <w:lvl w:ilvl="1">
      <w:start w:val="1"/>
      <w:numFmt w:val="lowerLetter"/>
      <w:lvlText w:val="%2."/>
      <w:lvlJc w:val="left"/>
      <w:pPr>
        <w:ind w:hanging="360" w:left="1647"/>
      </w:pPr>
    </w:lvl>
    <w:lvl w:ilvl="2">
      <w:start w:val="1"/>
      <w:numFmt w:val="lowerRoman"/>
      <w:lvlText w:val="%3."/>
      <w:lvlJc w:val="right"/>
      <w:pPr>
        <w:ind w:hanging="180" w:left="2367"/>
      </w:pPr>
    </w:lvl>
    <w:lvl w:ilvl="3">
      <w:start w:val="1"/>
      <w:numFmt w:val="decimal"/>
      <w:lvlText w:val="%4."/>
      <w:lvlJc w:val="left"/>
      <w:pPr>
        <w:ind w:hanging="360" w:left="3087"/>
      </w:pPr>
    </w:lvl>
    <w:lvl w:ilvl="4">
      <w:start w:val="1"/>
      <w:numFmt w:val="lowerLetter"/>
      <w:lvlText w:val="%5."/>
      <w:lvlJc w:val="left"/>
      <w:pPr>
        <w:ind w:hanging="360" w:left="3807"/>
      </w:pPr>
    </w:lvl>
    <w:lvl w:ilvl="5">
      <w:start w:val="1"/>
      <w:numFmt w:val="lowerRoman"/>
      <w:lvlText w:val="%6."/>
      <w:lvlJc w:val="right"/>
      <w:pPr>
        <w:ind w:hanging="180" w:left="4527"/>
      </w:pPr>
    </w:lvl>
    <w:lvl w:ilvl="6">
      <w:start w:val="1"/>
      <w:numFmt w:val="decimal"/>
      <w:lvlText w:val="%7."/>
      <w:lvlJc w:val="left"/>
      <w:pPr>
        <w:ind w:hanging="360" w:left="5247"/>
      </w:pPr>
    </w:lvl>
    <w:lvl w:ilvl="7">
      <w:start w:val="1"/>
      <w:numFmt w:val="lowerLetter"/>
      <w:lvlText w:val="%8."/>
      <w:lvlJc w:val="left"/>
      <w:pPr>
        <w:ind w:hanging="360" w:left="5967"/>
      </w:pPr>
    </w:lvl>
    <w:lvl w:ilvl="8">
      <w:start w:val="1"/>
      <w:numFmt w:val="lowerRoman"/>
      <w:lvlText w:val="%9."/>
      <w:lvlJc w:val="right"/>
      <w:pPr>
        <w:ind w:hanging="180" w:left="6687"/>
      </w:pPr>
    </w:lvl>
  </w:abstractNum>
  <w:abstractNum w:abstractNumId="1">
    <w:lvl w:ilvl="0">
      <w:start w:val="1"/>
      <w:numFmt w:val="decimal"/>
      <w:lvlText w:val="%1."/>
      <w:lvlJc w:val="left"/>
      <w:pPr>
        <w:ind w:hanging="360" w:left="1211"/>
      </w:pPr>
    </w:lvl>
    <w:lvl w:ilvl="1">
      <w:start w:val="1"/>
      <w:numFmt w:val="lowerLetter"/>
      <w:lvlText w:val="%2."/>
      <w:lvlJc w:val="left"/>
      <w:pPr>
        <w:ind w:hanging="360" w:left="2007"/>
      </w:pPr>
    </w:lvl>
    <w:lvl w:ilvl="2">
      <w:start w:val="1"/>
      <w:numFmt w:val="lowerRoman"/>
      <w:lvlText w:val="%3."/>
      <w:lvlJc w:val="right"/>
      <w:pPr>
        <w:ind w:hanging="180" w:left="2727"/>
      </w:pPr>
    </w:lvl>
    <w:lvl w:ilvl="3">
      <w:start w:val="1"/>
      <w:numFmt w:val="decimal"/>
      <w:lvlText w:val="%4."/>
      <w:lvlJc w:val="left"/>
      <w:pPr>
        <w:ind w:hanging="360" w:left="3447"/>
      </w:pPr>
    </w:lvl>
    <w:lvl w:ilvl="4">
      <w:start w:val="1"/>
      <w:numFmt w:val="lowerLetter"/>
      <w:lvlText w:val="%5."/>
      <w:lvlJc w:val="left"/>
      <w:pPr>
        <w:ind w:hanging="360" w:left="4167"/>
      </w:pPr>
    </w:lvl>
    <w:lvl w:ilvl="5">
      <w:start w:val="1"/>
      <w:numFmt w:val="lowerRoman"/>
      <w:lvlText w:val="%6."/>
      <w:lvlJc w:val="right"/>
      <w:pPr>
        <w:ind w:hanging="180" w:left="4887"/>
      </w:pPr>
    </w:lvl>
    <w:lvl w:ilvl="6">
      <w:start w:val="1"/>
      <w:numFmt w:val="decimal"/>
      <w:lvlText w:val="%7."/>
      <w:lvlJc w:val="left"/>
      <w:pPr>
        <w:ind w:hanging="360" w:left="5607"/>
      </w:pPr>
    </w:lvl>
    <w:lvl w:ilvl="7">
      <w:start w:val="1"/>
      <w:numFmt w:val="lowerLetter"/>
      <w:lvlText w:val="%8."/>
      <w:lvlJc w:val="left"/>
      <w:pPr>
        <w:ind w:hanging="360" w:left="6327"/>
      </w:pPr>
    </w:lvl>
    <w:lvl w:ilvl="8">
      <w:start w:val="1"/>
      <w:numFmt w:val="lowerRoman"/>
      <w:lvlText w:val="%9."/>
      <w:lvlJc w:val="right"/>
      <w:pPr>
        <w:ind w:hanging="180" w:left="7047"/>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6" w:type="paragraph">
    <w:name w:val="toc 2"/>
    <w:next w:val="Style_2"/>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Знак Знак2 Char Char Знак Знак Char Char Знак Знак Char Char Знак Знак Char Char Знак Знак Char Char Знак Знак Char Char Знак Знак Char Char Знак Знак Char Char2"/>
    <w:basedOn w:val="Style_2"/>
    <w:link w:val="Style_7_ch"/>
    <w:pPr>
      <w:spacing w:afterAutospacing="on" w:beforeAutospacing="on" w:line="240" w:lineRule="auto"/>
      <w:ind/>
    </w:pPr>
    <w:rPr>
      <w:rFonts w:ascii="Tahoma" w:hAnsi="Tahoma"/>
      <w:sz w:val="20"/>
    </w:rPr>
  </w:style>
  <w:style w:styleId="Style_7_ch" w:type="character">
    <w:name w:val="Знак Знак2 Char Char Знак Знак Char Char Знак Знак Char Char Знак Знак Char Char Знак Знак Char Char Знак Знак Char Char Знак Знак Char Char Знак Знак Char Char2"/>
    <w:basedOn w:val="Style_2_ch"/>
    <w:link w:val="Style_7"/>
    <w:rPr>
      <w:rFonts w:ascii="Tahoma" w:hAnsi="Tahoma"/>
      <w:sz w:val="20"/>
    </w:rPr>
  </w:style>
  <w:style w:styleId="Style_8" w:type="paragraph">
    <w:name w:val="Знак Знак2 Char Char Знак Знак Char Char Знак Знак Char Char Знак Знак Char Char Знак Знак Char Char Знак Знак Char Char Знак Знак Char Char Знак Знак Char Char44"/>
    <w:basedOn w:val="Style_2"/>
    <w:link w:val="Style_8_ch"/>
    <w:pPr>
      <w:spacing w:afterAutospacing="on" w:beforeAutospacing="on" w:line="240" w:lineRule="auto"/>
      <w:ind/>
    </w:pPr>
    <w:rPr>
      <w:rFonts w:ascii="Tahoma" w:hAnsi="Tahoma"/>
      <w:sz w:val="20"/>
    </w:rPr>
  </w:style>
  <w:style w:styleId="Style_8_ch" w:type="character">
    <w:name w:val="Знак Знак2 Char Char Знак Знак Char Char Знак Знак Char Char Знак Знак Char Char Знак Знак Char Char Знак Знак Char Char Знак Знак Char Char Знак Знак Char Char44"/>
    <w:basedOn w:val="Style_2_ch"/>
    <w:link w:val="Style_8"/>
    <w:rPr>
      <w:rFonts w:ascii="Tahoma" w:hAnsi="Tahoma"/>
      <w:sz w:val="20"/>
    </w:rPr>
  </w:style>
  <w:style w:styleId="Style_9" w:type="paragraph">
    <w:name w:val="Знак Знак2 Char Char Знак Знак Char Char Знак Знак Char Char Знак Знак Char Char Знак Знак Char Char Знак Знак Char Char Знак Знак Char Char Знак Знак Char Char30"/>
    <w:basedOn w:val="Style_2"/>
    <w:link w:val="Style_9_ch"/>
    <w:pPr>
      <w:spacing w:afterAutospacing="on" w:beforeAutospacing="on" w:line="240" w:lineRule="auto"/>
      <w:ind/>
    </w:pPr>
    <w:rPr>
      <w:rFonts w:ascii="Tahoma" w:hAnsi="Tahoma"/>
      <w:sz w:val="20"/>
    </w:rPr>
  </w:style>
  <w:style w:styleId="Style_9_ch" w:type="character">
    <w:name w:val="Знак Знак2 Char Char Знак Знак Char Char Знак Знак Char Char Знак Знак Char Char Знак Знак Char Char Знак Знак Char Char Знак Знак Char Char Знак Знак Char Char30"/>
    <w:basedOn w:val="Style_2_ch"/>
    <w:link w:val="Style_9"/>
    <w:rPr>
      <w:rFonts w:ascii="Tahoma" w:hAnsi="Tahoma"/>
      <w:sz w:val="20"/>
    </w:rPr>
  </w:style>
  <w:style w:styleId="Style_10" w:type="paragraph">
    <w:name w:val="toc 4"/>
    <w:next w:val="Style_2"/>
    <w:link w:val="Style_10_ch"/>
    <w:uiPriority w:val="39"/>
    <w:pPr>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Знак Знак2 Char Char Знак Знак Char Char Знак Знак Char Char Знак Знак Char Char Знак Знак Char Char Знак Знак Char Char Знак Знак Char Char Знак Знак Char Char77"/>
    <w:basedOn w:val="Style_2"/>
    <w:link w:val="Style_11_ch"/>
    <w:pPr>
      <w:spacing w:afterAutospacing="on" w:beforeAutospacing="on" w:line="240" w:lineRule="auto"/>
      <w:ind/>
    </w:pPr>
    <w:rPr>
      <w:rFonts w:ascii="Tahoma" w:hAnsi="Tahoma"/>
      <w:sz w:val="20"/>
    </w:rPr>
  </w:style>
  <w:style w:styleId="Style_11_ch" w:type="character">
    <w:name w:val="Знак Знак2 Char Char Знак Знак Char Char Знак Знак Char Char Знак Знак Char Char Знак Знак Char Char Знак Знак Char Char Знак Знак Char Char Знак Знак Char Char77"/>
    <w:basedOn w:val="Style_2_ch"/>
    <w:link w:val="Style_11"/>
    <w:rPr>
      <w:rFonts w:ascii="Tahoma" w:hAnsi="Tahoma"/>
      <w:sz w:val="20"/>
    </w:rPr>
  </w:style>
  <w:style w:styleId="Style_12" w:type="paragraph">
    <w:name w:val="Знак Знак2 Char Char Знак Знак Char Char Знак Знак Char Char Знак Знак Char Char Знак Знак Char Char Знак Знак Char Char Знак Знак Char Char Знак Знак Char Char74"/>
    <w:basedOn w:val="Style_2"/>
    <w:link w:val="Style_12_ch"/>
    <w:pPr>
      <w:spacing w:afterAutospacing="on" w:beforeAutospacing="on" w:line="240" w:lineRule="auto"/>
      <w:ind/>
    </w:pPr>
    <w:rPr>
      <w:rFonts w:ascii="Tahoma" w:hAnsi="Tahoma"/>
      <w:sz w:val="20"/>
    </w:rPr>
  </w:style>
  <w:style w:styleId="Style_12_ch" w:type="character">
    <w:name w:val="Знак Знак2 Char Char Знак Знак Char Char Знак Знак Char Char Знак Знак Char Char Знак Знак Char Char Знак Знак Char Char Знак Знак Char Char Знак Знак Char Char74"/>
    <w:basedOn w:val="Style_2_ch"/>
    <w:link w:val="Style_12"/>
    <w:rPr>
      <w:rFonts w:ascii="Tahoma" w:hAnsi="Tahoma"/>
      <w:sz w:val="20"/>
    </w:rPr>
  </w:style>
  <w:style w:styleId="Style_13" w:type="paragraph">
    <w:name w:val="Знак Знак2 Char Char Знак Знак Char Char Знак Знак Char Char Знак Знак Char Char Знак Знак Char Char Знак Знак Char Char Знак Знак Char Char Знак Знак Char Char36"/>
    <w:basedOn w:val="Style_2"/>
    <w:link w:val="Style_13_ch"/>
    <w:pPr>
      <w:spacing w:afterAutospacing="on" w:beforeAutospacing="on" w:line="240" w:lineRule="auto"/>
      <w:ind/>
    </w:pPr>
    <w:rPr>
      <w:rFonts w:ascii="Tahoma" w:hAnsi="Tahoma"/>
      <w:sz w:val="20"/>
    </w:rPr>
  </w:style>
  <w:style w:styleId="Style_13_ch" w:type="character">
    <w:name w:val="Знак Знак2 Char Char Знак Знак Char Char Знак Знак Char Char Знак Знак Char Char Знак Знак Char Char Знак Знак Char Char Знак Знак Char Char Знак Знак Char Char36"/>
    <w:basedOn w:val="Style_2_ch"/>
    <w:link w:val="Style_13"/>
    <w:rPr>
      <w:rFonts w:ascii="Tahoma" w:hAnsi="Tahoma"/>
      <w:sz w:val="20"/>
    </w:rPr>
  </w:style>
  <w:style w:styleId="Style_14" w:type="paragraph">
    <w:name w:val="toc 6"/>
    <w:next w:val="Style_2"/>
    <w:link w:val="Style_14_ch"/>
    <w:uiPriority w:val="39"/>
    <w:pPr>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toc 7"/>
    <w:next w:val="Style_2"/>
    <w:link w:val="Style_15_ch"/>
    <w:uiPriority w:val="39"/>
    <w:pPr>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6" w:type="paragraph">
    <w:name w:val="Знак Знак2 Char Char Знак Знак Char Char Знак Знак Char Char Знак Знак Char Char Знак Знак Char Char Знак Знак Char Char Знак Знак Char Char Знак Знак Char Char10"/>
    <w:basedOn w:val="Style_2"/>
    <w:link w:val="Style_16_ch"/>
    <w:pPr>
      <w:spacing w:afterAutospacing="on" w:beforeAutospacing="on" w:line="240" w:lineRule="auto"/>
      <w:ind/>
    </w:pPr>
    <w:rPr>
      <w:rFonts w:ascii="Tahoma" w:hAnsi="Tahoma"/>
      <w:sz w:val="20"/>
    </w:rPr>
  </w:style>
  <w:style w:styleId="Style_16_ch" w:type="character">
    <w:name w:val="Знак Знак2 Char Char Знак Знак Char Char Знак Знак Char Char Знак Знак Char Char Знак Знак Char Char Знак Знак Char Char Знак Знак Char Char Знак Знак Char Char10"/>
    <w:basedOn w:val="Style_2_ch"/>
    <w:link w:val="Style_16"/>
    <w:rPr>
      <w:rFonts w:ascii="Tahoma" w:hAnsi="Tahoma"/>
      <w:sz w:val="20"/>
    </w:rPr>
  </w:style>
  <w:style w:styleId="Style_17" w:type="paragraph">
    <w:name w:val="Знак Знак2 Char Char Знак Знак Char Char Знак Знак Char Char Знак Знак Char Char Знак Знак Char Char Знак Знак Char Char Знак Знак Char Char Знак Знак Char Char41"/>
    <w:basedOn w:val="Style_2"/>
    <w:link w:val="Style_17_ch"/>
    <w:pPr>
      <w:spacing w:afterAutospacing="on" w:beforeAutospacing="on" w:line="240" w:lineRule="auto"/>
      <w:ind/>
    </w:pPr>
    <w:rPr>
      <w:rFonts w:ascii="Tahoma" w:hAnsi="Tahoma"/>
      <w:sz w:val="20"/>
    </w:rPr>
  </w:style>
  <w:style w:styleId="Style_17_ch" w:type="character">
    <w:name w:val="Знак Знак2 Char Char Знак Знак Char Char Знак Знак Char Char Знак Знак Char Char Знак Знак Char Char Знак Знак Char Char Знак Знак Char Char Знак Знак Char Char41"/>
    <w:basedOn w:val="Style_2_ch"/>
    <w:link w:val="Style_17"/>
    <w:rPr>
      <w:rFonts w:ascii="Tahoma" w:hAnsi="Tahoma"/>
      <w:sz w:val="20"/>
    </w:rPr>
  </w:style>
  <w:style w:styleId="Style_18" w:type="paragraph">
    <w:name w:val="Знак Знак2 Char Char Знак Знак Char Char Знак Знак Char Char Знак Знак Char Char Знак Знак Char Char Знак Знак Char Char Знак Знак Char Char Знак Знак Char Char83"/>
    <w:basedOn w:val="Style_2"/>
    <w:link w:val="Style_18_ch"/>
    <w:pPr>
      <w:spacing w:afterAutospacing="on" w:beforeAutospacing="on" w:line="240" w:lineRule="auto"/>
      <w:ind/>
    </w:pPr>
    <w:rPr>
      <w:rFonts w:ascii="Tahoma" w:hAnsi="Tahoma"/>
      <w:sz w:val="20"/>
    </w:rPr>
  </w:style>
  <w:style w:styleId="Style_18_ch" w:type="character">
    <w:name w:val="Знак Знак2 Char Char Знак Знак Char Char Знак Знак Char Char Знак Знак Char Char Знак Знак Char Char Знак Знак Char Char Знак Знак Char Char Знак Знак Char Char83"/>
    <w:basedOn w:val="Style_2_ch"/>
    <w:link w:val="Style_18"/>
    <w:rPr>
      <w:rFonts w:ascii="Tahoma" w:hAnsi="Tahoma"/>
      <w:sz w:val="20"/>
    </w:rPr>
  </w:style>
  <w:style w:styleId="Style_19" w:type="paragraph">
    <w:name w:val="Balloon Text"/>
    <w:basedOn w:val="Style_2"/>
    <w:link w:val="Style_19_ch"/>
    <w:pPr>
      <w:spacing w:after="0" w:line="240" w:lineRule="auto"/>
      <w:ind/>
    </w:pPr>
    <w:rPr>
      <w:rFonts w:ascii="Tahoma" w:hAnsi="Tahoma"/>
      <w:sz w:val="16"/>
    </w:rPr>
  </w:style>
  <w:style w:styleId="Style_19_ch" w:type="character">
    <w:name w:val="Balloon Text"/>
    <w:basedOn w:val="Style_2_ch"/>
    <w:link w:val="Style_19"/>
    <w:rPr>
      <w:rFonts w:ascii="Tahoma" w:hAnsi="Tahoma"/>
      <w:sz w:val="16"/>
    </w:rPr>
  </w:style>
  <w:style w:styleId="Style_20" w:type="paragraph">
    <w:name w:val="Знак Знак2 Char Char Знак Знак Char Char Знак Знак Char Char Знак Знак Char Char Знак Знак Char Char Знак Знак Char Char Знак Знак Char Char Знак Знак Char Char57"/>
    <w:basedOn w:val="Style_2"/>
    <w:link w:val="Style_20_ch"/>
    <w:pPr>
      <w:spacing w:afterAutospacing="on" w:beforeAutospacing="on" w:line="240" w:lineRule="auto"/>
      <w:ind/>
    </w:pPr>
    <w:rPr>
      <w:rFonts w:ascii="Tahoma" w:hAnsi="Tahoma"/>
      <w:sz w:val="20"/>
    </w:rPr>
  </w:style>
  <w:style w:styleId="Style_20_ch" w:type="character">
    <w:name w:val="Знак Знак2 Char Char Знак Знак Char Char Знак Знак Char Char Знак Знак Char Char Знак Знак Char Char Знак Знак Char Char Знак Знак Char Char Знак Знак Char Char57"/>
    <w:basedOn w:val="Style_2_ch"/>
    <w:link w:val="Style_20"/>
    <w:rPr>
      <w:rFonts w:ascii="Tahoma" w:hAnsi="Tahoma"/>
      <w:sz w:val="20"/>
    </w:rPr>
  </w:style>
  <w:style w:styleId="Style_21" w:type="paragraph">
    <w:name w:val="Знак Знак2 Char Char Знак Знак Char Char Знак Знак Char Char Знак Знак Char Char Знак Знак Char Char Знак Знак Char Char Знак Знак Char Char Знак Знак Char Char63"/>
    <w:basedOn w:val="Style_2"/>
    <w:link w:val="Style_21_ch"/>
    <w:pPr>
      <w:spacing w:afterAutospacing="on" w:beforeAutospacing="on" w:line="240" w:lineRule="auto"/>
      <w:ind/>
    </w:pPr>
    <w:rPr>
      <w:rFonts w:ascii="Tahoma" w:hAnsi="Tahoma"/>
      <w:sz w:val="20"/>
    </w:rPr>
  </w:style>
  <w:style w:styleId="Style_21_ch" w:type="character">
    <w:name w:val="Знак Знак2 Char Char Знак Знак Char Char Знак Знак Char Char Знак Знак Char Char Знак Знак Char Char Знак Знак Char Char Знак Знак Char Char Знак Знак Char Char63"/>
    <w:basedOn w:val="Style_2_ch"/>
    <w:link w:val="Style_21"/>
    <w:rPr>
      <w:rFonts w:ascii="Tahoma" w:hAnsi="Tahoma"/>
      <w:sz w:val="20"/>
    </w:rPr>
  </w:style>
  <w:style w:styleId="Style_22" w:type="paragraph">
    <w:name w:val="Знак Знак2 Char Char Знак Знак Char Char Знак Знак Char Char Знак Знак Char Char Знак Знак Char Char Знак Знак Char Char Знак Знак Char Char Знак Знак Char Char32"/>
    <w:basedOn w:val="Style_2"/>
    <w:link w:val="Style_22_ch"/>
    <w:pPr>
      <w:spacing w:afterAutospacing="on" w:beforeAutospacing="on" w:line="240" w:lineRule="auto"/>
      <w:ind/>
    </w:pPr>
    <w:rPr>
      <w:rFonts w:ascii="Tahoma" w:hAnsi="Tahoma"/>
      <w:sz w:val="20"/>
    </w:rPr>
  </w:style>
  <w:style w:styleId="Style_22_ch" w:type="character">
    <w:name w:val="Знак Знак2 Char Char Знак Знак Char Char Знак Знак Char Char Знак Знак Char Char Знак Знак Char Char Знак Знак Char Char Знак Знак Char Char Знак Знак Char Char32"/>
    <w:basedOn w:val="Style_2_ch"/>
    <w:link w:val="Style_22"/>
    <w:rPr>
      <w:rFonts w:ascii="Tahoma" w:hAnsi="Tahoma"/>
      <w:sz w:val="20"/>
    </w:rPr>
  </w:style>
  <w:style w:styleId="Style_23" w:type="paragraph">
    <w:name w:val="Знак Знак2 Char Char Знак Знак Char Char Знак Знак Char Char Знак Знак Char Char Знак Знак Char Char Знак Знак Char Char Знак Знак Char Char Знак Знак Char Char43"/>
    <w:basedOn w:val="Style_2"/>
    <w:link w:val="Style_23_ch"/>
    <w:pPr>
      <w:spacing w:afterAutospacing="on" w:beforeAutospacing="on" w:line="240" w:lineRule="auto"/>
      <w:ind/>
    </w:pPr>
    <w:rPr>
      <w:rFonts w:ascii="Tahoma" w:hAnsi="Tahoma"/>
      <w:sz w:val="20"/>
    </w:rPr>
  </w:style>
  <w:style w:styleId="Style_23_ch" w:type="character">
    <w:name w:val="Знак Знак2 Char Char Знак Знак Char Char Знак Знак Char Char Знак Знак Char Char Знак Знак Char Char Знак Знак Char Char Знак Знак Char Char Знак Знак Char Char43"/>
    <w:basedOn w:val="Style_2_ch"/>
    <w:link w:val="Style_23"/>
    <w:rPr>
      <w:rFonts w:ascii="Tahoma" w:hAnsi="Tahoma"/>
      <w:sz w:val="20"/>
    </w:rPr>
  </w:style>
  <w:style w:styleId="Style_24" w:type="paragraph">
    <w:name w:val="Знак Знак2 Char Char Знак Знак Char Char Знак Знак Char Char Знак Знак Char Char Знак Знак Char Char Знак Знак Char Char Знак Знак Char Char Знак Знак Char Char60"/>
    <w:basedOn w:val="Style_2"/>
    <w:link w:val="Style_24_ch"/>
    <w:pPr>
      <w:spacing w:afterAutospacing="on" w:beforeAutospacing="on" w:line="240" w:lineRule="auto"/>
      <w:ind/>
    </w:pPr>
    <w:rPr>
      <w:rFonts w:ascii="Tahoma" w:hAnsi="Tahoma"/>
      <w:sz w:val="20"/>
    </w:rPr>
  </w:style>
  <w:style w:styleId="Style_24_ch" w:type="character">
    <w:name w:val="Знак Знак2 Char Char Знак Знак Char Char Знак Знак Char Char Знак Знак Char Char Знак Знак Char Char Знак Знак Char Char Знак Знак Char Char Знак Знак Char Char60"/>
    <w:basedOn w:val="Style_2_ch"/>
    <w:link w:val="Style_24"/>
    <w:rPr>
      <w:rFonts w:ascii="Tahoma" w:hAnsi="Tahoma"/>
      <w:sz w:val="20"/>
    </w:rPr>
  </w:style>
  <w:style w:styleId="Style_25" w:type="paragraph">
    <w:name w:val="Знак Знак2 Char Char Знак Знак Char Char Знак Знак Char Char Знак Знак Char Char Знак Знак Char Char Знак Знак Char Char Знак Знак Char Char Знак Знак Char Char17"/>
    <w:basedOn w:val="Style_2"/>
    <w:link w:val="Style_25_ch"/>
    <w:pPr>
      <w:spacing w:afterAutospacing="on" w:beforeAutospacing="on" w:line="240" w:lineRule="auto"/>
      <w:ind/>
    </w:pPr>
    <w:rPr>
      <w:rFonts w:ascii="Tahoma" w:hAnsi="Tahoma"/>
      <w:sz w:val="20"/>
    </w:rPr>
  </w:style>
  <w:style w:styleId="Style_25_ch" w:type="character">
    <w:name w:val="Знак Знак2 Char Char Знак Знак Char Char Знак Знак Char Char Знак Знак Char Char Знак Знак Char Char Знак Знак Char Char Знак Знак Char Char Знак Знак Char Char17"/>
    <w:basedOn w:val="Style_2_ch"/>
    <w:link w:val="Style_25"/>
    <w:rPr>
      <w:rFonts w:ascii="Tahoma" w:hAnsi="Tahoma"/>
      <w:sz w:val="20"/>
    </w:rPr>
  </w:style>
  <w:style w:styleId="Style_26" w:type="paragraph">
    <w:name w:val="Знак Знак2 Char Char Знак Знак Char Char Знак Знак Char Char Знак Знак Char Char Знак Знак Char Char Знак Знак Char Char Знак Знак Char Char Знак Знак Char Char29"/>
    <w:basedOn w:val="Style_2"/>
    <w:link w:val="Style_26_ch"/>
    <w:pPr>
      <w:spacing w:afterAutospacing="on" w:beforeAutospacing="on" w:line="240" w:lineRule="auto"/>
      <w:ind/>
    </w:pPr>
    <w:rPr>
      <w:rFonts w:ascii="Tahoma" w:hAnsi="Tahoma"/>
      <w:sz w:val="20"/>
    </w:rPr>
  </w:style>
  <w:style w:styleId="Style_26_ch" w:type="character">
    <w:name w:val="Знак Знак2 Char Char Знак Знак Char Char Знак Знак Char Char Знак Знак Char Char Знак Знак Char Char Знак Знак Char Char Знак Знак Char Char Знак Знак Char Char29"/>
    <w:basedOn w:val="Style_2_ch"/>
    <w:link w:val="Style_26"/>
    <w:rPr>
      <w:rFonts w:ascii="Tahoma" w:hAnsi="Tahoma"/>
      <w:sz w:val="20"/>
    </w:rPr>
  </w:style>
  <w:style w:styleId="Style_27" w:type="paragraph">
    <w:name w:val="Endnote"/>
    <w:link w:val="Style_27_ch"/>
    <w:pPr>
      <w:ind w:firstLine="851" w:left="0"/>
      <w:jc w:val="both"/>
    </w:pPr>
    <w:rPr>
      <w:rFonts w:ascii="XO Thames" w:hAnsi="XO Thames"/>
      <w:sz w:val="22"/>
    </w:rPr>
  </w:style>
  <w:style w:styleId="Style_27_ch" w:type="character">
    <w:name w:val="Endnote"/>
    <w:link w:val="Style_27"/>
    <w:rPr>
      <w:rFonts w:ascii="XO Thames" w:hAnsi="XO Thames"/>
      <w:sz w:val="22"/>
    </w:rPr>
  </w:style>
  <w:style w:styleId="Style_28" w:type="paragraph">
    <w:name w:val="heading 3"/>
    <w:next w:val="Style_2"/>
    <w:link w:val="Style_28_ch"/>
    <w:uiPriority w:val="9"/>
    <w:qFormat/>
    <w:pPr>
      <w:spacing w:after="120" w:before="120"/>
      <w:ind/>
      <w:jc w:val="both"/>
      <w:outlineLvl w:val="2"/>
    </w:pPr>
    <w:rPr>
      <w:rFonts w:ascii="XO Thames" w:hAnsi="XO Thames"/>
      <w:b w:val="1"/>
      <w:sz w:val="26"/>
    </w:rPr>
  </w:style>
  <w:style w:styleId="Style_28_ch" w:type="character">
    <w:name w:val="heading 3"/>
    <w:link w:val="Style_28"/>
    <w:rPr>
      <w:rFonts w:ascii="XO Thames" w:hAnsi="XO Thames"/>
      <w:b w:val="1"/>
      <w:sz w:val="26"/>
    </w:rPr>
  </w:style>
  <w:style w:styleId="Style_29" w:type="paragraph">
    <w:name w:val="Default Paragraph Font"/>
    <w:link w:val="Style_29_ch"/>
  </w:style>
  <w:style w:styleId="Style_29_ch" w:type="character">
    <w:name w:val="Default Paragraph Font"/>
    <w:link w:val="Style_29"/>
  </w:style>
  <w:style w:styleId="Style_30" w:type="paragraph">
    <w:name w:val="Знак Знак2 Char Char Знак Знак Char Char Знак Знак Char Char Знак Знак Char Char Знак Знак Char Char Знак Знак Char Char Знак Знак Char Char Знак Знак Char Char37"/>
    <w:basedOn w:val="Style_2"/>
    <w:link w:val="Style_30_ch"/>
    <w:pPr>
      <w:spacing w:afterAutospacing="on" w:beforeAutospacing="on" w:line="240" w:lineRule="auto"/>
      <w:ind/>
    </w:pPr>
    <w:rPr>
      <w:rFonts w:ascii="Tahoma" w:hAnsi="Tahoma"/>
      <w:sz w:val="20"/>
    </w:rPr>
  </w:style>
  <w:style w:styleId="Style_30_ch" w:type="character">
    <w:name w:val="Знак Знак2 Char Char Знак Знак Char Char Знак Знак Char Char Знак Знак Char Char Знак Знак Char Char Знак Знак Char Char Знак Знак Char Char Знак Знак Char Char37"/>
    <w:basedOn w:val="Style_2_ch"/>
    <w:link w:val="Style_30"/>
    <w:rPr>
      <w:rFonts w:ascii="Tahoma" w:hAnsi="Tahoma"/>
      <w:sz w:val="20"/>
    </w:rPr>
  </w:style>
  <w:style w:styleId="Style_31" w:type="paragraph">
    <w:name w:val="Знак Знак2 Char Char Знак Знак Char Char Знак Знак Char Char Знак Знак Char Char Знак Знак Char Char Знак Знак Char Char Знак Знак Char Char Знак Знак Char Char47"/>
    <w:basedOn w:val="Style_2"/>
    <w:link w:val="Style_31_ch"/>
    <w:pPr>
      <w:spacing w:afterAutospacing="on" w:beforeAutospacing="on" w:line="240" w:lineRule="auto"/>
      <w:ind/>
    </w:pPr>
    <w:rPr>
      <w:rFonts w:ascii="Tahoma" w:hAnsi="Tahoma"/>
      <w:sz w:val="20"/>
    </w:rPr>
  </w:style>
  <w:style w:styleId="Style_31_ch" w:type="character">
    <w:name w:val="Знак Знак2 Char Char Знак Знак Char Char Знак Знак Char Char Знак Знак Char Char Знак Знак Char Char Знак Знак Char Char Знак Знак Char Char Знак Знак Char Char47"/>
    <w:basedOn w:val="Style_2_ch"/>
    <w:link w:val="Style_31"/>
    <w:rPr>
      <w:rFonts w:ascii="Tahoma" w:hAnsi="Tahoma"/>
      <w:sz w:val="20"/>
    </w:rPr>
  </w:style>
  <w:style w:styleId="Style_32" w:type="paragraph">
    <w:name w:val="Знак Знак2 Char Char Знак Знак Char Char Знак Знак Char Char Знак Знак Char Char Знак Знак Char Char Знак Знак Char Char Знак Знак Char Char Знак Знак Char Char24"/>
    <w:basedOn w:val="Style_2"/>
    <w:link w:val="Style_32_ch"/>
    <w:pPr>
      <w:spacing w:afterAutospacing="on" w:beforeAutospacing="on" w:line="240" w:lineRule="auto"/>
      <w:ind/>
    </w:pPr>
    <w:rPr>
      <w:rFonts w:ascii="Tahoma" w:hAnsi="Tahoma"/>
      <w:sz w:val="20"/>
    </w:rPr>
  </w:style>
  <w:style w:styleId="Style_32_ch" w:type="character">
    <w:name w:val="Знак Знак2 Char Char Знак Знак Char Char Знак Знак Char Char Знак Знак Char Char Знак Знак Char Char Знак Знак Char Char Знак Знак Char Char Знак Знак Char Char24"/>
    <w:basedOn w:val="Style_2_ch"/>
    <w:link w:val="Style_32"/>
    <w:rPr>
      <w:rFonts w:ascii="Tahoma" w:hAnsi="Tahoma"/>
      <w:sz w:val="20"/>
    </w:rPr>
  </w:style>
  <w:style w:styleId="Style_33" w:type="paragraph">
    <w:name w:val="Знак Знак2 Char Char Знак Знак Char Char Знак Знак Char Char Знак Знак Char Char Знак Знак Char Char Знак Знак Char Char Знак Знак Char Char Знак Знак Char Char61"/>
    <w:basedOn w:val="Style_2"/>
    <w:link w:val="Style_33_ch"/>
    <w:pPr>
      <w:spacing w:afterAutospacing="on" w:beforeAutospacing="on" w:line="240" w:lineRule="auto"/>
      <w:ind/>
    </w:pPr>
    <w:rPr>
      <w:rFonts w:ascii="Tahoma" w:hAnsi="Tahoma"/>
      <w:sz w:val="20"/>
    </w:rPr>
  </w:style>
  <w:style w:styleId="Style_33_ch" w:type="character">
    <w:name w:val="Знак Знак2 Char Char Знак Знак Char Char Знак Знак Char Char Знак Знак Char Char Знак Знак Char Char Знак Знак Char Char Знак Знак Char Char Знак Знак Char Char61"/>
    <w:basedOn w:val="Style_2_ch"/>
    <w:link w:val="Style_33"/>
    <w:rPr>
      <w:rFonts w:ascii="Tahoma" w:hAnsi="Tahoma"/>
      <w:sz w:val="20"/>
    </w:rPr>
  </w:style>
  <w:style w:styleId="Style_34" w:type="paragraph">
    <w:name w:val="Знак Знак2 Char Char Знак Знак Char Char Знак Знак Char Char Знак Знак Char Char Знак Знак Char Char Знак Знак Char Char Знак Знак Char Char Знак Знак Char Char72"/>
    <w:basedOn w:val="Style_2"/>
    <w:link w:val="Style_34_ch"/>
    <w:pPr>
      <w:spacing w:afterAutospacing="on" w:beforeAutospacing="on" w:line="240" w:lineRule="auto"/>
      <w:ind/>
    </w:pPr>
    <w:rPr>
      <w:rFonts w:ascii="Tahoma" w:hAnsi="Tahoma"/>
      <w:sz w:val="20"/>
    </w:rPr>
  </w:style>
  <w:style w:styleId="Style_34_ch" w:type="character">
    <w:name w:val="Знак Знак2 Char Char Знак Знак Char Char Знак Знак Char Char Знак Знак Char Char Знак Знак Char Char Знак Знак Char Char Знак Знак Char Char Знак Знак Char Char72"/>
    <w:basedOn w:val="Style_2_ch"/>
    <w:link w:val="Style_34"/>
    <w:rPr>
      <w:rFonts w:ascii="Tahoma" w:hAnsi="Tahoma"/>
      <w:sz w:val="20"/>
    </w:rPr>
  </w:style>
  <w:style w:styleId="Style_1" w:type="paragraph">
    <w:name w:val="footer"/>
    <w:basedOn w:val="Style_2"/>
    <w:link w:val="Style_1_ch"/>
    <w:pPr>
      <w:tabs>
        <w:tab w:leader="none" w:pos="4677" w:val="center"/>
        <w:tab w:leader="none" w:pos="9355" w:val="right"/>
      </w:tabs>
      <w:spacing w:after="0" w:line="240" w:lineRule="auto"/>
      <w:ind/>
    </w:pPr>
  </w:style>
  <w:style w:styleId="Style_1_ch" w:type="character">
    <w:name w:val="footer"/>
    <w:basedOn w:val="Style_2_ch"/>
    <w:link w:val="Style_1"/>
  </w:style>
  <w:style w:styleId="Style_35" w:type="paragraph">
    <w:name w:val="Знак Знак2 Char Char Знак Знак Char Char Знак Знак Char Char Знак Знак Char Char Знак Знак Char Char Знак Знак Char Char Знак Знак Char Char Знак Знак Char Char59"/>
    <w:basedOn w:val="Style_2"/>
    <w:link w:val="Style_35_ch"/>
    <w:pPr>
      <w:spacing w:afterAutospacing="on" w:beforeAutospacing="on" w:line="240" w:lineRule="auto"/>
      <w:ind/>
    </w:pPr>
    <w:rPr>
      <w:rFonts w:ascii="Tahoma" w:hAnsi="Tahoma"/>
      <w:sz w:val="20"/>
    </w:rPr>
  </w:style>
  <w:style w:styleId="Style_35_ch" w:type="character">
    <w:name w:val="Знак Знак2 Char Char Знак Знак Char Char Знак Знак Char Char Знак Знак Char Char Знак Знак Char Char Знак Знак Char Char Знак Знак Char Char Знак Знак Char Char59"/>
    <w:basedOn w:val="Style_2_ch"/>
    <w:link w:val="Style_35"/>
    <w:rPr>
      <w:rFonts w:ascii="Tahoma" w:hAnsi="Tahoma"/>
      <w:sz w:val="20"/>
    </w:rPr>
  </w:style>
  <w:style w:styleId="Style_36" w:type="paragraph">
    <w:name w:val="Body Text Indent"/>
    <w:basedOn w:val="Style_2"/>
    <w:link w:val="Style_36_ch"/>
    <w:pPr>
      <w:spacing w:after="120"/>
      <w:ind w:firstLine="0" w:left="283"/>
    </w:pPr>
  </w:style>
  <w:style w:styleId="Style_36_ch" w:type="character">
    <w:name w:val="Body Text Indent"/>
    <w:basedOn w:val="Style_2_ch"/>
    <w:link w:val="Style_36"/>
  </w:style>
  <w:style w:styleId="Style_37" w:type="paragraph">
    <w:name w:val="Знак Знак2 Char Char Знак Знак Char Char Знак Знак Char Char Знак Знак Char Char Знак Знак Char Char Знак Знак Char Char Знак Знак Char Char Знак Знак Char Char9"/>
    <w:basedOn w:val="Style_2"/>
    <w:link w:val="Style_37_ch"/>
    <w:pPr>
      <w:spacing w:afterAutospacing="on" w:beforeAutospacing="on" w:line="240" w:lineRule="auto"/>
      <w:ind/>
    </w:pPr>
    <w:rPr>
      <w:rFonts w:ascii="Tahoma" w:hAnsi="Tahoma"/>
      <w:sz w:val="20"/>
    </w:rPr>
  </w:style>
  <w:style w:styleId="Style_37_ch" w:type="character">
    <w:name w:val="Знак Знак2 Char Char Знак Знак Char Char Знак Знак Char Char Знак Знак Char Char Знак Знак Char Char Знак Знак Char Char Знак Знак Char Char Знак Знак Char Char9"/>
    <w:basedOn w:val="Style_2_ch"/>
    <w:link w:val="Style_37"/>
    <w:rPr>
      <w:rFonts w:ascii="Tahoma" w:hAnsi="Tahoma"/>
      <w:sz w:val="20"/>
    </w:rPr>
  </w:style>
  <w:style w:styleId="Style_38" w:type="paragraph">
    <w:name w:val="Знак Знак2 Char Char Знак Знак Char Char Знак Знак Char Char Знак Знак Char Char Знак Знак Char Char Знак Знак Char Char Знак Знак Char Char Знак Знак Char Char64"/>
    <w:basedOn w:val="Style_2"/>
    <w:link w:val="Style_38_ch"/>
    <w:pPr>
      <w:spacing w:afterAutospacing="on" w:beforeAutospacing="on" w:line="240" w:lineRule="auto"/>
      <w:ind/>
    </w:pPr>
    <w:rPr>
      <w:rFonts w:ascii="Tahoma" w:hAnsi="Tahoma"/>
      <w:sz w:val="20"/>
    </w:rPr>
  </w:style>
  <w:style w:styleId="Style_38_ch" w:type="character">
    <w:name w:val="Знак Знак2 Char Char Знак Знак Char Char Знак Знак Char Char Знак Знак Char Char Знак Знак Char Char Знак Знак Char Char Знак Знак Char Char Знак Знак Char Char64"/>
    <w:basedOn w:val="Style_2_ch"/>
    <w:link w:val="Style_38"/>
    <w:rPr>
      <w:rFonts w:ascii="Tahoma" w:hAnsi="Tahoma"/>
      <w:sz w:val="20"/>
    </w:rPr>
  </w:style>
  <w:style w:styleId="Style_39" w:type="paragraph">
    <w:name w:val="Знак Знак2 Char Char Знак Знак Char Char Знак Знак Char Char Знак Знак Char Char Знак Знак Char Char Знак Знак Char Char Знак Знак Char Char Знак Знак Char Char51"/>
    <w:basedOn w:val="Style_2"/>
    <w:link w:val="Style_39_ch"/>
    <w:pPr>
      <w:spacing w:afterAutospacing="on" w:beforeAutospacing="on" w:line="240" w:lineRule="auto"/>
      <w:ind/>
    </w:pPr>
    <w:rPr>
      <w:rFonts w:ascii="Tahoma" w:hAnsi="Tahoma"/>
      <w:sz w:val="20"/>
    </w:rPr>
  </w:style>
  <w:style w:styleId="Style_39_ch" w:type="character">
    <w:name w:val="Знак Знак2 Char Char Знак Знак Char Char Знак Знак Char Char Знак Знак Char Char Знак Знак Char Char Знак Знак Char Char Знак Знак Char Char Знак Знак Char Char51"/>
    <w:basedOn w:val="Style_2_ch"/>
    <w:link w:val="Style_39"/>
    <w:rPr>
      <w:rFonts w:ascii="Tahoma" w:hAnsi="Tahoma"/>
      <w:sz w:val="20"/>
    </w:rPr>
  </w:style>
  <w:style w:styleId="Style_40" w:type="paragraph">
    <w:name w:val="Знак Знак2 Char Char Знак Знак Char Char Знак Знак Char Char Знак Знак Char Char Знак Знак Char Char Знак Знак Char Char Знак Знак Char Char Знак Знак Char Char40"/>
    <w:basedOn w:val="Style_2"/>
    <w:link w:val="Style_40_ch"/>
    <w:pPr>
      <w:spacing w:afterAutospacing="on" w:beforeAutospacing="on" w:line="240" w:lineRule="auto"/>
      <w:ind/>
    </w:pPr>
    <w:rPr>
      <w:rFonts w:ascii="Tahoma" w:hAnsi="Tahoma"/>
      <w:sz w:val="20"/>
    </w:rPr>
  </w:style>
  <w:style w:styleId="Style_40_ch" w:type="character">
    <w:name w:val="Знак Знак2 Char Char Знак Знак Char Char Знак Знак Char Char Знак Знак Char Char Знак Знак Char Char Знак Знак Char Char Знак Знак Char Char Знак Знак Char Char40"/>
    <w:basedOn w:val="Style_2_ch"/>
    <w:link w:val="Style_40"/>
    <w:rPr>
      <w:rFonts w:ascii="Tahoma" w:hAnsi="Tahoma"/>
      <w:sz w:val="20"/>
    </w:rPr>
  </w:style>
  <w:style w:styleId="Style_41" w:type="paragraph">
    <w:name w:val="Знак Знак2 Char Char Знак Знак Char Char Знак Знак Char Char Знак Знак Char Char Знак Знак Char Char Знак Знак Char Char Знак Знак Char Char Знак Знак Char Char1"/>
    <w:basedOn w:val="Style_2"/>
    <w:link w:val="Style_41_ch"/>
    <w:pPr>
      <w:spacing w:afterAutospacing="on" w:beforeAutospacing="on" w:line="240" w:lineRule="auto"/>
      <w:ind/>
    </w:pPr>
    <w:rPr>
      <w:rFonts w:ascii="Tahoma" w:hAnsi="Tahoma"/>
      <w:sz w:val="20"/>
    </w:rPr>
  </w:style>
  <w:style w:styleId="Style_41_ch" w:type="character">
    <w:name w:val="Знак Знак2 Char Char Знак Знак Char Char Знак Знак Char Char Знак Знак Char Char Знак Знак Char Char Знак Знак Char Char Знак Знак Char Char Знак Знак Char Char1"/>
    <w:basedOn w:val="Style_2_ch"/>
    <w:link w:val="Style_41"/>
    <w:rPr>
      <w:rFonts w:ascii="Tahoma" w:hAnsi="Tahoma"/>
      <w:sz w:val="20"/>
    </w:rPr>
  </w:style>
  <w:style w:styleId="Style_42" w:type="paragraph">
    <w:name w:val="Знак Знак2 Char Char Знак Знак Char Char Знак Знак Char Char Знак Знак Char Char Знак Знак Char Char Знак Знак Char Char Знак Знак Char Char Знак Знак Char Char82"/>
    <w:basedOn w:val="Style_2"/>
    <w:link w:val="Style_42_ch"/>
    <w:pPr>
      <w:spacing w:afterAutospacing="on" w:beforeAutospacing="on" w:line="240" w:lineRule="auto"/>
      <w:ind/>
    </w:pPr>
    <w:rPr>
      <w:rFonts w:ascii="Tahoma" w:hAnsi="Tahoma"/>
      <w:sz w:val="20"/>
    </w:rPr>
  </w:style>
  <w:style w:styleId="Style_42_ch" w:type="character">
    <w:name w:val="Знак Знак2 Char Char Знак Знак Char Char Знак Знак Char Char Знак Знак Char Char Знак Знак Char Char Знак Знак Char Char Знак Знак Char Char Знак Знак Char Char82"/>
    <w:basedOn w:val="Style_2_ch"/>
    <w:link w:val="Style_42"/>
    <w:rPr>
      <w:rFonts w:ascii="Tahoma" w:hAnsi="Tahoma"/>
      <w:sz w:val="20"/>
    </w:rPr>
  </w:style>
  <w:style w:styleId="Style_43" w:type="paragraph">
    <w:name w:val="Знак Знак2 Char Char Знак Знак Char Char Знак Знак Char Char Знак Знак Char Char Знак Знак Char Char Знак Знак Char Char Знак Знак Char Char Знак Знак Char Char58"/>
    <w:basedOn w:val="Style_2"/>
    <w:link w:val="Style_43_ch"/>
    <w:pPr>
      <w:spacing w:afterAutospacing="on" w:beforeAutospacing="on" w:line="240" w:lineRule="auto"/>
      <w:ind/>
    </w:pPr>
    <w:rPr>
      <w:rFonts w:ascii="Tahoma" w:hAnsi="Tahoma"/>
      <w:sz w:val="20"/>
    </w:rPr>
  </w:style>
  <w:style w:styleId="Style_43_ch" w:type="character">
    <w:name w:val="Знак Знак2 Char Char Знак Знак Char Char Знак Знак Char Char Знак Знак Char Char Знак Знак Char Char Знак Знак Char Char Знак Знак Char Char Знак Знак Char Char58"/>
    <w:basedOn w:val="Style_2_ch"/>
    <w:link w:val="Style_43"/>
    <w:rPr>
      <w:rFonts w:ascii="Tahoma" w:hAnsi="Tahoma"/>
      <w:sz w:val="20"/>
    </w:rPr>
  </w:style>
  <w:style w:styleId="Style_44" w:type="paragraph">
    <w:name w:val="Знак Знак2 Char Char Знак Знак Char Char Знак Знак Char Char Знак Знак Char Char Знак Знак Char Char Знак Знак Char Char Знак Знак Char Char Знак Знак Char Char33"/>
    <w:basedOn w:val="Style_2"/>
    <w:link w:val="Style_44_ch"/>
    <w:pPr>
      <w:spacing w:afterAutospacing="on" w:beforeAutospacing="on" w:line="240" w:lineRule="auto"/>
      <w:ind/>
    </w:pPr>
    <w:rPr>
      <w:rFonts w:ascii="Tahoma" w:hAnsi="Tahoma"/>
      <w:sz w:val="20"/>
    </w:rPr>
  </w:style>
  <w:style w:styleId="Style_44_ch" w:type="character">
    <w:name w:val="Знак Знак2 Char Char Знак Знак Char Char Знак Знак Char Char Знак Знак Char Char Знак Знак Char Char Знак Знак Char Char Знак Знак Char Char Знак Знак Char Char33"/>
    <w:basedOn w:val="Style_2_ch"/>
    <w:link w:val="Style_44"/>
    <w:rPr>
      <w:rFonts w:ascii="Tahoma" w:hAnsi="Tahoma"/>
      <w:sz w:val="20"/>
    </w:rPr>
  </w:style>
  <w:style w:styleId="Style_45" w:type="paragraph">
    <w:name w:val="Знак Знак2 Char Char Знак Знак Char Char Знак Знак Char Char Знак Знак Char Char Знак Знак Char Char Знак Знак Char Char Знак Знак Char Char Знак Знак Char Char52"/>
    <w:basedOn w:val="Style_2"/>
    <w:link w:val="Style_45_ch"/>
    <w:pPr>
      <w:spacing w:afterAutospacing="on" w:beforeAutospacing="on" w:line="240" w:lineRule="auto"/>
      <w:ind/>
    </w:pPr>
    <w:rPr>
      <w:rFonts w:ascii="Tahoma" w:hAnsi="Tahoma"/>
      <w:sz w:val="20"/>
    </w:rPr>
  </w:style>
  <w:style w:styleId="Style_45_ch" w:type="character">
    <w:name w:val="Знак Знак2 Char Char Знак Знак Char Char Знак Знак Char Char Знак Знак Char Char Знак Знак Char Char Знак Знак Char Char Знак Знак Char Char Знак Знак Char Char52"/>
    <w:basedOn w:val="Style_2_ch"/>
    <w:link w:val="Style_45"/>
    <w:rPr>
      <w:rFonts w:ascii="Tahoma" w:hAnsi="Tahoma"/>
      <w:sz w:val="20"/>
    </w:rPr>
  </w:style>
  <w:style w:styleId="Style_46" w:type="paragraph">
    <w:name w:val="toc 3"/>
    <w:next w:val="Style_2"/>
    <w:link w:val="Style_46_ch"/>
    <w:uiPriority w:val="39"/>
    <w:pPr>
      <w:ind w:firstLine="0" w:left="400"/>
      <w:jc w:val="left"/>
    </w:pPr>
    <w:rPr>
      <w:rFonts w:ascii="XO Thames" w:hAnsi="XO Thames"/>
      <w:sz w:val="28"/>
    </w:rPr>
  </w:style>
  <w:style w:styleId="Style_46_ch" w:type="character">
    <w:name w:val="toc 3"/>
    <w:link w:val="Style_46"/>
    <w:rPr>
      <w:rFonts w:ascii="XO Thames" w:hAnsi="XO Thames"/>
      <w:sz w:val="28"/>
    </w:rPr>
  </w:style>
  <w:style w:styleId="Style_47" w:type="paragraph">
    <w:name w:val="Знак Знак2 Char Char Знак Знак Char Char Знак Знак Char Char Знак Знак Char Char Знак Знак Char Char Знак Знак Char Char Знак Знак Char Char Знак Знак Char Char16"/>
    <w:basedOn w:val="Style_2"/>
    <w:link w:val="Style_47_ch"/>
    <w:pPr>
      <w:spacing w:afterAutospacing="on" w:beforeAutospacing="on" w:line="240" w:lineRule="auto"/>
      <w:ind/>
    </w:pPr>
    <w:rPr>
      <w:rFonts w:ascii="Tahoma" w:hAnsi="Tahoma"/>
      <w:sz w:val="20"/>
    </w:rPr>
  </w:style>
  <w:style w:styleId="Style_47_ch" w:type="character">
    <w:name w:val="Знак Знак2 Char Char Знак Знак Char Char Знак Знак Char Char Знак Знак Char Char Знак Знак Char Char Знак Знак Char Char Знак Знак Char Char Знак Знак Char Char16"/>
    <w:basedOn w:val="Style_2_ch"/>
    <w:link w:val="Style_47"/>
    <w:rPr>
      <w:rFonts w:ascii="Tahoma" w:hAnsi="Tahoma"/>
      <w:sz w:val="20"/>
    </w:rPr>
  </w:style>
  <w:style w:styleId="Style_48" w:type="paragraph">
    <w:name w:val="Знак Знак2 Char Char Знак Знак Char Char Знак Знак Char Char Знак Знак Char Char Знак Знак Char Char Знак Знак Char Char Знак Знак Char Char Знак Знак Char Char6"/>
    <w:basedOn w:val="Style_2"/>
    <w:link w:val="Style_48_ch"/>
    <w:pPr>
      <w:spacing w:afterAutospacing="on" w:beforeAutospacing="on" w:line="240" w:lineRule="auto"/>
      <w:ind/>
    </w:pPr>
    <w:rPr>
      <w:rFonts w:ascii="Tahoma" w:hAnsi="Tahoma"/>
      <w:sz w:val="20"/>
    </w:rPr>
  </w:style>
  <w:style w:styleId="Style_48_ch" w:type="character">
    <w:name w:val="Знак Знак2 Char Char Знак Знак Char Char Знак Знак Char Char Знак Знак Char Char Знак Знак Char Char Знак Знак Char Char Знак Знак Char Char Знак Знак Char Char6"/>
    <w:basedOn w:val="Style_2_ch"/>
    <w:link w:val="Style_48"/>
    <w:rPr>
      <w:rFonts w:ascii="Tahoma" w:hAnsi="Tahoma"/>
      <w:sz w:val="20"/>
    </w:rPr>
  </w:style>
  <w:style w:styleId="Style_49" w:type="paragraph">
    <w:name w:val="Знак Знак2 Char Char Знак Знак Char Char Знак Знак Char Char Знак Знак Char Char Знак Знак Char Char Знак Знак Char Char Знак Знак Char Char Знак Знак Char Char65"/>
    <w:basedOn w:val="Style_2"/>
    <w:link w:val="Style_49_ch"/>
    <w:pPr>
      <w:spacing w:afterAutospacing="on" w:beforeAutospacing="on" w:line="240" w:lineRule="auto"/>
      <w:ind/>
    </w:pPr>
    <w:rPr>
      <w:rFonts w:ascii="Tahoma" w:hAnsi="Tahoma"/>
      <w:sz w:val="20"/>
    </w:rPr>
  </w:style>
  <w:style w:styleId="Style_49_ch" w:type="character">
    <w:name w:val="Знак Знак2 Char Char Знак Знак Char Char Знак Знак Char Char Знак Знак Char Char Знак Знак Char Char Знак Знак Char Char Знак Знак Char Char Знак Знак Char Char65"/>
    <w:basedOn w:val="Style_2_ch"/>
    <w:link w:val="Style_49"/>
    <w:rPr>
      <w:rFonts w:ascii="Tahoma" w:hAnsi="Tahoma"/>
      <w:sz w:val="20"/>
    </w:rPr>
  </w:style>
  <w:style w:styleId="Style_50" w:type="paragraph">
    <w:name w:val="Знак Знак2 Char Char Знак Знак Char Char Знак Знак Char Char Знак Знак Char Char Знак Знак Char Char Знак Знак Char Char Знак Знак Char Char Знак Знак Char Char22"/>
    <w:basedOn w:val="Style_2"/>
    <w:link w:val="Style_50_ch"/>
    <w:pPr>
      <w:spacing w:afterAutospacing="on" w:beforeAutospacing="on" w:line="240" w:lineRule="auto"/>
      <w:ind/>
    </w:pPr>
    <w:rPr>
      <w:rFonts w:ascii="Tahoma" w:hAnsi="Tahoma"/>
      <w:sz w:val="20"/>
    </w:rPr>
  </w:style>
  <w:style w:styleId="Style_50_ch" w:type="character">
    <w:name w:val="Знак Знак2 Char Char Знак Знак Char Char Знак Знак Char Char Знак Знак Char Char Знак Знак Char Char Знак Знак Char Char Знак Знак Char Char Знак Знак Char Char22"/>
    <w:basedOn w:val="Style_2_ch"/>
    <w:link w:val="Style_50"/>
    <w:rPr>
      <w:rFonts w:ascii="Tahoma" w:hAnsi="Tahoma"/>
      <w:sz w:val="20"/>
    </w:rPr>
  </w:style>
  <w:style w:styleId="Style_51" w:type="paragraph">
    <w:name w:val="Знак Знак2 Char Char Знак Знак Char Char Знак Знак Char Char Знак Знак Char Char Знак Знак Char Char Знак Знак Char Char Знак Знак Char Char Знак Знак Char Char23"/>
    <w:basedOn w:val="Style_2"/>
    <w:link w:val="Style_51_ch"/>
    <w:pPr>
      <w:spacing w:afterAutospacing="on" w:beforeAutospacing="on" w:line="240" w:lineRule="auto"/>
      <w:ind/>
    </w:pPr>
    <w:rPr>
      <w:rFonts w:ascii="Tahoma" w:hAnsi="Tahoma"/>
      <w:sz w:val="20"/>
    </w:rPr>
  </w:style>
  <w:style w:styleId="Style_51_ch" w:type="character">
    <w:name w:val="Знак Знак2 Char Char Знак Знак Char Char Знак Знак Char Char Знак Знак Char Char Знак Знак Char Char Знак Знак Char Char Знак Знак Char Char Знак Знак Char Char23"/>
    <w:basedOn w:val="Style_2_ch"/>
    <w:link w:val="Style_51"/>
    <w:rPr>
      <w:rFonts w:ascii="Tahoma" w:hAnsi="Tahoma"/>
      <w:sz w:val="20"/>
    </w:rPr>
  </w:style>
  <w:style w:styleId="Style_52" w:type="paragraph">
    <w:name w:val="Знак Знак2 Char Char Знак Знак Char Char Знак Знак Char Char Знак Знак Char Char Знак Знак Char Char Знак Знак Char Char Знак Знак Char Char Знак Знак Char Char62"/>
    <w:basedOn w:val="Style_2"/>
    <w:link w:val="Style_52_ch"/>
    <w:pPr>
      <w:spacing w:afterAutospacing="on" w:beforeAutospacing="on" w:line="240" w:lineRule="auto"/>
      <w:ind/>
    </w:pPr>
    <w:rPr>
      <w:rFonts w:ascii="Tahoma" w:hAnsi="Tahoma"/>
      <w:sz w:val="20"/>
    </w:rPr>
  </w:style>
  <w:style w:styleId="Style_52_ch" w:type="character">
    <w:name w:val="Знак Знак2 Char Char Знак Знак Char Char Знак Знак Char Char Знак Знак Char Char Знак Знак Char Char Знак Знак Char Char Знак Знак Char Char Знак Знак Char Char62"/>
    <w:basedOn w:val="Style_2_ch"/>
    <w:link w:val="Style_52"/>
    <w:rPr>
      <w:rFonts w:ascii="Tahoma" w:hAnsi="Tahoma"/>
      <w:sz w:val="20"/>
    </w:rPr>
  </w:style>
  <w:style w:styleId="Style_53" w:type="paragraph">
    <w:name w:val="Знак Знак2 Char Char Знак Знак Char Char Знак Знак Char Char Знак Знак Char Char Знак Знак Char Char Знак Знак Char Char Знак Знак Char Char Знак Знак Char Char80"/>
    <w:basedOn w:val="Style_2"/>
    <w:link w:val="Style_53_ch"/>
    <w:pPr>
      <w:spacing w:afterAutospacing="on" w:beforeAutospacing="on" w:line="240" w:lineRule="auto"/>
      <w:ind/>
    </w:pPr>
    <w:rPr>
      <w:rFonts w:ascii="Tahoma" w:hAnsi="Tahoma"/>
      <w:sz w:val="20"/>
    </w:rPr>
  </w:style>
  <w:style w:styleId="Style_53_ch" w:type="character">
    <w:name w:val="Знак Знак2 Char Char Знак Знак Char Char Знак Знак Char Char Знак Знак Char Char Знак Знак Char Char Знак Знак Char Char Знак Знак Char Char Знак Знак Char Char80"/>
    <w:basedOn w:val="Style_2_ch"/>
    <w:link w:val="Style_53"/>
    <w:rPr>
      <w:rFonts w:ascii="Tahoma" w:hAnsi="Tahoma"/>
      <w:sz w:val="20"/>
    </w:rPr>
  </w:style>
  <w:style w:styleId="Style_54" w:type="paragraph">
    <w:name w:val="Знак Знак2 Char Char Знак Знак Char Char Знак Знак Char Char Знак Знак Char Char Знак Знак Char Char Знак Знак Char Char Знак Знак Char Char Знак Знак Char Char68"/>
    <w:basedOn w:val="Style_2"/>
    <w:link w:val="Style_54_ch"/>
    <w:pPr>
      <w:spacing w:afterAutospacing="on" w:beforeAutospacing="on" w:line="240" w:lineRule="auto"/>
      <w:ind/>
    </w:pPr>
    <w:rPr>
      <w:rFonts w:ascii="Tahoma" w:hAnsi="Tahoma"/>
      <w:sz w:val="20"/>
    </w:rPr>
  </w:style>
  <w:style w:styleId="Style_54_ch" w:type="character">
    <w:name w:val="Знак Знак2 Char Char Знак Знак Char Char Знак Знак Char Char Знак Знак Char Char Знак Знак Char Char Знак Знак Char Char Знак Знак Char Char Знак Знак Char Char68"/>
    <w:basedOn w:val="Style_2_ch"/>
    <w:link w:val="Style_54"/>
    <w:rPr>
      <w:rFonts w:ascii="Tahoma" w:hAnsi="Tahoma"/>
      <w:sz w:val="20"/>
    </w:rPr>
  </w:style>
  <w:style w:styleId="Style_55" w:type="paragraph">
    <w:name w:val="Знак Знак2 Char Char Знак Знак Char Char Знак Знак Char Char Знак Знак Char Char Знак Знак Char Char Знак Знак Char Char Знак Знак Char Char Знак Знак Char Char69"/>
    <w:basedOn w:val="Style_2"/>
    <w:link w:val="Style_55_ch"/>
    <w:pPr>
      <w:spacing w:afterAutospacing="on" w:beforeAutospacing="on" w:line="240" w:lineRule="auto"/>
      <w:ind/>
    </w:pPr>
    <w:rPr>
      <w:rFonts w:ascii="Tahoma" w:hAnsi="Tahoma"/>
      <w:sz w:val="20"/>
    </w:rPr>
  </w:style>
  <w:style w:styleId="Style_55_ch" w:type="character">
    <w:name w:val="Знак Знак2 Char Char Знак Знак Char Char Знак Знак Char Char Знак Знак Char Char Знак Знак Char Char Знак Знак Char Char Знак Знак Char Char Знак Знак Char Char69"/>
    <w:basedOn w:val="Style_2_ch"/>
    <w:link w:val="Style_55"/>
    <w:rPr>
      <w:rFonts w:ascii="Tahoma" w:hAnsi="Tahoma"/>
      <w:sz w:val="20"/>
    </w:rPr>
  </w:style>
  <w:style w:styleId="Style_56" w:type="paragraph">
    <w:name w:val="Знак Знак2 Char Char Знак Знак Char Char Знак Знак Char Char Знак Знак Char Char Знак Знак Char Char Знак Знак Char Char Знак Знак Char Char Знак Знак Char Char49"/>
    <w:basedOn w:val="Style_2"/>
    <w:link w:val="Style_56_ch"/>
    <w:pPr>
      <w:spacing w:afterAutospacing="on" w:beforeAutospacing="on" w:line="240" w:lineRule="auto"/>
      <w:ind/>
    </w:pPr>
    <w:rPr>
      <w:rFonts w:ascii="Tahoma" w:hAnsi="Tahoma"/>
      <w:sz w:val="20"/>
    </w:rPr>
  </w:style>
  <w:style w:styleId="Style_56_ch" w:type="character">
    <w:name w:val="Знак Знак2 Char Char Знак Знак Char Char Знак Знак Char Char Знак Знак Char Char Знак Знак Char Char Знак Знак Char Char Знак Знак Char Char Знак Знак Char Char49"/>
    <w:basedOn w:val="Style_2_ch"/>
    <w:link w:val="Style_56"/>
    <w:rPr>
      <w:rFonts w:ascii="Tahoma" w:hAnsi="Tahoma"/>
      <w:sz w:val="20"/>
    </w:rPr>
  </w:style>
  <w:style w:styleId="Style_3" w:type="paragraph">
    <w:name w:val="Body Text"/>
    <w:basedOn w:val="Style_2"/>
    <w:link w:val="Style_3_ch"/>
    <w:pPr>
      <w:spacing w:after="0" w:line="240" w:lineRule="auto"/>
      <w:ind/>
      <w:jc w:val="both"/>
    </w:pPr>
    <w:rPr>
      <w:rFonts w:ascii="Times New Roman" w:hAnsi="Times New Roman"/>
      <w:sz w:val="24"/>
    </w:rPr>
  </w:style>
  <w:style w:styleId="Style_3_ch" w:type="character">
    <w:name w:val="Body Text"/>
    <w:basedOn w:val="Style_2_ch"/>
    <w:link w:val="Style_3"/>
    <w:rPr>
      <w:rFonts w:ascii="Times New Roman" w:hAnsi="Times New Roman"/>
      <w:sz w:val="24"/>
    </w:rPr>
  </w:style>
  <w:style w:styleId="Style_57" w:type="paragraph">
    <w:name w:val="Знак Знак2 Char Char Знак Знак Char Char Знак Знак Char Char Знак Знак Char Char Знак Знак Char Char Знак Знак Char Char Знак Знак Char Char Знак Знак Char Char48"/>
    <w:basedOn w:val="Style_2"/>
    <w:link w:val="Style_57_ch"/>
    <w:pPr>
      <w:spacing w:afterAutospacing="on" w:beforeAutospacing="on" w:line="240" w:lineRule="auto"/>
      <w:ind/>
    </w:pPr>
    <w:rPr>
      <w:rFonts w:ascii="Tahoma" w:hAnsi="Tahoma"/>
      <w:sz w:val="20"/>
    </w:rPr>
  </w:style>
  <w:style w:styleId="Style_57_ch" w:type="character">
    <w:name w:val="Знак Знак2 Char Char Знак Знак Char Char Знак Знак Char Char Знак Знак Char Char Знак Знак Char Char Знак Знак Char Char Знак Знак Char Char Знак Знак Char Char48"/>
    <w:basedOn w:val="Style_2_ch"/>
    <w:link w:val="Style_57"/>
    <w:rPr>
      <w:rFonts w:ascii="Tahoma" w:hAnsi="Tahoma"/>
      <w:sz w:val="20"/>
    </w:rPr>
  </w:style>
  <w:style w:styleId="Style_58" w:type="paragraph">
    <w:name w:val="Знак Знак2 Char Char Знак Знак Char Char Знак Знак Char Char Знак Знак Char Char Знак Знак Char Char Знак Знак Char Char Знак Знак Char Char Знак Знак Char Char14"/>
    <w:basedOn w:val="Style_2"/>
    <w:link w:val="Style_58_ch"/>
    <w:pPr>
      <w:spacing w:afterAutospacing="on" w:beforeAutospacing="on" w:line="240" w:lineRule="auto"/>
      <w:ind/>
    </w:pPr>
    <w:rPr>
      <w:rFonts w:ascii="Tahoma" w:hAnsi="Tahoma"/>
      <w:sz w:val="20"/>
    </w:rPr>
  </w:style>
  <w:style w:styleId="Style_58_ch" w:type="character">
    <w:name w:val="Знак Знак2 Char Char Знак Знак Char Char Знак Знак Char Char Знак Знак Char Char Знак Знак Char Char Знак Знак Char Char Знак Знак Char Char Знак Знак Char Char14"/>
    <w:basedOn w:val="Style_2_ch"/>
    <w:link w:val="Style_58"/>
    <w:rPr>
      <w:rFonts w:ascii="Tahoma" w:hAnsi="Tahoma"/>
      <w:sz w:val="20"/>
    </w:rPr>
  </w:style>
  <w:style w:styleId="Style_59" w:type="paragraph">
    <w:name w:val="Знак Знак2 Char Char Знак Знак Char Char Знак Знак Char Char Знак Знак Char Char Знак Знак Char Char Знак Знак Char Char Знак Знак Char Char Знак Знак Char Char4"/>
    <w:basedOn w:val="Style_2"/>
    <w:link w:val="Style_59_ch"/>
    <w:pPr>
      <w:spacing w:afterAutospacing="on" w:beforeAutospacing="on" w:line="240" w:lineRule="auto"/>
      <w:ind/>
    </w:pPr>
    <w:rPr>
      <w:rFonts w:ascii="Tahoma" w:hAnsi="Tahoma"/>
      <w:sz w:val="20"/>
    </w:rPr>
  </w:style>
  <w:style w:styleId="Style_59_ch" w:type="character">
    <w:name w:val="Знак Знак2 Char Char Знак Знак Char Char Знак Знак Char Char Знак Знак Char Char Знак Знак Char Char Знак Знак Char Char Знак Знак Char Char Знак Знак Char Char4"/>
    <w:basedOn w:val="Style_2_ch"/>
    <w:link w:val="Style_59"/>
    <w:rPr>
      <w:rFonts w:ascii="Tahoma" w:hAnsi="Tahoma"/>
      <w:sz w:val="20"/>
    </w:rPr>
  </w:style>
  <w:style w:styleId="Style_60" w:type="paragraph">
    <w:name w:val="Знак Знак2 Char Char Знак Знак Char Char Знак Знак Char Char Знак Знак Char Char Знак Знак Char Char Знак Знак Char Char Знак Знак Char Char Знак Знак Char Char76"/>
    <w:basedOn w:val="Style_2"/>
    <w:link w:val="Style_60_ch"/>
    <w:pPr>
      <w:spacing w:afterAutospacing="on" w:beforeAutospacing="on" w:line="240" w:lineRule="auto"/>
      <w:ind/>
    </w:pPr>
    <w:rPr>
      <w:rFonts w:ascii="Tahoma" w:hAnsi="Tahoma"/>
      <w:sz w:val="20"/>
    </w:rPr>
  </w:style>
  <w:style w:styleId="Style_60_ch" w:type="character">
    <w:name w:val="Знак Знак2 Char Char Знак Знак Char Char Знак Знак Char Char Знак Знак Char Char Знак Знак Char Char Знак Знак Char Char Знак Знак Char Char Знак Знак Char Char76"/>
    <w:basedOn w:val="Style_2_ch"/>
    <w:link w:val="Style_60"/>
    <w:rPr>
      <w:rFonts w:ascii="Tahoma" w:hAnsi="Tahoma"/>
      <w:sz w:val="20"/>
    </w:rPr>
  </w:style>
  <w:style w:styleId="Style_61" w:type="paragraph">
    <w:name w:val="heading 5"/>
    <w:next w:val="Style_2"/>
    <w:link w:val="Style_61_ch"/>
    <w:uiPriority w:val="9"/>
    <w:qFormat/>
    <w:pPr>
      <w:spacing w:after="120" w:before="120"/>
      <w:ind/>
      <w:jc w:val="both"/>
      <w:outlineLvl w:val="4"/>
    </w:pPr>
    <w:rPr>
      <w:rFonts w:ascii="XO Thames" w:hAnsi="XO Thames"/>
      <w:b w:val="1"/>
      <w:sz w:val="22"/>
    </w:rPr>
  </w:style>
  <w:style w:styleId="Style_61_ch" w:type="character">
    <w:name w:val="heading 5"/>
    <w:link w:val="Style_61"/>
    <w:rPr>
      <w:rFonts w:ascii="XO Thames" w:hAnsi="XO Thames"/>
      <w:b w:val="1"/>
      <w:sz w:val="22"/>
    </w:rPr>
  </w:style>
  <w:style w:styleId="Style_62" w:type="paragraph">
    <w:name w:val="Знак Знак2 Char Char Знак Знак Char Char Знак Знак Char Char Знак Знак Char Char Знак Знак Char Char Знак Знак Char Char Знак Знак Char Char Знак Знак Char Char71"/>
    <w:basedOn w:val="Style_2"/>
    <w:link w:val="Style_62_ch"/>
    <w:pPr>
      <w:spacing w:afterAutospacing="on" w:beforeAutospacing="on" w:line="240" w:lineRule="auto"/>
      <w:ind/>
    </w:pPr>
    <w:rPr>
      <w:rFonts w:ascii="Tahoma" w:hAnsi="Tahoma"/>
      <w:sz w:val="20"/>
    </w:rPr>
  </w:style>
  <w:style w:styleId="Style_62_ch" w:type="character">
    <w:name w:val="Знак Знак2 Char Char Знак Знак Char Char Знак Знак Char Char Знак Знак Char Char Знак Знак Char Char Знак Знак Char Char Знак Знак Char Char Знак Знак Char Char71"/>
    <w:basedOn w:val="Style_2_ch"/>
    <w:link w:val="Style_62"/>
    <w:rPr>
      <w:rFonts w:ascii="Tahoma" w:hAnsi="Tahoma"/>
      <w:sz w:val="20"/>
    </w:rPr>
  </w:style>
  <w:style w:styleId="Style_63" w:type="paragraph">
    <w:name w:val="Знак Знак2 Char Char Знак Знак Char Char Знак Знак Char Char Знак Знак Char Char Знак Знак Char Char Знак Знак Char Char Знак Знак Char Char Знак Знак Char Char55"/>
    <w:basedOn w:val="Style_2"/>
    <w:link w:val="Style_63_ch"/>
    <w:pPr>
      <w:spacing w:afterAutospacing="on" w:beforeAutospacing="on" w:line="240" w:lineRule="auto"/>
      <w:ind/>
    </w:pPr>
    <w:rPr>
      <w:rFonts w:ascii="Tahoma" w:hAnsi="Tahoma"/>
      <w:sz w:val="20"/>
    </w:rPr>
  </w:style>
  <w:style w:styleId="Style_63_ch" w:type="character">
    <w:name w:val="Знак Знак2 Char Char Знак Знак Char Char Знак Знак Char Char Знак Знак Char Char Знак Знак Char Char Знак Знак Char Char Знак Знак Char Char Знак Знак Char Char55"/>
    <w:basedOn w:val="Style_2_ch"/>
    <w:link w:val="Style_63"/>
    <w:rPr>
      <w:rFonts w:ascii="Tahoma" w:hAnsi="Tahoma"/>
      <w:sz w:val="20"/>
    </w:rPr>
  </w:style>
  <w:style w:styleId="Style_64" w:type="paragraph">
    <w:name w:val="heading 1"/>
    <w:next w:val="Style_2"/>
    <w:link w:val="Style_64_ch"/>
    <w:uiPriority w:val="9"/>
    <w:qFormat/>
    <w:pPr>
      <w:spacing w:after="120" w:before="120"/>
      <w:ind/>
      <w:jc w:val="both"/>
      <w:outlineLvl w:val="0"/>
    </w:pPr>
    <w:rPr>
      <w:rFonts w:ascii="XO Thames" w:hAnsi="XO Thames"/>
      <w:b w:val="1"/>
      <w:sz w:val="32"/>
    </w:rPr>
  </w:style>
  <w:style w:styleId="Style_64_ch" w:type="character">
    <w:name w:val="heading 1"/>
    <w:link w:val="Style_64"/>
    <w:rPr>
      <w:rFonts w:ascii="XO Thames" w:hAnsi="XO Thames"/>
      <w:b w:val="1"/>
      <w:sz w:val="32"/>
    </w:rPr>
  </w:style>
  <w:style w:styleId="Style_65" w:type="paragraph">
    <w:name w:val="Знак Знак2 Char Char Знак Знак Char Char Знак Знак Char Char Знак Знак Char Char Знак Знак Char Char Знак Знак Char Char Знак Знак Char Char Знак Знак Char Char27"/>
    <w:basedOn w:val="Style_2"/>
    <w:link w:val="Style_65_ch"/>
    <w:pPr>
      <w:spacing w:afterAutospacing="on" w:beforeAutospacing="on" w:line="240" w:lineRule="auto"/>
      <w:ind/>
    </w:pPr>
    <w:rPr>
      <w:rFonts w:ascii="Tahoma" w:hAnsi="Tahoma"/>
      <w:sz w:val="20"/>
    </w:rPr>
  </w:style>
  <w:style w:styleId="Style_65_ch" w:type="character">
    <w:name w:val="Знак Знак2 Char Char Знак Знак Char Char Знак Знак Char Char Знак Знак Char Char Знак Знак Char Char Знак Знак Char Char Знак Знак Char Char Знак Знак Char Char27"/>
    <w:basedOn w:val="Style_2_ch"/>
    <w:link w:val="Style_65"/>
    <w:rPr>
      <w:rFonts w:ascii="Tahoma" w:hAnsi="Tahoma"/>
      <w:sz w:val="20"/>
    </w:rPr>
  </w:style>
  <w:style w:styleId="Style_66" w:type="paragraph">
    <w:name w:val="Знак Знак2 Char Char Знак Знак Char Char Знак Знак Char Char Знак Знак Char Char Знак Знак Char Char Знак Знак Char Char Знак Знак Char Char Знак Знак Char Char13"/>
    <w:basedOn w:val="Style_2"/>
    <w:link w:val="Style_66_ch"/>
    <w:pPr>
      <w:spacing w:afterAutospacing="on" w:beforeAutospacing="on" w:line="240" w:lineRule="auto"/>
      <w:ind/>
    </w:pPr>
    <w:rPr>
      <w:rFonts w:ascii="Tahoma" w:hAnsi="Tahoma"/>
      <w:sz w:val="20"/>
    </w:rPr>
  </w:style>
  <w:style w:styleId="Style_66_ch" w:type="character">
    <w:name w:val="Знак Знак2 Char Char Знак Знак Char Char Знак Знак Char Char Знак Знак Char Char Знак Знак Char Char Знак Знак Char Char Знак Знак Char Char Знак Знак Char Char13"/>
    <w:basedOn w:val="Style_2_ch"/>
    <w:link w:val="Style_66"/>
    <w:rPr>
      <w:rFonts w:ascii="Tahoma" w:hAnsi="Tahoma"/>
      <w:sz w:val="20"/>
    </w:rPr>
  </w:style>
  <w:style w:styleId="Style_67" w:type="paragraph">
    <w:name w:val="Знак Знак2 Char Char Знак Знак Char Char Знак Знак Char Char Знак Знак Char Char Знак Знак Char Char Знак Знак Char Char Знак Знак Char Char Знак Знак Char Char5"/>
    <w:basedOn w:val="Style_2"/>
    <w:link w:val="Style_67_ch"/>
    <w:pPr>
      <w:spacing w:afterAutospacing="on" w:beforeAutospacing="on" w:line="240" w:lineRule="auto"/>
      <w:ind/>
    </w:pPr>
    <w:rPr>
      <w:rFonts w:ascii="Tahoma" w:hAnsi="Tahoma"/>
      <w:sz w:val="20"/>
    </w:rPr>
  </w:style>
  <w:style w:styleId="Style_67_ch" w:type="character">
    <w:name w:val="Знак Знак2 Char Char Знак Знак Char Char Знак Знак Char Char Знак Знак Char Char Знак Знак Char Char Знак Знак Char Char Знак Знак Char Char Знак Знак Char Char5"/>
    <w:basedOn w:val="Style_2_ch"/>
    <w:link w:val="Style_67"/>
    <w:rPr>
      <w:rFonts w:ascii="Tahoma" w:hAnsi="Tahoma"/>
      <w:sz w:val="20"/>
    </w:rPr>
  </w:style>
  <w:style w:styleId="Style_68" w:type="paragraph">
    <w:name w:val="Знак Знак2 Char Char Знак Знак Char Char Знак Знак Char Char Знак Знак Char Char Знак Знак Char Char Знак Знак Char Char Знак Знак Char Char Знак Знак Char Char3"/>
    <w:basedOn w:val="Style_2"/>
    <w:link w:val="Style_68_ch"/>
    <w:pPr>
      <w:spacing w:afterAutospacing="on" w:beforeAutospacing="on" w:line="240" w:lineRule="auto"/>
      <w:ind/>
    </w:pPr>
    <w:rPr>
      <w:rFonts w:ascii="Tahoma" w:hAnsi="Tahoma"/>
      <w:sz w:val="20"/>
    </w:rPr>
  </w:style>
  <w:style w:styleId="Style_68_ch" w:type="character">
    <w:name w:val="Знак Знак2 Char Char Знак Знак Char Char Знак Знак Char Char Знак Знак Char Char Знак Знак Char Char Знак Знак Char Char Знак Знак Char Char Знак Знак Char Char3"/>
    <w:basedOn w:val="Style_2_ch"/>
    <w:link w:val="Style_68"/>
    <w:rPr>
      <w:rFonts w:ascii="Tahoma" w:hAnsi="Tahoma"/>
      <w:sz w:val="20"/>
    </w:rPr>
  </w:style>
  <w:style w:styleId="Style_69" w:type="paragraph">
    <w:name w:val="Знак Знак2 Char Char Знак Знак Char Char Знак Знак Char Char Знак Знак Char Char Знак Знак Char Char Знак Знак Char Char Знак Знак Char Char Знак Знак Char Char7"/>
    <w:basedOn w:val="Style_2"/>
    <w:link w:val="Style_69_ch"/>
    <w:pPr>
      <w:spacing w:afterAutospacing="on" w:beforeAutospacing="on" w:line="240" w:lineRule="auto"/>
      <w:ind/>
    </w:pPr>
    <w:rPr>
      <w:rFonts w:ascii="Tahoma" w:hAnsi="Tahoma"/>
      <w:sz w:val="20"/>
    </w:rPr>
  </w:style>
  <w:style w:styleId="Style_69_ch" w:type="character">
    <w:name w:val="Знак Знак2 Char Char Знак Знак Char Char Знак Знак Char Char Знак Знак Char Char Знак Знак Char Char Знак Знак Char Char Знак Знак Char Char Знак Знак Char Char7"/>
    <w:basedOn w:val="Style_2_ch"/>
    <w:link w:val="Style_69"/>
    <w:rPr>
      <w:rFonts w:ascii="Tahoma" w:hAnsi="Tahoma"/>
      <w:sz w:val="20"/>
    </w:rPr>
  </w:style>
  <w:style w:styleId="Style_70" w:type="paragraph">
    <w:name w:val="Hyperlink"/>
    <w:basedOn w:val="Style_29"/>
    <w:link w:val="Style_70_ch"/>
    <w:rPr>
      <w:color w:themeColor="hyperlink" w:val="0000FF"/>
      <w:u w:val="single"/>
    </w:rPr>
  </w:style>
  <w:style w:styleId="Style_70_ch" w:type="character">
    <w:name w:val="Hyperlink"/>
    <w:basedOn w:val="Style_29_ch"/>
    <w:link w:val="Style_70"/>
    <w:rPr>
      <w:color w:themeColor="hyperlink" w:val="0000FF"/>
      <w:u w:val="single"/>
    </w:rPr>
  </w:style>
  <w:style w:styleId="Style_71" w:type="paragraph">
    <w:name w:val="Footnote"/>
    <w:link w:val="Style_71_ch"/>
    <w:pPr>
      <w:ind w:firstLine="851" w:left="0"/>
      <w:jc w:val="both"/>
    </w:pPr>
    <w:rPr>
      <w:rFonts w:ascii="XO Thames" w:hAnsi="XO Thames"/>
      <w:sz w:val="22"/>
    </w:rPr>
  </w:style>
  <w:style w:styleId="Style_71_ch" w:type="character">
    <w:name w:val="Footnote"/>
    <w:link w:val="Style_71"/>
    <w:rPr>
      <w:rFonts w:ascii="XO Thames" w:hAnsi="XO Thames"/>
      <w:sz w:val="22"/>
    </w:rPr>
  </w:style>
  <w:style w:styleId="Style_72" w:type="paragraph">
    <w:name w:val="Знак Знак2 Char Char Знак Знак Char Char Знак Знак Char Char Знак Знак Char Char Знак Знак Char Char Знак Знак Char Char Знак Знак Char Char Знак Знак Char Char12"/>
    <w:basedOn w:val="Style_2"/>
    <w:link w:val="Style_72_ch"/>
    <w:pPr>
      <w:spacing w:afterAutospacing="on" w:beforeAutospacing="on" w:line="240" w:lineRule="auto"/>
      <w:ind/>
    </w:pPr>
    <w:rPr>
      <w:rFonts w:ascii="Tahoma" w:hAnsi="Tahoma"/>
      <w:sz w:val="20"/>
    </w:rPr>
  </w:style>
  <w:style w:styleId="Style_72_ch" w:type="character">
    <w:name w:val="Знак Знак2 Char Char Знак Знак Char Char Знак Знак Char Char Знак Знак Char Char Знак Знак Char Char Знак Знак Char Char Знак Знак Char Char Знак Знак Char Char12"/>
    <w:basedOn w:val="Style_2_ch"/>
    <w:link w:val="Style_72"/>
    <w:rPr>
      <w:rFonts w:ascii="Tahoma" w:hAnsi="Tahoma"/>
      <w:sz w:val="20"/>
    </w:rPr>
  </w:style>
  <w:style w:styleId="Style_73" w:type="paragraph">
    <w:name w:val="Знак Знак2 Char Char Знак Знак Char Char Знак Знак Char Char Знак Знак Char Char Знак Знак Char Char Знак Знак Char Char Знак Знак Char Char Знак Знак Char Char45"/>
    <w:basedOn w:val="Style_2"/>
    <w:link w:val="Style_73_ch"/>
    <w:pPr>
      <w:spacing w:afterAutospacing="on" w:beforeAutospacing="on" w:line="240" w:lineRule="auto"/>
      <w:ind/>
    </w:pPr>
    <w:rPr>
      <w:rFonts w:ascii="Tahoma" w:hAnsi="Tahoma"/>
      <w:sz w:val="20"/>
    </w:rPr>
  </w:style>
  <w:style w:styleId="Style_73_ch" w:type="character">
    <w:name w:val="Знак Знак2 Char Char Знак Знак Char Char Знак Знак Char Char Знак Знак Char Char Знак Знак Char Char Знак Знак Char Char Знак Знак Char Char Знак Знак Char Char45"/>
    <w:basedOn w:val="Style_2_ch"/>
    <w:link w:val="Style_73"/>
    <w:rPr>
      <w:rFonts w:ascii="Tahoma" w:hAnsi="Tahoma"/>
      <w:sz w:val="20"/>
    </w:rPr>
  </w:style>
  <w:style w:styleId="Style_74" w:type="paragraph">
    <w:name w:val="toc 1"/>
    <w:next w:val="Style_2"/>
    <w:link w:val="Style_74_ch"/>
    <w:uiPriority w:val="39"/>
    <w:pPr>
      <w:ind w:firstLine="0" w:left="0"/>
      <w:jc w:val="left"/>
    </w:pPr>
    <w:rPr>
      <w:rFonts w:ascii="XO Thames" w:hAnsi="XO Thames"/>
      <w:b w:val="1"/>
      <w:sz w:val="28"/>
    </w:rPr>
  </w:style>
  <w:style w:styleId="Style_74_ch" w:type="character">
    <w:name w:val="toc 1"/>
    <w:link w:val="Style_74"/>
    <w:rPr>
      <w:rFonts w:ascii="XO Thames" w:hAnsi="XO Thames"/>
      <w:b w:val="1"/>
      <w:sz w:val="28"/>
    </w:rPr>
  </w:style>
  <w:style w:styleId="Style_4" w:type="paragraph">
    <w:name w:val="List Paragraph"/>
    <w:basedOn w:val="Style_2"/>
    <w:link w:val="Style_4_ch"/>
    <w:pPr>
      <w:ind w:firstLine="0" w:left="720"/>
      <w:contextualSpacing w:val="1"/>
    </w:pPr>
  </w:style>
  <w:style w:styleId="Style_4_ch" w:type="character">
    <w:name w:val="List Paragraph"/>
    <w:basedOn w:val="Style_2_ch"/>
    <w:link w:val="Style_4"/>
  </w:style>
  <w:style w:styleId="Style_75" w:type="paragraph">
    <w:name w:val="Знак Знак2 Char Char Знак Знак Char Char Знак Знак Char Char Знак Знак Char Char Знак Знак Char Char Знак Знак Char Char Знак Знак Char Char Знак Знак Char Char42"/>
    <w:basedOn w:val="Style_2"/>
    <w:link w:val="Style_75_ch"/>
    <w:pPr>
      <w:spacing w:afterAutospacing="on" w:beforeAutospacing="on" w:line="240" w:lineRule="auto"/>
      <w:ind/>
    </w:pPr>
    <w:rPr>
      <w:rFonts w:ascii="Tahoma" w:hAnsi="Tahoma"/>
      <w:sz w:val="20"/>
    </w:rPr>
  </w:style>
  <w:style w:styleId="Style_75_ch" w:type="character">
    <w:name w:val="Знак Знак2 Char Char Знак Знак Char Char Знак Знак Char Char Знак Знак Char Char Знак Знак Char Char Знак Знак Char Char Знак Знак Char Char Знак Знак Char Char42"/>
    <w:basedOn w:val="Style_2_ch"/>
    <w:link w:val="Style_75"/>
    <w:rPr>
      <w:rFonts w:ascii="Tahoma" w:hAnsi="Tahoma"/>
      <w:sz w:val="20"/>
    </w:rPr>
  </w:style>
  <w:style w:styleId="Style_76" w:type="paragraph">
    <w:name w:val="Header and Footer"/>
    <w:link w:val="Style_76_ch"/>
    <w:pPr>
      <w:spacing w:line="240" w:lineRule="auto"/>
      <w:ind/>
      <w:jc w:val="both"/>
    </w:pPr>
    <w:rPr>
      <w:rFonts w:ascii="XO Thames" w:hAnsi="XO Thames"/>
      <w:sz w:val="20"/>
    </w:rPr>
  </w:style>
  <w:style w:styleId="Style_76_ch" w:type="character">
    <w:name w:val="Header and Footer"/>
    <w:link w:val="Style_76"/>
    <w:rPr>
      <w:rFonts w:ascii="XO Thames" w:hAnsi="XO Thames"/>
      <w:sz w:val="20"/>
    </w:rPr>
  </w:style>
  <w:style w:styleId="Style_77" w:type="paragraph">
    <w:name w:val="Знак Знак2 Char Char Знак Знак Char Char Знак Знак Char Char Знак Знак Char Char Знак Знак Char Char Знак Знак Char Char Знак Знак Char Char Знак Знак Char Char39"/>
    <w:basedOn w:val="Style_2"/>
    <w:link w:val="Style_77_ch"/>
    <w:pPr>
      <w:spacing w:afterAutospacing="on" w:beforeAutospacing="on" w:line="240" w:lineRule="auto"/>
      <w:ind/>
    </w:pPr>
    <w:rPr>
      <w:rFonts w:ascii="Tahoma" w:hAnsi="Tahoma"/>
      <w:sz w:val="20"/>
    </w:rPr>
  </w:style>
  <w:style w:styleId="Style_77_ch" w:type="character">
    <w:name w:val="Знак Знак2 Char Char Знак Знак Char Char Знак Знак Char Char Знак Знак Char Char Знак Знак Char Char Знак Знак Char Char Знак Знак Char Char Знак Знак Char Char39"/>
    <w:basedOn w:val="Style_2_ch"/>
    <w:link w:val="Style_77"/>
    <w:rPr>
      <w:rFonts w:ascii="Tahoma" w:hAnsi="Tahoma"/>
      <w:sz w:val="20"/>
    </w:rPr>
  </w:style>
  <w:style w:styleId="Style_78" w:type="paragraph">
    <w:name w:val="Знак Знак2 Char Char Знак Знак Char Char Знак Знак Char Char Знак Знак Char Char Знак Знак Char Char Знак Знак Char Char Знак Знак Char Char Знак Знак Char Char78"/>
    <w:basedOn w:val="Style_2"/>
    <w:link w:val="Style_78_ch"/>
    <w:pPr>
      <w:spacing w:afterAutospacing="on" w:beforeAutospacing="on" w:line="240" w:lineRule="auto"/>
      <w:ind/>
    </w:pPr>
    <w:rPr>
      <w:rFonts w:ascii="Tahoma" w:hAnsi="Tahoma"/>
      <w:sz w:val="20"/>
    </w:rPr>
  </w:style>
  <w:style w:styleId="Style_78_ch" w:type="character">
    <w:name w:val="Знак Знак2 Char Char Знак Знак Char Char Знак Знак Char Char Знак Знак Char Char Знак Знак Char Char Знак Знак Char Char Знак Знак Char Char Знак Знак Char Char78"/>
    <w:basedOn w:val="Style_2_ch"/>
    <w:link w:val="Style_78"/>
    <w:rPr>
      <w:rFonts w:ascii="Tahoma" w:hAnsi="Tahoma"/>
      <w:sz w:val="20"/>
    </w:rPr>
  </w:style>
  <w:style w:styleId="Style_79" w:type="paragraph">
    <w:name w:val="Знак Знак2 Char Char Знак Знак Char Char Знак Знак Char Char Знак Знак Char Char Знак Знак Char Char Знак Знак Char Char Знак Знак Char Char Знак Знак Char Char11"/>
    <w:basedOn w:val="Style_2"/>
    <w:link w:val="Style_79_ch"/>
    <w:pPr>
      <w:spacing w:afterAutospacing="on" w:beforeAutospacing="on" w:line="240" w:lineRule="auto"/>
      <w:ind/>
    </w:pPr>
    <w:rPr>
      <w:rFonts w:ascii="Tahoma" w:hAnsi="Tahoma"/>
      <w:sz w:val="20"/>
    </w:rPr>
  </w:style>
  <w:style w:styleId="Style_79_ch" w:type="character">
    <w:name w:val="Знак Знак2 Char Char Знак Знак Char Char Знак Знак Char Char Знак Знак Char Char Знак Знак Char Char Знак Знак Char Char Знак Знак Char Char Знак Знак Char Char11"/>
    <w:basedOn w:val="Style_2_ch"/>
    <w:link w:val="Style_79"/>
    <w:rPr>
      <w:rFonts w:ascii="Tahoma" w:hAnsi="Tahoma"/>
      <w:sz w:val="20"/>
    </w:rPr>
  </w:style>
  <w:style w:styleId="Style_80" w:type="paragraph">
    <w:name w:val="Знак Знак2 Char Char Знак Знак Char Char Знак Знак Char Char Знак Знак Char Char Знак Знак Char Char Знак Знак Char Char Знак Знак Char Char Знак Знак Char Char31"/>
    <w:basedOn w:val="Style_2"/>
    <w:link w:val="Style_80_ch"/>
    <w:pPr>
      <w:spacing w:afterAutospacing="on" w:beforeAutospacing="on" w:line="240" w:lineRule="auto"/>
      <w:ind/>
    </w:pPr>
    <w:rPr>
      <w:rFonts w:ascii="Tahoma" w:hAnsi="Tahoma"/>
      <w:sz w:val="20"/>
    </w:rPr>
  </w:style>
  <w:style w:styleId="Style_80_ch" w:type="character">
    <w:name w:val="Знак Знак2 Char Char Знак Знак Char Char Знак Знак Char Char Знак Знак Char Char Знак Знак Char Char Знак Знак Char Char Знак Знак Char Char Знак Знак Char Char31"/>
    <w:basedOn w:val="Style_2_ch"/>
    <w:link w:val="Style_80"/>
    <w:rPr>
      <w:rFonts w:ascii="Tahoma" w:hAnsi="Tahoma"/>
      <w:sz w:val="20"/>
    </w:rPr>
  </w:style>
  <w:style w:styleId="Style_81" w:type="paragraph">
    <w:name w:val="Знак Знак2 Char Char Знак Знак Char Char Знак Знак Char Char Знак Знак Char Char Знак Знак Char Char Знак Знак Char Char Знак Знак Char Char Знак Знак Char Char56"/>
    <w:basedOn w:val="Style_2"/>
    <w:link w:val="Style_81_ch"/>
    <w:pPr>
      <w:spacing w:afterAutospacing="on" w:beforeAutospacing="on" w:line="240" w:lineRule="auto"/>
      <w:ind/>
    </w:pPr>
    <w:rPr>
      <w:rFonts w:ascii="Tahoma" w:hAnsi="Tahoma"/>
      <w:sz w:val="20"/>
    </w:rPr>
  </w:style>
  <w:style w:styleId="Style_81_ch" w:type="character">
    <w:name w:val="Знак Знак2 Char Char Знак Знак Char Char Знак Знак Char Char Знак Знак Char Char Знак Знак Char Char Знак Знак Char Char Знак Знак Char Char Знак Знак Char Char56"/>
    <w:basedOn w:val="Style_2_ch"/>
    <w:link w:val="Style_81"/>
    <w:rPr>
      <w:rFonts w:ascii="Tahoma" w:hAnsi="Tahoma"/>
      <w:sz w:val="20"/>
    </w:rPr>
  </w:style>
  <w:style w:styleId="Style_82" w:type="paragraph">
    <w:name w:val="Знак Знак2 Char Char Знак Знак Char Char Знак Знак Char Char Знак Знак Char Char Знак Знак Char Char Знак Знак Char Char Знак Знак Char Char Знак Знак Char Char53"/>
    <w:basedOn w:val="Style_2"/>
    <w:link w:val="Style_82_ch"/>
    <w:pPr>
      <w:spacing w:afterAutospacing="on" w:beforeAutospacing="on" w:line="240" w:lineRule="auto"/>
      <w:ind/>
    </w:pPr>
    <w:rPr>
      <w:rFonts w:ascii="Tahoma" w:hAnsi="Tahoma"/>
      <w:sz w:val="20"/>
    </w:rPr>
  </w:style>
  <w:style w:styleId="Style_82_ch" w:type="character">
    <w:name w:val="Знак Знак2 Char Char Знак Знак Char Char Знак Знак Char Char Знак Знак Char Char Знак Знак Char Char Знак Знак Char Char Знак Знак Char Char Знак Знак Char Char53"/>
    <w:basedOn w:val="Style_2_ch"/>
    <w:link w:val="Style_82"/>
    <w:rPr>
      <w:rFonts w:ascii="Tahoma" w:hAnsi="Tahoma"/>
      <w:sz w:val="20"/>
    </w:rPr>
  </w:style>
  <w:style w:styleId="Style_83" w:type="paragraph">
    <w:name w:val="toc 9"/>
    <w:next w:val="Style_2"/>
    <w:link w:val="Style_83_ch"/>
    <w:uiPriority w:val="39"/>
    <w:pPr>
      <w:ind w:firstLine="0" w:left="1600"/>
      <w:jc w:val="left"/>
    </w:pPr>
    <w:rPr>
      <w:rFonts w:ascii="XO Thames" w:hAnsi="XO Thames"/>
      <w:sz w:val="28"/>
    </w:rPr>
  </w:style>
  <w:style w:styleId="Style_83_ch" w:type="character">
    <w:name w:val="toc 9"/>
    <w:link w:val="Style_83"/>
    <w:rPr>
      <w:rFonts w:ascii="XO Thames" w:hAnsi="XO Thames"/>
      <w:sz w:val="28"/>
    </w:rPr>
  </w:style>
  <w:style w:styleId="Style_84" w:type="paragraph">
    <w:name w:val="Знак Знак2 Char Char Знак Знак Char Char Знак Знак Char Char Знак Знак Char Char Знак Знак Char Char Знак Знак Char Char Знак Знак Char Char Знак Знак Char Char67"/>
    <w:basedOn w:val="Style_2"/>
    <w:link w:val="Style_84_ch"/>
    <w:pPr>
      <w:spacing w:afterAutospacing="on" w:beforeAutospacing="on" w:line="240" w:lineRule="auto"/>
      <w:ind/>
    </w:pPr>
    <w:rPr>
      <w:rFonts w:ascii="Tahoma" w:hAnsi="Tahoma"/>
      <w:sz w:val="20"/>
    </w:rPr>
  </w:style>
  <w:style w:styleId="Style_84_ch" w:type="character">
    <w:name w:val="Знак Знак2 Char Char Знак Знак Char Char Знак Знак Char Char Знак Знак Char Char Знак Знак Char Char Знак Знак Char Char Знак Знак Char Char Знак Знак Char Char67"/>
    <w:basedOn w:val="Style_2_ch"/>
    <w:link w:val="Style_84"/>
    <w:rPr>
      <w:rFonts w:ascii="Tahoma" w:hAnsi="Tahoma"/>
      <w:sz w:val="20"/>
    </w:rPr>
  </w:style>
  <w:style w:styleId="Style_85" w:type="paragraph">
    <w:name w:val="Знак Знак2 Char Char Знак Знак Char Char Знак Знак Char Char Знак Знак Char Char Знак Знак Char Char Знак Знак Char Char Знак Знак Char Char Знак Знак Char Char28"/>
    <w:basedOn w:val="Style_2"/>
    <w:link w:val="Style_85_ch"/>
    <w:pPr>
      <w:spacing w:afterAutospacing="on" w:beforeAutospacing="on" w:line="240" w:lineRule="auto"/>
      <w:ind/>
    </w:pPr>
    <w:rPr>
      <w:rFonts w:ascii="Tahoma" w:hAnsi="Tahoma"/>
      <w:sz w:val="20"/>
    </w:rPr>
  </w:style>
  <w:style w:styleId="Style_85_ch" w:type="character">
    <w:name w:val="Знак Знак2 Char Char Знак Знак Char Char Знак Знак Char Char Знак Знак Char Char Знак Знак Char Char Знак Знак Char Char Знак Знак Char Char Знак Знак Char Char28"/>
    <w:basedOn w:val="Style_2_ch"/>
    <w:link w:val="Style_85"/>
    <w:rPr>
      <w:rFonts w:ascii="Tahoma" w:hAnsi="Tahoma"/>
      <w:sz w:val="20"/>
    </w:rPr>
  </w:style>
  <w:style w:styleId="Style_86" w:type="paragraph">
    <w:name w:val="toc 8"/>
    <w:next w:val="Style_2"/>
    <w:link w:val="Style_86_ch"/>
    <w:uiPriority w:val="39"/>
    <w:pPr>
      <w:ind w:firstLine="0" w:left="1400"/>
      <w:jc w:val="left"/>
    </w:pPr>
    <w:rPr>
      <w:rFonts w:ascii="XO Thames" w:hAnsi="XO Thames"/>
      <w:sz w:val="28"/>
    </w:rPr>
  </w:style>
  <w:style w:styleId="Style_86_ch" w:type="character">
    <w:name w:val="toc 8"/>
    <w:link w:val="Style_86"/>
    <w:rPr>
      <w:rFonts w:ascii="XO Thames" w:hAnsi="XO Thames"/>
      <w:sz w:val="28"/>
    </w:rPr>
  </w:style>
  <w:style w:styleId="Style_87" w:type="paragraph">
    <w:name w:val="Знак Знак2 Char Char Знак Знак Char Char Знак Знак Char Char Знак Знак Char Char Знак Знак Char Char Знак Знак Char Char Знак Знак Char Char Знак Знак Char Char70"/>
    <w:basedOn w:val="Style_2"/>
    <w:link w:val="Style_87_ch"/>
    <w:pPr>
      <w:spacing w:afterAutospacing="on" w:beforeAutospacing="on" w:line="240" w:lineRule="auto"/>
      <w:ind/>
    </w:pPr>
    <w:rPr>
      <w:rFonts w:ascii="Tahoma" w:hAnsi="Tahoma"/>
      <w:sz w:val="20"/>
    </w:rPr>
  </w:style>
  <w:style w:styleId="Style_87_ch" w:type="character">
    <w:name w:val="Знак Знак2 Char Char Знак Знак Char Char Знак Знак Char Char Знак Знак Char Char Знак Знак Char Char Знак Знак Char Char Знак Знак Char Char Знак Знак Char Char70"/>
    <w:basedOn w:val="Style_2_ch"/>
    <w:link w:val="Style_87"/>
    <w:rPr>
      <w:rFonts w:ascii="Tahoma" w:hAnsi="Tahoma"/>
      <w:sz w:val="20"/>
    </w:rPr>
  </w:style>
  <w:style w:styleId="Style_88" w:type="paragraph">
    <w:name w:val="Знак Знак2 Char Char Знак Знак Char Char Знак Знак Char Char Знак Знак Char Char Знак Знак Char Char Знак Знак Char Char Знак Знак Char Char Знак Знак Char Char25"/>
    <w:basedOn w:val="Style_2"/>
    <w:link w:val="Style_88_ch"/>
    <w:pPr>
      <w:spacing w:afterAutospacing="on" w:beforeAutospacing="on" w:line="240" w:lineRule="auto"/>
      <w:ind/>
    </w:pPr>
    <w:rPr>
      <w:rFonts w:ascii="Tahoma" w:hAnsi="Tahoma"/>
      <w:sz w:val="20"/>
    </w:rPr>
  </w:style>
  <w:style w:styleId="Style_88_ch" w:type="character">
    <w:name w:val="Знак Знак2 Char Char Знак Знак Char Char Знак Знак Char Char Знак Знак Char Char Знак Знак Char Char Знак Знак Char Char Знак Знак Char Char Знак Знак Char Char25"/>
    <w:basedOn w:val="Style_2_ch"/>
    <w:link w:val="Style_88"/>
    <w:rPr>
      <w:rFonts w:ascii="Tahoma" w:hAnsi="Tahoma"/>
      <w:sz w:val="20"/>
    </w:rPr>
  </w:style>
  <w:style w:styleId="Style_89" w:type="paragraph">
    <w:name w:val="Знак Знак2 Char Char Знак Знак Char Char Знак Знак Char Char Знак Знак Char Char Знак Знак Char Char Знак Знак Char Char Знак Знак Char Char Знак Знак Char Char21"/>
    <w:basedOn w:val="Style_2"/>
    <w:link w:val="Style_89_ch"/>
    <w:pPr>
      <w:spacing w:afterAutospacing="on" w:beforeAutospacing="on" w:line="240" w:lineRule="auto"/>
      <w:ind/>
    </w:pPr>
    <w:rPr>
      <w:rFonts w:ascii="Tahoma" w:hAnsi="Tahoma"/>
      <w:sz w:val="20"/>
    </w:rPr>
  </w:style>
  <w:style w:styleId="Style_89_ch" w:type="character">
    <w:name w:val="Знак Знак2 Char Char Знак Знак Char Char Знак Знак Char Char Знак Знак Char Char Знак Знак Char Char Знак Знак Char Char Знак Знак Char Char Знак Знак Char Char21"/>
    <w:basedOn w:val="Style_2_ch"/>
    <w:link w:val="Style_89"/>
    <w:rPr>
      <w:rFonts w:ascii="Tahoma" w:hAnsi="Tahoma"/>
      <w:sz w:val="20"/>
    </w:rPr>
  </w:style>
  <w:style w:styleId="Style_90" w:type="paragraph">
    <w:name w:val="Знак Знак2 Char Char Знак Знак Char Char Знак Знак Char Char Знак Знак Char Char Знак Знак Char Char Знак Знак Char Char Знак Знак Char Char Знак Знак Char Char34"/>
    <w:basedOn w:val="Style_2"/>
    <w:link w:val="Style_90_ch"/>
    <w:pPr>
      <w:spacing w:afterAutospacing="on" w:beforeAutospacing="on" w:line="240" w:lineRule="auto"/>
      <w:ind/>
    </w:pPr>
    <w:rPr>
      <w:rFonts w:ascii="Tahoma" w:hAnsi="Tahoma"/>
      <w:sz w:val="20"/>
    </w:rPr>
  </w:style>
  <w:style w:styleId="Style_90_ch" w:type="character">
    <w:name w:val="Знак Знак2 Char Char Знак Знак Char Char Знак Знак Char Char Знак Знак Char Char Знак Знак Char Char Знак Знак Char Char Знак Знак Char Char Знак Знак Char Char34"/>
    <w:basedOn w:val="Style_2_ch"/>
    <w:link w:val="Style_90"/>
    <w:rPr>
      <w:rFonts w:ascii="Tahoma" w:hAnsi="Tahoma"/>
      <w:sz w:val="20"/>
    </w:rPr>
  </w:style>
  <w:style w:styleId="Style_91" w:type="paragraph">
    <w:name w:val="Знак Знак2 Char Char Знак Знак Char Char Знак Знак Char Char Знак Знак Char Char Знак Знак Char Char Знак Знак Char Char Знак Знак Char Char Знак Знак Char Char46"/>
    <w:basedOn w:val="Style_2"/>
    <w:link w:val="Style_91_ch"/>
    <w:pPr>
      <w:spacing w:afterAutospacing="on" w:beforeAutospacing="on" w:line="240" w:lineRule="auto"/>
      <w:ind/>
    </w:pPr>
    <w:rPr>
      <w:rFonts w:ascii="Tahoma" w:hAnsi="Tahoma"/>
      <w:sz w:val="20"/>
    </w:rPr>
  </w:style>
  <w:style w:styleId="Style_91_ch" w:type="character">
    <w:name w:val="Знак Знак2 Char Char Знак Знак Char Char Знак Знак Char Char Знак Знак Char Char Знак Знак Char Char Знак Знак Char Char Знак Знак Char Char Знак Знак Char Char46"/>
    <w:basedOn w:val="Style_2_ch"/>
    <w:link w:val="Style_91"/>
    <w:rPr>
      <w:rFonts w:ascii="Tahoma" w:hAnsi="Tahoma"/>
      <w:sz w:val="20"/>
    </w:rPr>
  </w:style>
  <w:style w:styleId="Style_92" w:type="paragraph">
    <w:name w:val="toc 5"/>
    <w:next w:val="Style_2"/>
    <w:link w:val="Style_92_ch"/>
    <w:uiPriority w:val="39"/>
    <w:pPr>
      <w:ind w:firstLine="0" w:left="800"/>
      <w:jc w:val="left"/>
    </w:pPr>
    <w:rPr>
      <w:rFonts w:ascii="XO Thames" w:hAnsi="XO Thames"/>
      <w:sz w:val="28"/>
    </w:rPr>
  </w:style>
  <w:style w:styleId="Style_92_ch" w:type="character">
    <w:name w:val="toc 5"/>
    <w:link w:val="Style_92"/>
    <w:rPr>
      <w:rFonts w:ascii="XO Thames" w:hAnsi="XO Thames"/>
      <w:sz w:val="28"/>
    </w:rPr>
  </w:style>
  <w:style w:styleId="Style_93" w:type="paragraph">
    <w:name w:val="header"/>
    <w:basedOn w:val="Style_2"/>
    <w:link w:val="Style_93_ch"/>
    <w:pPr>
      <w:tabs>
        <w:tab w:leader="none" w:pos="4677" w:val="center"/>
        <w:tab w:leader="none" w:pos="9355" w:val="right"/>
      </w:tabs>
      <w:spacing w:after="0" w:line="240" w:lineRule="auto"/>
      <w:ind/>
    </w:pPr>
  </w:style>
  <w:style w:styleId="Style_93_ch" w:type="character">
    <w:name w:val="header"/>
    <w:basedOn w:val="Style_2_ch"/>
    <w:link w:val="Style_93"/>
  </w:style>
  <w:style w:styleId="Style_94" w:type="paragraph">
    <w:name w:val="Знак Знак2 Char Char Знак Знак Char Char Знак Знак Char Char Знак Знак Char Char Знак Знак Char Char Знак Знак Char Char Знак Знак Char Char Знак Знак Char Char66"/>
    <w:basedOn w:val="Style_2"/>
    <w:link w:val="Style_94_ch"/>
    <w:pPr>
      <w:spacing w:afterAutospacing="on" w:beforeAutospacing="on" w:line="240" w:lineRule="auto"/>
      <w:ind/>
    </w:pPr>
    <w:rPr>
      <w:rFonts w:ascii="Tahoma" w:hAnsi="Tahoma"/>
      <w:sz w:val="20"/>
    </w:rPr>
  </w:style>
  <w:style w:styleId="Style_94_ch" w:type="character">
    <w:name w:val="Знак Знак2 Char Char Знак Знак Char Char Знак Знак Char Char Знак Знак Char Char Знак Знак Char Char Знак Знак Char Char Знак Знак Char Char Знак Знак Char Char66"/>
    <w:basedOn w:val="Style_2_ch"/>
    <w:link w:val="Style_94"/>
    <w:rPr>
      <w:rFonts w:ascii="Tahoma" w:hAnsi="Tahoma"/>
      <w:sz w:val="20"/>
    </w:rPr>
  </w:style>
  <w:style w:styleId="Style_95" w:type="paragraph">
    <w:name w:val="Знак Знак2 Char Char Знак Знак Char Char Знак Знак Char Char Знак Знак Char Char Знак Знак Char Char Знак Знак Char Char Знак Знак Char Char Знак Знак Char Char8"/>
    <w:basedOn w:val="Style_2"/>
    <w:link w:val="Style_95_ch"/>
    <w:pPr>
      <w:spacing w:afterAutospacing="on" w:beforeAutospacing="on" w:line="240" w:lineRule="auto"/>
      <w:ind/>
    </w:pPr>
    <w:rPr>
      <w:rFonts w:ascii="Tahoma" w:hAnsi="Tahoma"/>
      <w:sz w:val="20"/>
    </w:rPr>
  </w:style>
  <w:style w:styleId="Style_95_ch" w:type="character">
    <w:name w:val="Знак Знак2 Char Char Знак Знак Char Char Знак Знак Char Char Знак Знак Char Char Знак Знак Char Char Знак Знак Char Char Знак Знак Char Char Знак Знак Char Char8"/>
    <w:basedOn w:val="Style_2_ch"/>
    <w:link w:val="Style_95"/>
    <w:rPr>
      <w:rFonts w:ascii="Tahoma" w:hAnsi="Tahoma"/>
      <w:sz w:val="20"/>
    </w:rPr>
  </w:style>
  <w:style w:styleId="Style_96" w:type="paragraph">
    <w:name w:val="Знак Знак2 Char Char Знак Знак Char Char Знак Знак Char Char Знак Знак Char Char Знак Знак Char Char Знак Знак Char Char Знак Знак Char Char Знак Знак Char Char35"/>
    <w:basedOn w:val="Style_2"/>
    <w:link w:val="Style_96_ch"/>
    <w:pPr>
      <w:spacing w:afterAutospacing="on" w:beforeAutospacing="on" w:line="240" w:lineRule="auto"/>
      <w:ind/>
    </w:pPr>
    <w:rPr>
      <w:rFonts w:ascii="Tahoma" w:hAnsi="Tahoma"/>
      <w:sz w:val="20"/>
    </w:rPr>
  </w:style>
  <w:style w:styleId="Style_96_ch" w:type="character">
    <w:name w:val="Знак Знак2 Char Char Знак Знак Char Char Знак Знак Char Char Знак Знак Char Char Знак Знак Char Char Знак Знак Char Char Знак Знак Char Char Знак Знак Char Char35"/>
    <w:basedOn w:val="Style_2_ch"/>
    <w:link w:val="Style_96"/>
    <w:rPr>
      <w:rFonts w:ascii="Tahoma" w:hAnsi="Tahoma"/>
      <w:sz w:val="20"/>
    </w:rPr>
  </w:style>
  <w:style w:styleId="Style_97" w:type="paragraph">
    <w:name w:val="Body Text Indent 3"/>
    <w:basedOn w:val="Style_2"/>
    <w:link w:val="Style_97_ch"/>
    <w:pPr>
      <w:spacing w:after="120"/>
      <w:ind w:firstLine="0" w:left="283"/>
    </w:pPr>
    <w:rPr>
      <w:sz w:val="16"/>
    </w:rPr>
  </w:style>
  <w:style w:styleId="Style_97_ch" w:type="character">
    <w:name w:val="Body Text Indent 3"/>
    <w:basedOn w:val="Style_2_ch"/>
    <w:link w:val="Style_97"/>
    <w:rPr>
      <w:sz w:val="16"/>
    </w:rPr>
  </w:style>
  <w:style w:styleId="Style_98" w:type="paragraph">
    <w:name w:val="Знак Знак2 Char Char Знак Знак Char Char Знак Знак Char Char Знак Знак Char Char Знак Знак Char Char Знак Знак Char Char Знак Знак Char Char Знак Знак Char Char38"/>
    <w:basedOn w:val="Style_2"/>
    <w:link w:val="Style_98_ch"/>
    <w:pPr>
      <w:spacing w:afterAutospacing="on" w:beforeAutospacing="on" w:line="240" w:lineRule="auto"/>
      <w:ind/>
    </w:pPr>
    <w:rPr>
      <w:rFonts w:ascii="Tahoma" w:hAnsi="Tahoma"/>
      <w:sz w:val="20"/>
    </w:rPr>
  </w:style>
  <w:style w:styleId="Style_98_ch" w:type="character">
    <w:name w:val="Знак Знак2 Char Char Знак Знак Char Char Знак Знак Char Char Знак Знак Char Char Знак Знак Char Char Знак Знак Char Char Знак Знак Char Char Знак Знак Char Char38"/>
    <w:basedOn w:val="Style_2_ch"/>
    <w:link w:val="Style_98"/>
    <w:rPr>
      <w:rFonts w:ascii="Tahoma" w:hAnsi="Tahoma"/>
      <w:sz w:val="20"/>
    </w:rPr>
  </w:style>
  <w:style w:styleId="Style_99" w:type="paragraph">
    <w:name w:val="Знак Знак2 Char Char Знак Знак Char Char Знак Знак Char Char Знак Знак Char Char Знак Знак Char Char Знак Знак Char Char Знак Знак Char Char Знак Знак Char Char26"/>
    <w:basedOn w:val="Style_2"/>
    <w:link w:val="Style_99_ch"/>
    <w:pPr>
      <w:spacing w:afterAutospacing="on" w:beforeAutospacing="on" w:line="240" w:lineRule="auto"/>
      <w:ind/>
    </w:pPr>
    <w:rPr>
      <w:rFonts w:ascii="Tahoma" w:hAnsi="Tahoma"/>
      <w:sz w:val="20"/>
    </w:rPr>
  </w:style>
  <w:style w:styleId="Style_99_ch" w:type="character">
    <w:name w:val="Знак Знак2 Char Char Знак Знак Char Char Знак Знак Char Char Знак Знак Char Char Знак Знак Char Char Знак Знак Char Char Знак Знак Char Char Знак Знак Char Char26"/>
    <w:basedOn w:val="Style_2_ch"/>
    <w:link w:val="Style_99"/>
    <w:rPr>
      <w:rFonts w:ascii="Tahoma" w:hAnsi="Tahoma"/>
      <w:sz w:val="20"/>
    </w:rPr>
  </w:style>
  <w:style w:styleId="Style_100"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100_ch"/>
    <w:pPr>
      <w:spacing w:afterAutospacing="on" w:beforeAutospacing="on" w:line="240" w:lineRule="auto"/>
      <w:ind/>
    </w:pPr>
    <w:rPr>
      <w:rFonts w:ascii="Tahoma" w:hAnsi="Tahoma"/>
      <w:sz w:val="20"/>
    </w:rPr>
  </w:style>
  <w:style w:styleId="Style_100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100"/>
    <w:rPr>
      <w:rFonts w:ascii="Tahoma" w:hAnsi="Tahoma"/>
      <w:sz w:val="20"/>
    </w:rPr>
  </w:style>
  <w:style w:styleId="Style_101" w:type="paragraph">
    <w:name w:val="Знак Знак2 Char Char Знак Знак Char Char Знак Знак Char Char Знак Знак Char Char Знак Знак Char Char Знак Знак Char Char Знак Знак Char Char Знак Знак Char Char19"/>
    <w:basedOn w:val="Style_2"/>
    <w:link w:val="Style_101_ch"/>
    <w:pPr>
      <w:spacing w:afterAutospacing="on" w:beforeAutospacing="on" w:line="240" w:lineRule="auto"/>
      <w:ind/>
    </w:pPr>
    <w:rPr>
      <w:rFonts w:ascii="Tahoma" w:hAnsi="Tahoma"/>
      <w:sz w:val="20"/>
    </w:rPr>
  </w:style>
  <w:style w:styleId="Style_101_ch" w:type="character">
    <w:name w:val="Знак Знак2 Char Char Знак Знак Char Char Знак Знак Char Char Знак Знак Char Char Знак Знак Char Char Знак Знак Char Char Знак Знак Char Char Знак Знак Char Char19"/>
    <w:basedOn w:val="Style_2_ch"/>
    <w:link w:val="Style_101"/>
    <w:rPr>
      <w:rFonts w:ascii="Tahoma" w:hAnsi="Tahoma"/>
      <w:sz w:val="20"/>
    </w:rPr>
  </w:style>
  <w:style w:styleId="Style_102" w:type="paragraph">
    <w:name w:val="Знак Знак2 Char Char Знак Знак Char Char Знак Знак Char Char Знак Знак Char Char Знак Знак Char Char Знак Знак Char Char Знак Знак Char Char Знак Знак Char Char79"/>
    <w:basedOn w:val="Style_2"/>
    <w:link w:val="Style_102_ch"/>
    <w:pPr>
      <w:spacing w:afterAutospacing="on" w:beforeAutospacing="on" w:line="240" w:lineRule="auto"/>
      <w:ind/>
    </w:pPr>
    <w:rPr>
      <w:rFonts w:ascii="Tahoma" w:hAnsi="Tahoma"/>
      <w:sz w:val="20"/>
    </w:rPr>
  </w:style>
  <w:style w:styleId="Style_102_ch" w:type="character">
    <w:name w:val="Знак Знак2 Char Char Знак Знак Char Char Знак Знак Char Char Знак Знак Char Char Знак Знак Char Char Знак Знак Char Char Знак Знак Char Char Знак Знак Char Char79"/>
    <w:basedOn w:val="Style_2_ch"/>
    <w:link w:val="Style_102"/>
    <w:rPr>
      <w:rFonts w:ascii="Tahoma" w:hAnsi="Tahoma"/>
      <w:sz w:val="20"/>
    </w:rPr>
  </w:style>
  <w:style w:styleId="Style_103" w:type="paragraph">
    <w:name w:val="Subtitle"/>
    <w:next w:val="Style_2"/>
    <w:link w:val="Style_103_ch"/>
    <w:uiPriority w:val="11"/>
    <w:qFormat/>
    <w:pPr>
      <w:ind/>
      <w:jc w:val="both"/>
    </w:pPr>
    <w:rPr>
      <w:rFonts w:ascii="XO Thames" w:hAnsi="XO Thames"/>
      <w:i w:val="1"/>
      <w:sz w:val="24"/>
    </w:rPr>
  </w:style>
  <w:style w:styleId="Style_103_ch" w:type="character">
    <w:name w:val="Subtitle"/>
    <w:link w:val="Style_103"/>
    <w:rPr>
      <w:rFonts w:ascii="XO Thames" w:hAnsi="XO Thames"/>
      <w:i w:val="1"/>
      <w:sz w:val="24"/>
    </w:rPr>
  </w:style>
  <w:style w:styleId="Style_104" w:type="paragraph">
    <w:name w:val="Знак Знак2 Char Char Знак Знак Char Char Знак Знак Char Char Знак Знак Char Char Знак Знак Char Char Знак Знак Char Char Знак Знак Char Char Знак Знак Char Char75"/>
    <w:basedOn w:val="Style_2"/>
    <w:link w:val="Style_104_ch"/>
    <w:pPr>
      <w:spacing w:afterAutospacing="on" w:beforeAutospacing="on" w:line="240" w:lineRule="auto"/>
      <w:ind/>
    </w:pPr>
    <w:rPr>
      <w:rFonts w:ascii="Tahoma" w:hAnsi="Tahoma"/>
      <w:sz w:val="20"/>
    </w:rPr>
  </w:style>
  <w:style w:styleId="Style_104_ch" w:type="character">
    <w:name w:val="Знак Знак2 Char Char Знак Знак Char Char Знак Знак Char Char Знак Знак Char Char Знак Знак Char Char Знак Знак Char Char Знак Знак Char Char Знак Знак Char Char75"/>
    <w:basedOn w:val="Style_2_ch"/>
    <w:link w:val="Style_104"/>
    <w:rPr>
      <w:rFonts w:ascii="Tahoma" w:hAnsi="Tahoma"/>
      <w:sz w:val="20"/>
    </w:rPr>
  </w:style>
  <w:style w:styleId="Style_105" w:type="paragraph">
    <w:name w:val="Знак Знак2 Char Char Знак Знак Char Char Знак Знак Char Char Знак Знак Char Char Знак Знак Char Char Знак Знак Char Char Знак Знак Char Char Знак Знак Char Char15"/>
    <w:basedOn w:val="Style_2"/>
    <w:link w:val="Style_105_ch"/>
    <w:pPr>
      <w:spacing w:afterAutospacing="on" w:beforeAutospacing="on" w:line="240" w:lineRule="auto"/>
      <w:ind/>
    </w:pPr>
    <w:rPr>
      <w:rFonts w:ascii="Tahoma" w:hAnsi="Tahoma"/>
      <w:sz w:val="20"/>
    </w:rPr>
  </w:style>
  <w:style w:styleId="Style_105_ch" w:type="character">
    <w:name w:val="Знак Знак2 Char Char Знак Знак Char Char Знак Знак Char Char Знак Знак Char Char Знак Знак Char Char Знак Знак Char Char Знак Знак Char Char Знак Знак Char Char15"/>
    <w:basedOn w:val="Style_2_ch"/>
    <w:link w:val="Style_105"/>
    <w:rPr>
      <w:rFonts w:ascii="Tahoma" w:hAnsi="Tahoma"/>
      <w:sz w:val="20"/>
    </w:rPr>
  </w:style>
  <w:style w:styleId="Style_106" w:type="paragraph">
    <w:name w:val="Title"/>
    <w:next w:val="Style_2"/>
    <w:link w:val="Style_106_ch"/>
    <w:uiPriority w:val="10"/>
    <w:qFormat/>
    <w:pPr>
      <w:spacing w:after="567" w:before="567"/>
      <w:ind/>
      <w:jc w:val="center"/>
    </w:pPr>
    <w:rPr>
      <w:rFonts w:ascii="XO Thames" w:hAnsi="XO Thames"/>
      <w:b w:val="1"/>
      <w:caps w:val="1"/>
      <w:sz w:val="40"/>
    </w:rPr>
  </w:style>
  <w:style w:styleId="Style_106_ch" w:type="character">
    <w:name w:val="Title"/>
    <w:link w:val="Style_106"/>
    <w:rPr>
      <w:rFonts w:ascii="XO Thames" w:hAnsi="XO Thames"/>
      <w:b w:val="1"/>
      <w:caps w:val="1"/>
      <w:sz w:val="40"/>
    </w:rPr>
  </w:style>
  <w:style w:styleId="Style_107" w:type="paragraph">
    <w:name w:val="heading 4"/>
    <w:next w:val="Style_2"/>
    <w:link w:val="Style_107_ch"/>
    <w:uiPriority w:val="9"/>
    <w:qFormat/>
    <w:pPr>
      <w:spacing w:after="120" w:before="120"/>
      <w:ind/>
      <w:jc w:val="both"/>
      <w:outlineLvl w:val="3"/>
    </w:pPr>
    <w:rPr>
      <w:rFonts w:ascii="XO Thames" w:hAnsi="XO Thames"/>
      <w:b w:val="1"/>
      <w:sz w:val="24"/>
    </w:rPr>
  </w:style>
  <w:style w:styleId="Style_107_ch" w:type="character">
    <w:name w:val="heading 4"/>
    <w:link w:val="Style_107"/>
    <w:rPr>
      <w:rFonts w:ascii="XO Thames" w:hAnsi="XO Thames"/>
      <w:b w:val="1"/>
      <w:sz w:val="24"/>
    </w:rPr>
  </w:style>
  <w:style w:styleId="Style_108" w:type="paragraph">
    <w:name w:val="Знак Знак2 Char Char Знак Знак Char Char Знак Знак Char Char Знак Знак Char Char Знак Знак Char Char Знак Знак Char Char Знак Знак Char Char Знак Знак Char Char73"/>
    <w:basedOn w:val="Style_2"/>
    <w:link w:val="Style_108_ch"/>
    <w:pPr>
      <w:spacing w:afterAutospacing="on" w:beforeAutospacing="on" w:line="240" w:lineRule="auto"/>
      <w:ind/>
    </w:pPr>
    <w:rPr>
      <w:rFonts w:ascii="Tahoma" w:hAnsi="Tahoma"/>
      <w:sz w:val="20"/>
    </w:rPr>
  </w:style>
  <w:style w:styleId="Style_108_ch" w:type="character">
    <w:name w:val="Знак Знак2 Char Char Знак Знак Char Char Знак Знак Char Char Знак Знак Char Char Знак Знак Char Char Знак Знак Char Char Знак Знак Char Char Знак Знак Char Char73"/>
    <w:basedOn w:val="Style_2_ch"/>
    <w:link w:val="Style_108"/>
    <w:rPr>
      <w:rFonts w:ascii="Tahoma" w:hAnsi="Tahoma"/>
      <w:sz w:val="20"/>
    </w:rPr>
  </w:style>
  <w:style w:styleId="Style_109" w:type="paragraph">
    <w:name w:val="Знак Знак2 Char Char Знак Знак Char Char Знак Знак Char Char Знак Знак Char Char Знак Знак Char Char Знак Знак Char Char Знак Знак Char Char Знак Знак Char Char20"/>
    <w:basedOn w:val="Style_2"/>
    <w:link w:val="Style_109_ch"/>
    <w:pPr>
      <w:spacing w:afterAutospacing="on" w:beforeAutospacing="on" w:line="240" w:lineRule="auto"/>
      <w:ind/>
    </w:pPr>
    <w:rPr>
      <w:rFonts w:ascii="Tahoma" w:hAnsi="Tahoma"/>
      <w:sz w:val="20"/>
    </w:rPr>
  </w:style>
  <w:style w:styleId="Style_109_ch" w:type="character">
    <w:name w:val="Знак Знак2 Char Char Знак Знак Char Char Знак Знак Char Char Знак Знак Char Char Знак Знак Char Char Знак Знак Char Char Знак Знак Char Char Знак Знак Char Char20"/>
    <w:basedOn w:val="Style_2_ch"/>
    <w:link w:val="Style_109"/>
    <w:rPr>
      <w:rFonts w:ascii="Tahoma" w:hAnsi="Tahoma"/>
      <w:sz w:val="20"/>
    </w:rPr>
  </w:style>
  <w:style w:styleId="Style_110" w:type="paragraph">
    <w:name w:val="heading 2"/>
    <w:next w:val="Style_2"/>
    <w:link w:val="Style_110_ch"/>
    <w:uiPriority w:val="9"/>
    <w:qFormat/>
    <w:pPr>
      <w:spacing w:after="120" w:before="120"/>
      <w:ind/>
      <w:jc w:val="both"/>
      <w:outlineLvl w:val="1"/>
    </w:pPr>
    <w:rPr>
      <w:rFonts w:ascii="XO Thames" w:hAnsi="XO Thames"/>
      <w:b w:val="1"/>
      <w:sz w:val="28"/>
    </w:rPr>
  </w:style>
  <w:style w:styleId="Style_110_ch" w:type="character">
    <w:name w:val="heading 2"/>
    <w:link w:val="Style_110"/>
    <w:rPr>
      <w:rFonts w:ascii="XO Thames" w:hAnsi="XO Thames"/>
      <w:b w:val="1"/>
      <w:sz w:val="28"/>
    </w:rPr>
  </w:style>
  <w:style w:styleId="Style_111" w:type="paragraph">
    <w:name w:val="Знак Знак2 Char Char Знак Знак Char Char Знак Знак Char Char Знак Знак Char Char Знак Знак Char Char Знак Знак Char Char Знак Знак Char Char Знак Знак Char Char18"/>
    <w:basedOn w:val="Style_2"/>
    <w:link w:val="Style_111_ch"/>
    <w:pPr>
      <w:spacing w:afterAutospacing="on" w:beforeAutospacing="on" w:line="240" w:lineRule="auto"/>
      <w:ind/>
    </w:pPr>
    <w:rPr>
      <w:rFonts w:ascii="Tahoma" w:hAnsi="Tahoma"/>
      <w:sz w:val="20"/>
    </w:rPr>
  </w:style>
  <w:style w:styleId="Style_111_ch" w:type="character">
    <w:name w:val="Знак Знак2 Char Char Знак Знак Char Char Знак Знак Char Char Знак Знак Char Char Знак Знак Char Char Знак Знак Char Char Знак Знак Char Char Знак Знак Char Char18"/>
    <w:basedOn w:val="Style_2_ch"/>
    <w:link w:val="Style_111"/>
    <w:rPr>
      <w:rFonts w:ascii="Tahoma" w:hAnsi="Tahoma"/>
      <w:sz w:val="20"/>
    </w:rPr>
  </w:style>
  <w:style w:styleId="Style_112" w:type="paragraph">
    <w:name w:val="Знак Знак2 Char Char Знак Знак Char Char Знак Знак Char Char Знак Знак Char Char Знак Знак Char Char Знак Знак Char Char Знак Знак Char Char Знак Знак Char Char81"/>
    <w:basedOn w:val="Style_2"/>
    <w:link w:val="Style_112_ch"/>
    <w:pPr>
      <w:spacing w:afterAutospacing="on" w:beforeAutospacing="on" w:line="240" w:lineRule="auto"/>
      <w:ind/>
    </w:pPr>
    <w:rPr>
      <w:rFonts w:ascii="Tahoma" w:hAnsi="Tahoma"/>
      <w:sz w:val="20"/>
    </w:rPr>
  </w:style>
  <w:style w:styleId="Style_112_ch" w:type="character">
    <w:name w:val="Знак Знак2 Char Char Знак Знак Char Char Знак Знак Char Char Знак Знак Char Char Знак Знак Char Char Знак Знак Char Char Знак Знак Char Char Знак Знак Char Char81"/>
    <w:basedOn w:val="Style_2_ch"/>
    <w:link w:val="Style_112"/>
    <w:rPr>
      <w:rFonts w:ascii="Tahoma" w:hAnsi="Tahoma"/>
      <w:sz w:val="20"/>
    </w:rPr>
  </w:style>
  <w:style w:styleId="Style_113" w:type="paragraph">
    <w:name w:val="Знак Знак2 Char Char Знак Знак Char Char Знак Знак Char Char Знак Знак Char Char Знак Знак Char Char Знак Знак Char Char Знак Знак Char Char Знак Знак Char Char54"/>
    <w:basedOn w:val="Style_2"/>
    <w:link w:val="Style_113_ch"/>
    <w:pPr>
      <w:spacing w:afterAutospacing="on" w:beforeAutospacing="on" w:line="240" w:lineRule="auto"/>
      <w:ind/>
    </w:pPr>
    <w:rPr>
      <w:rFonts w:ascii="Tahoma" w:hAnsi="Tahoma"/>
      <w:sz w:val="20"/>
    </w:rPr>
  </w:style>
  <w:style w:styleId="Style_113_ch" w:type="character">
    <w:name w:val="Знак Знак2 Char Char Знак Знак Char Char Знак Знак Char Char Знак Знак Char Char Знак Знак Char Char Знак Знак Char Char Знак Знак Char Char Знак Знак Char Char54"/>
    <w:basedOn w:val="Style_2_ch"/>
    <w:link w:val="Style_113"/>
    <w:rPr>
      <w:rFonts w:ascii="Tahoma" w:hAnsi="Tahoma"/>
      <w:sz w:val="20"/>
    </w:rPr>
  </w:style>
  <w:style w:styleId="Style_114" w:type="paragraph">
    <w:name w:val="Знак Знак2 Char Char Знак Знак Char Char Знак Знак Char Char Знак Знак Char Char Знак Знак Char Char Знак Знак Char Char Знак Знак Char Char Знак Знак Char Char50"/>
    <w:basedOn w:val="Style_2"/>
    <w:link w:val="Style_114_ch"/>
    <w:pPr>
      <w:spacing w:afterAutospacing="on" w:beforeAutospacing="on" w:line="240" w:lineRule="auto"/>
      <w:ind/>
    </w:pPr>
    <w:rPr>
      <w:rFonts w:ascii="Tahoma" w:hAnsi="Tahoma"/>
      <w:sz w:val="20"/>
    </w:rPr>
  </w:style>
  <w:style w:styleId="Style_114_ch" w:type="character">
    <w:name w:val="Знак Знак2 Char Char Знак Знак Char Char Знак Знак Char Char Знак Знак Char Char Знак Знак Char Char Знак Знак Char Char Знак Знак Char Char Знак Знак Char Char50"/>
    <w:basedOn w:val="Style_2_ch"/>
    <w:link w:val="Style_114"/>
    <w:rPr>
      <w:rFonts w:ascii="Tahoma" w:hAnsi="Tahoma"/>
      <w:sz w:val="20"/>
    </w:rPr>
  </w:style>
  <w:style w:default="1" w:styleId="Style_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2026-01-15T05:39:44Z</dcterms:modified>
</cp:coreProperties>
</file>