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nformat1"/>
        <w:jc w:val="both"/>
      </w:pPr>
      <w:r/>
    </w:p>
    <w:p>
      <w:pPr>
        <w:pStyle w:val="ConsPlusNonformat1"/>
        <w:jc w:val="center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b/>
          <w:sz w:val="24"/>
          <w:szCs w:val="24"/>
        </w:rPr>
        <w:t xml:space="preserve">Согласие на обработку персональных данных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</w:p>
    <w:p>
      <w:pPr>
        <w:pStyle w:val="ConsPlusNonformat1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cs="XO Thames"/>
          <w:sz w:val="24"/>
          <w:szCs w:val="24"/>
        </w:rPr>
      </w:r>
    </w:p>
    <w:p>
      <w:pPr>
        <w:pStyle w:val="ConsPlusNonformat1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0"/>
          <w:szCs w:val="20"/>
        </w:rPr>
        <w:t xml:space="preserve">    </w:t>
      </w:r>
      <w:r>
        <w:rPr>
          <w:rFonts w:ascii="XO Thames" w:hAnsi="XO Thames" w:eastAsia="XO Thames" w:cs="XO Thames"/>
          <w:sz w:val="22"/>
          <w:szCs w:val="22"/>
        </w:rPr>
        <w:t xml:space="preserve">Я,_____________________________________________________________________________________,</w:t>
      </w:r>
    </w:p>
    <w:p>
      <w:pPr>
        <w:pStyle w:val="ConsPlusNonformat1"/>
        <w:jc w:val="center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              </w:t>
      </w:r>
      <w:r>
        <w:rPr>
          <w:rFonts w:ascii="XO Thames" w:hAnsi="XO Thames" w:eastAsia="XO Thames" w:cs="XO Thames"/>
          <w:sz w:val="22"/>
          <w:szCs w:val="22"/>
        </w:rPr>
        <w:t xml:space="preserve">(фамилия, имя, отчество (при наличии)</w:t>
      </w:r>
    </w:p>
    <w:p>
      <w:pPr>
        <w:pStyle w:val="ConsPlusNonformat1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</w:rPr>
        <w:t xml:space="preserve">зарегистрированный (зарегистрированная) по адресу: _________________________________________</w:t>
      </w:r>
    </w:p>
    <w:p>
      <w:pPr>
        <w:pStyle w:val="ConsPlusNonformat1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</w:rPr>
      </w:r>
    </w:p>
    <w:p>
      <w:pPr>
        <w:pStyle w:val="ConsPlusNonformat1"/>
        <w:jc w:val="left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_______________________________________________________________________________________</w:t>
      </w:r>
    </w:p>
    <w:p>
      <w:pPr>
        <w:pStyle w:val="ConsPlusNonformat1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cs="XO Thames"/>
          <w:sz w:val="22"/>
          <w:szCs w:val="22"/>
        </w:rPr>
      </w:r>
    </w:p>
    <w:p>
      <w:pPr>
        <w:pStyle w:val="ConsPlusNonformat1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</w:rPr>
        <w:t xml:space="preserve">паспорт: серия    ________  N  _____________, выдан:_________________________________________</w:t>
      </w:r>
    </w:p>
    <w:p>
      <w:pPr>
        <w:pStyle w:val="ConsPlusNonformat1"/>
        <w:jc w:val="left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</w:r>
    </w:p>
    <w:p>
      <w:pPr>
        <w:pStyle w:val="ConsPlusNonformat1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</w:t>
      </w:r>
      <w:r>
        <w:rPr>
          <w:rFonts w:ascii="XO Thames" w:hAnsi="XO Thames" w:eastAsia="XO Thames" w:cs="XO Thames"/>
          <w:sz w:val="22"/>
          <w:szCs w:val="22"/>
        </w:rPr>
        <w:t xml:space="preserve">_______________________________________________________________________________________</w:t>
      </w:r>
    </w:p>
    <w:p>
      <w:pPr>
        <w:pStyle w:val="ConsPlusNonformat1"/>
        <w:jc w:val="center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                       </w:t>
      </w:r>
      <w:r>
        <w:rPr>
          <w:rFonts w:ascii="XO Thames" w:hAnsi="XO Thames" w:eastAsia="XO Thames" w:cs="XO Thames"/>
          <w:sz w:val="22"/>
          <w:szCs w:val="22"/>
        </w:rPr>
        <w:t xml:space="preserve">(дата) (кем выдан)</w:t>
      </w:r>
    </w:p>
    <w:p>
      <w:pPr>
        <w:pStyle w:val="ConsPlusNonformat1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cs="XO Thames"/>
          <w:sz w:val="22"/>
          <w:szCs w:val="22"/>
        </w:rPr>
      </w:r>
    </w:p>
    <w:p>
      <w:pPr>
        <w:pStyle w:val="ConsPlusNonformat1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свободно, своей волей и в своем интересе даю согласие уполномоченным должностным лицам Межрегионального территориального управления Федерального агентства по управлению государственным имуществом в Мурманской области и Республике Карелия, расположенного по адресу: г. Мурманск, ул. Пушкинская, д. 12, 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 удаление, уничтожение) следующих персональных данных: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фамилия, имя, отчество (при наличии), дата (число, месяц, год) и место рождения, сведения о гражданстве;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адрес регистрации по месту жительства (пребывания) и адрес фактического проживания;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дата регистрации по месту жительства (пребывания);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вид, серия, номер документа, удостоверяющего личность гражданина Российской Федерации на  территории  Российской  Федерации,  наименование органа  и  код  подразделения  органа  (при  наличии),  выдавшего его, дата выдачи;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номер телефона и (или) сведения о других способах связи;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идентификационный номер налогоплательщика;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номер расчетного счета;</w:t>
      </w:r>
    </w:p>
    <w:p>
      <w:pPr>
        <w:pStyle w:val="ConsPlusNonformat1"/>
        <w:numPr>
          <w:numId w:val="1"/>
          <w:ilvl w:val="0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иные  сведения, которые субъект персональных данных пожелал сообщить о себе.</w:t>
      </w:r>
    </w:p>
    <w:p>
      <w:pPr>
        <w:pStyle w:val="ConsPlusNonformat1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</w:t>
      </w:r>
      <w:r>
        <w:rPr>
          <w:rFonts w:ascii="XO Thames" w:hAnsi="XO Thames" w:eastAsia="XO Thames" w:cs="XO Thames"/>
          <w:sz w:val="22"/>
          <w:szCs w:val="22"/>
        </w:rPr>
        <w:t xml:space="preserve">Вышеуказанные персональные данные предоставляю для обработки в целях организации реализации Межрегиональным территориальным управлением Федерального агентства по управлению государственным имуществом в Мурманской области и Республике Карелия арестованного, обращенного в собственность государства и иного изъятого имущества, вещественных доказательств и задержанных товаров, в том числе при рассмотрении заявок на участие в аукционе, оформлении договоров купли-продажи и актов приема-передачи.  </w:t>
      </w:r>
    </w:p>
    <w:p>
      <w:pPr>
        <w:pStyle w:val="ConsPlusNonformat1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</w:t>
      </w:r>
      <w:r>
        <w:rPr>
          <w:rFonts w:ascii="XO Thames" w:hAnsi="XO Thames" w:eastAsia="XO Thames" w:cs="XO Thames"/>
          <w:sz w:val="22"/>
          <w:szCs w:val="22"/>
        </w:rPr>
        <w:t xml:space="preserve">Я ознакомлен (ознакомлена) с тем, что:</w:t>
      </w:r>
    </w:p>
    <w:p>
      <w:pPr>
        <w:pStyle w:val="ConsPlusNonformat1"/>
        <w:ind w:left="0" w:right="3" w:firstLine="0"/>
        <w:jc w:val="both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</w:t>
      </w:r>
      <w:r>
        <w:rPr>
          <w:rFonts w:ascii="XO Thames" w:hAnsi="XO Thames" w:eastAsia="XO Thames" w:cs="XO Thames"/>
          <w:sz w:val="22"/>
          <w:szCs w:val="22"/>
        </w:rPr>
        <w:t xml:space="preserve">1) согласие на обработку персональных данных действует с даты подписания настоящего согласия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ConsPlusNonformat1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</w:t>
      </w:r>
      <w:r>
        <w:rPr>
          <w:rFonts w:ascii="XO Thames" w:hAnsi="XO Thames" w:eastAsia="XO Thames" w:cs="XO Thames"/>
          <w:sz w:val="22"/>
          <w:szCs w:val="22"/>
        </w:rPr>
        <w:t xml:space="preserve"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ConsPlusNonformat1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</w:t>
      </w:r>
      <w:r>
        <w:rPr>
          <w:rFonts w:ascii="XO Thames" w:hAnsi="XO Thames" w:eastAsia="XO Thames" w:cs="XO Thames"/>
          <w:sz w:val="22"/>
          <w:szCs w:val="22"/>
        </w:rPr>
        <w:t xml:space="preserve">3) 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вправе  продолжить  обработку  персональных данных без согласия при наличии оснований, указанных в пунктах 2 - 11 части 1 статьи 6, части 2 статьи 10 и части  2  статьи  11  Федерального  закона  от  27 июля 2006 г. N 152-ФЗ "О персональных данных".</w:t>
      </w:r>
    </w:p>
    <w:p>
      <w:pPr>
        <w:pStyle w:val="ConsPlusNonformat1"/>
        <w:ind w:left="709" w:right="3" w:hanging="36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</w:p>
    <w:p>
      <w:pPr>
        <w:pStyle w:val="ConsPlusNonformat1"/>
        <w:ind w:right="286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</w:p>
    <w:p>
      <w:pPr>
        <w:pStyle w:val="ConsPlusNonformat1"/>
        <w:ind w:right="286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  <w:r>
        <w:rPr>
          <w:rFonts w:ascii="XO Thames" w:hAnsi="XO Thames" w:eastAsia="XO Thames" w:cs="XO Thames"/>
          <w:sz w:val="22"/>
          <w:szCs w:val="22"/>
        </w:rPr>
        <w:t xml:space="preserve">Дата начала обработки персональных данных:</w:t>
      </w:r>
    </w:p>
    <w:p>
      <w:pPr>
        <w:pStyle w:val="ConsPlusNonformat1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cs="XO Thames"/>
          <w:sz w:val="22"/>
          <w:szCs w:val="22"/>
        </w:rPr>
      </w:r>
    </w:p>
    <w:p>
      <w:pPr>
        <w:pStyle w:val="ConsPlusNonformat1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_______________                    ________________________________________</w:t>
      </w:r>
    </w:p>
    <w:p>
      <w:pPr>
        <w:pStyle w:val="ConsPlusNonformat1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  <w:r>
        <w:rPr>
          <w:rFonts w:ascii="XO Thames" w:hAnsi="XO Thames" w:eastAsia="XO Thames" w:cs="XO Thames"/>
          <w:sz w:val="22"/>
          <w:szCs w:val="22"/>
        </w:rPr>
        <w:t xml:space="preserve">(дата)                                          (подпись субъекта персональных данных)</w:t>
      </w:r>
    </w:p>
    <w:sectPr>
      <w:type w:val="nextPage"/>
      <w:pgSz w:w="11906" w:h="16838"/>
      <w:pgMar w:top="850" w:right="850" w:bottom="56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Droid Sans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bullet"/>
      <w:isLgl/>
      <w:lvlText w:val="–"/>
      <w:lvlJc w:val="left"/>
      <w:pPr>
        <w:tabs>
          <w:tab w:val="num" w:pos="0"/>
        </w:tabs>
        <w:ind w:left="709" w:hanging="360"/>
      </w:pPr>
      <w:rPr>
        <w:rFonts w:hint="default" w:ascii="Arial" w:hAnsi="Arial" w:cs="Arial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/>
      <w:lvlText w:val="§"/>
      <w:lvlJc w:val="left"/>
      <w:pPr>
        <w:tabs>
          <w:tab w:val="num" w:pos="0"/>
        </w:tabs>
        <w:ind w:left="2149" w:hanging="360"/>
      </w:pPr>
      <w:rPr>
        <w:rFonts w:hint="default" w:ascii="Wingdings" w:hAnsi="Wingdings" w:cs="Wingdings"/>
      </w:rPr>
    </w:lvl>
    <w:lvl w:ilvl="3">
      <w:start w:val="1"/>
      <w:numFmt w:val="bullet"/>
      <w:isLgl/>
      <w:lvlText w:val="·"/>
      <w:lvlJc w:val="left"/>
      <w:pPr>
        <w:tabs>
          <w:tab w:val="num" w:pos="0"/>
        </w:tabs>
        <w:ind w:left="2869" w:hanging="360"/>
      </w:pPr>
      <w:rPr>
        <w:rFonts w:hint="default" w:ascii="Symbol" w:hAnsi="Symbol" w:cs="Symbol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/>
      <w:lvlText w:val="§"/>
      <w:lvlJc w:val="left"/>
      <w:pPr>
        <w:tabs>
          <w:tab w:val="num" w:pos="0"/>
        </w:tabs>
        <w:ind w:left="4309" w:hanging="360"/>
      </w:pPr>
      <w:rPr>
        <w:rFonts w:hint="default" w:ascii="Wingdings" w:hAnsi="Wingdings" w:cs="Wingdings"/>
      </w:rPr>
    </w:lvl>
    <w:lvl w:ilvl="6">
      <w:start w:val="1"/>
      <w:numFmt w:val="bullet"/>
      <w:isLgl/>
      <w:lvlText w:val="·"/>
      <w:lvlJc w:val="left"/>
      <w:pPr>
        <w:tabs>
          <w:tab w:val="num" w:pos="0"/>
        </w:tabs>
        <w:ind w:left="5029" w:hanging="360"/>
      </w:pPr>
      <w:rPr>
        <w:rFonts w:hint="default" w:ascii="Symbol" w:hAnsi="Symbol" w:cs="Symbol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/>
      <w:lvlText w:val="§"/>
      <w:lvlJc w:val="left"/>
      <w:pPr>
        <w:tabs>
          <w:tab w:val="num" w:pos="0"/>
        </w:tabs>
        <w:ind w:left="6469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hAnsi="XO Thames" w:eastAsia="Times New Roman" w:cs="Times New Roman"/>
        <w:color w:val="000000"/>
        <w:sz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uiPriority w:val="0"/>
    <w:qFormat/>
    <w:pPr>
      <w:widowControl/>
      <w:spacing w:before="0" w:after="0"/>
      <w:jc w:val="left"/>
    </w:pPr>
    <w:rPr>
      <w:rFonts w:ascii="XO Thames" w:hAnsi="XO Thames" w:eastAsia="Times New Roman" w:cs="Times New Roman"/>
      <w:color w:val="00000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uiPriority w:val="1"/>
    <w:semiHidden/>
    <w:unhideWhenUsed/>
    <w:qFormat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</w:style>
  <w:style w:type="character" w:styleId="FooterChar">
    <w:name w:val="Footer Char"/>
    <w:basedOn w:val="DefaultParagraphFont"/>
    <w:uiPriority w:val="99"/>
    <w:qFormat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ConsPlusNormal" w:default="1">
    <w:name w:val="ConsPlusNormal"/>
    <w:link w:val="ConsPlusNormal1"/>
    <w:qFormat/>
    <w:rPr>
      <w:rFonts w:ascii="Times New Roman" w:hAnsi="Times New Roman"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sPlusTextList">
    <w:name w:val="ConsPlusTextList"/>
    <w:link w:val="ConsPlusTextList1"/>
    <w:qFormat/>
    <w:rPr>
      <w:rFonts w:ascii="Times New Roman" w:hAnsi="Times New Roman"/>
      <w:sz w:val="24"/>
    </w:rPr>
  </w:style>
  <w:style w:type="character" w:styleId="ConsPlusTitle">
    <w:name w:val="ConsPlusTitle"/>
    <w:link w:val="ConsPlusTitle1"/>
    <w:qFormat/>
    <w:rPr>
      <w:rFonts w:ascii="Arial" w:hAnsi="Arial"/>
      <w:b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Cell">
    <w:name w:val="ConsPlusCell"/>
    <w:link w:val="ConsPlusCell1"/>
    <w:qFormat/>
    <w:rPr>
      <w:rFonts w:ascii="Courier New" w:hAnsi="Courier New"/>
      <w:sz w:val="20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sPlusTitlePage">
    <w:name w:val="ConsPlusTitlePage"/>
    <w:link w:val="ConsPlusTitlePage1"/>
    <w:qFormat/>
    <w:rPr>
      <w:rFonts w:ascii="Tahoma" w:hAnsi="Tahoma"/>
      <w:sz w:val="20"/>
    </w:rPr>
  </w:style>
  <w:style w:type="character" w:styleId="ConsPlusDocList">
    <w:name w:val="ConsPlusDocList"/>
    <w:link w:val="ConsPlusDocList1"/>
    <w:qFormat/>
    <w:rPr>
      <w:rFonts w:ascii="Tahoma" w:hAnsi="Tahoma"/>
      <w:sz w:val="1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JurTerm">
    <w:name w:val="ConsPlusJurTerm"/>
    <w:link w:val="ConsPlusJurTerm1"/>
    <w:qFormat/>
    <w:rPr>
      <w:rFonts w:ascii="Tahoma" w:hAnsi="Tahoma"/>
      <w:sz w:val="2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5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Spacing">
    <w:name w:val="No Spacing"/>
    <w:uiPriority w:val="1"/>
    <w:qFormat/>
    <w:pPr>
      <w:widowControl/>
      <w:spacing w:before="0" w:after="0" w:line="240" w:lineRule="auto"/>
      <w:jc w:val="left"/>
    </w:pPr>
    <w:rPr>
      <w:rFonts w:ascii="XO Thames" w:hAnsi="XO Thames" w:eastAsia="Times New Roman" w:cs="Times New Roman"/>
      <w:color w:val="000000"/>
      <w:sz w:val="24"/>
      <w:szCs w:val="20"/>
      <w:lang w:val="ru-RU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1">
    <w:name w:val="Header and Footer1"/>
    <w:link w:val="HeaderandFooter"/>
    <w:qFormat/>
    <w:pPr>
      <w:widowControl/>
      <w:spacing w:before="0" w:after="0" w:line="240" w:lineRule="auto"/>
      <w:jc w:val="both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IndexHeading">
    <w:name w:val="Index Heading"/>
    <w:basedOn w:val="Style5"/>
  </w:style>
  <w:style w:type="paragraph" w:styleId="TOCHeading">
    <w:name w:val="TOC Heading"/>
    <w:uiPriority w:val="39"/>
    <w:unhideWhenUsed/>
    <w:qFormat/>
    <w:pPr>
      <w:widowControl/>
      <w:spacing w:before="0" w:after="0"/>
      <w:jc w:val="left"/>
    </w:pPr>
    <w:rPr>
      <w:rFonts w:ascii="XO Thames" w:hAnsi="XO Thames" w:eastAsia="Times New Roman" w:cs="Times New Roman"/>
      <w:color w:val="00000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styleId="ConsPlusNormal1" w:default="1">
    <w:name w:val="ConsPlusNormal1"/>
    <w:link w:val="ConsPlusNormal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pacing w:before="0" w:after="0"/>
      <w:ind w:left="2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pacing w:before="0" w:after="0"/>
      <w:ind w:left="6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pacing w:before="0" w:after="0"/>
      <w:ind w:left="10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pacing w:before="0" w:after="0"/>
      <w:ind w:left="12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pacing w:before="0" w:after="0"/>
      <w:ind w:left="0" w:firstLine="851"/>
      <w:jc w:val="both"/>
    </w:pPr>
    <w:rPr>
      <w:rFonts w:ascii="XO Thames" w:hAnsi="XO Thames" w:eastAsia="Times New Roman" w:cs="Times New Roman"/>
      <w:color w:val="000000"/>
      <w:sz w:val="22"/>
      <w:szCs w:val="20"/>
      <w:lang w:val="ru-RU" w:eastAsia="zh-CN" w:bidi="hi-IN"/>
    </w:rPr>
  </w:style>
  <w:style w:type="paragraph" w:styleId="ConsPlusTextList1">
    <w:name w:val="ConsPlusTextList1"/>
    <w:link w:val="ConsPlusTextList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off"/>
      <w:spacing w:before="0" w:after="0"/>
      <w:jc w:val="left"/>
    </w:pPr>
    <w:rPr>
      <w:rFonts w:ascii="Arial" w:hAnsi="Arial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pacing w:before="0" w:after="0"/>
      <w:ind w:left="4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off"/>
      <w:spacing w:before="0" w:after="0"/>
      <w:jc w:val="left"/>
    </w:pPr>
    <w:rPr>
      <w:rFonts w:ascii="Courier New" w:hAnsi="Courier New" w:eastAsia="Times New Roman" w:cs="Times New Roman"/>
      <w:color w:val="000000"/>
      <w:sz w:val="20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pacing w:before="0" w:after="0"/>
      <w:jc w:val="left"/>
    </w:pPr>
    <w:rPr>
      <w:rFonts w:ascii="XO Thames" w:hAnsi="XO Thames" w:eastAsia="Times New Roman" w:cs="Times New Roman"/>
      <w:color w:val="0000ff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pacing w:before="0" w:after="0"/>
      <w:ind w:left="0" w:firstLine="851"/>
      <w:jc w:val="both"/>
    </w:pPr>
    <w:rPr>
      <w:rFonts w:ascii="XO Thames" w:hAnsi="XO Thames" w:eastAsia="Times New Roman" w:cs="Times New Roman"/>
      <w:color w:val="00000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pacing w:before="0" w:after="0"/>
      <w:ind w:left="0" w:firstLine="0"/>
      <w:jc w:val="left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off"/>
      <w:spacing w:before="0" w:after="0"/>
      <w:jc w:val="left"/>
    </w:pPr>
    <w:rPr>
      <w:rFonts w:ascii="Courier New" w:hAnsi="Courier New" w:eastAsia="Times New Roman" w:cs="Times New Roman"/>
      <w:color w:val="00000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pacing w:before="0" w:after="0"/>
      <w:ind w:left="16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pacing w:before="0" w:after="0"/>
      <w:ind w:left="14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ConsPlusTitlePage1">
    <w:name w:val="ConsPlusTitlePage1"/>
    <w:link w:val="ConsPlusTitlePage"/>
    <w:qFormat/>
    <w:pPr>
      <w:widowControl w:val="off"/>
      <w:spacing w:before="0" w:after="0"/>
      <w:jc w:val="left"/>
    </w:pPr>
    <w:rPr>
      <w:rFonts w:ascii="Tahoma" w:hAnsi="Tahoma" w:eastAsia="Times New Roman" w:cs="Times New Roman"/>
      <w:color w:val="000000"/>
      <w:sz w:val="20"/>
      <w:szCs w:val="20"/>
      <w:lang w:val="ru-RU" w:eastAsia="zh-CN" w:bidi="hi-IN"/>
    </w:rPr>
  </w:style>
  <w:style w:type="paragraph" w:styleId="ConsPlusDocList1">
    <w:name w:val="ConsPlusDocList1"/>
    <w:link w:val="ConsPlusDocList"/>
    <w:qFormat/>
    <w:pPr>
      <w:widowControl w:val="off"/>
      <w:spacing w:before="0" w:after="0"/>
      <w:jc w:val="left"/>
    </w:pPr>
    <w:rPr>
      <w:rFonts w:ascii="Tahoma" w:hAnsi="Tahoma" w:eastAsia="Times New Roman" w:cs="Times New Roman"/>
      <w:color w:val="000000"/>
      <w:sz w:val="1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pacing w:before="0" w:after="0"/>
      <w:ind w:left="800" w:firstLine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ConsPlusJurTerm1">
    <w:name w:val="ConsPlusJurTerm1"/>
    <w:link w:val="ConsPlusJurTerm"/>
    <w:qFormat/>
    <w:pPr>
      <w:widowControl w:val="off"/>
      <w:spacing w:before="0" w:after="0"/>
      <w:jc w:val="left"/>
    </w:pPr>
    <w:rPr>
      <w:rFonts w:ascii="Tahoma" w:hAnsi="Tahoma" w:eastAsia="Times New Roman" w:cs="Times New Roman"/>
      <w:color w:val="000000"/>
      <w:sz w:val="26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pacing w:before="0" w:after="0"/>
      <w:jc w:val="both"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numbering" w:styleId="Style7" w:default="1">
    <w:name w:val="Без списка"/>
    <w:uiPriority w:val="99"/>
    <w:semiHidden/>
    <w:unhideWhenUsed/>
    <w:qFormat/>
  </w:style>
  <w:style w:type="table" w:styleId="68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b/>
        <w:color w:themeColor="text1" w:themeTint="80" w:themeShade="95"/>
      </w:rPr>
    </w:tblStylePr>
    <w:tblStylePr w:type="firstRow">
      <w:rPr>
        <w:b/>
        <w:color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</w:tblStylePr>
    <w:tblStylePr w:type="lastRow">
      <w:rPr>
        <w:b/>
        <w:color w:themeColor="text1" w:themeTint="80" w:themeShade="95"/>
      </w:rPr>
    </w:tblStylePr>
    <w:tblStylePr w:type="wholeTable">
      <w:rPr>
        <w:color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b/>
        <w:color w:themeColor="accent1" w:themeTint="80" w:themeShade="95"/>
      </w:rPr>
    </w:tblStylePr>
    <w:tblStylePr w:type="firstRow">
      <w:rPr>
        <w:b/>
        <w:color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</w:tblStylePr>
    <w:tblStylePr w:type="lastRow">
      <w:rPr>
        <w:b/>
        <w:color w:themeColor="accent1" w:themeTint="80" w:themeShade="95"/>
      </w:rPr>
    </w:tblStylePr>
    <w:tblStylePr w:type="wholeTable">
      <w:rPr>
        <w:color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</w:tblStylePr>
    <w:tblStylePr w:type="wholeTable">
      <w:rPr>
        <w:color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b/>
        <w:color w:themeColor="accent3" w:themeTint="FE" w:themeShade="95"/>
      </w:rPr>
    </w:tblStylePr>
    <w:tblStylePr w:type="firstRow">
      <w:rPr>
        <w:b/>
        <w:color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</w:tblStylePr>
    <w:tblStylePr w:type="lastRow">
      <w:rPr>
        <w:b/>
        <w:color w:themeColor="accent3" w:themeTint="FE" w:themeShade="95"/>
      </w:rPr>
    </w:tblStylePr>
    <w:tblStylePr w:type="wholeTable">
      <w:rPr>
        <w:color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</w:tblStylePr>
    <w:tblStylePr w:type="wholeTable">
      <w:rPr>
        <w:color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  <w:tblStylePr w:type="wholeTable">
      <w:rPr>
        <w:color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  <w:tblStylePr w:type="wholeTable">
      <w:rPr>
        <w:color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</w:tblStylePr>
    <w:tblStylePr w:type="firstCol">
      <w:rPr>
        <w:b/>
        <w:color w:themeColor="text1"/>
      </w:rPr>
    </w:tblStylePr>
    <w:tblStylePr w:type="firstRow">
      <w:rPr>
        <w:b/>
        <w:color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</w:tblStylePr>
    <w:tblStylePr w:type="lastRow">
      <w:rPr>
        <w:b/>
        <w:color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b/>
        <w:color w:themeColor="accent1" w:themeShade="95"/>
      </w:rPr>
    </w:tblStylePr>
    <w:tblStylePr w:type="firstRow">
      <w:rPr>
        <w:b/>
        <w:color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</w:tblStylePr>
    <w:tblStylePr w:type="lastRow">
      <w:rPr>
        <w:b/>
        <w:color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b/>
        <w:color w:themeColor="accent3" w:themeTint="98" w:themeShade="95"/>
      </w:rPr>
    </w:tblStylePr>
    <w:tblStylePr w:type="firstRow">
      <w:rPr>
        <w:b/>
        <w:color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</w:tblStylePr>
    <w:tblStylePr w:type="lastRow">
      <w:rPr>
        <w:b/>
        <w:color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b/>
        <w:color w:themeColor="accent5" w:themeTint="9A" w:themeShade="95"/>
      </w:rPr>
    </w:tblStylePr>
    <w:tblStylePr w:type="firstRow">
      <w:rPr>
        <w:b/>
        <w:color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</w:tblStylePr>
    <w:tblStylePr w:type="lastRow">
      <w:rPr>
        <w:b/>
        <w:color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b/>
        <w:color w:themeColor="accent6" w:themeTint="98" w:themeShade="95"/>
      </w:rPr>
    </w:tblStylePr>
    <w:tblStylePr w:type="firstRow">
      <w:rPr>
        <w:b/>
        <w:color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</w:tblStylePr>
    <w:tblStylePr w:type="lastRow">
      <w:rPr>
        <w:b/>
        <w:color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3" w:default="1">
    <w:name w:val="Normal Table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Arial" pitchFamily="0" charset="1"/>
        <a:cs typeface="Arial" pitchFamily="0" charset="1"/>
      </a:majorFont>
      <a:minorFont>
        <a:latin typeface="XO Thames" pitchFamily="0" charset="1"/>
        <a:ea typeface="Arial" pitchFamily="0" charset="1"/>
        <a:cs typeface="Arial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3061</Characters>
  <CharactersWithSpaces>3589</CharactersWithSpaces>
  <Pages>1</Pages>
  <Paragraphs>27</Paragraphs>
  <Template>Normal.dotm</Template>
  <TotalTime>0</TotalTime>
  <Words>376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Leila.Karpenko</cp:lastModifiedBy>
  <cp:revision>2</cp:revision>
  <dcterms:modified xsi:type="dcterms:W3CDTF">2025-08-14T16:20:44Z</dcterms:modified>
</cp:coreProperties>
</file>