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E875D" w14:textId="4C360FE9" w:rsidR="00AB6B4C" w:rsidRDefault="005A1F3B" w:rsidP="00795558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AB6B4C">
        <w:rPr>
          <w:rFonts w:ascii="Times New Roman" w:hAnsi="Times New Roman"/>
          <w:i w:val="0"/>
          <w:sz w:val="24"/>
        </w:rPr>
        <w:t xml:space="preserve">АНКЕТА </w:t>
      </w:r>
      <w:r w:rsidRPr="00AB6B4C">
        <w:rPr>
          <w:rFonts w:ascii="Times New Roman" w:hAnsi="Times New Roman"/>
          <w:i w:val="0"/>
          <w:spacing w:val="2"/>
          <w:sz w:val="20"/>
          <w:szCs w:val="22"/>
        </w:rPr>
        <w:br/>
      </w:r>
      <w:r w:rsidRPr="00AB6B4C">
        <w:rPr>
          <w:rFonts w:ascii="Times New Roman" w:hAnsi="Times New Roman"/>
          <w:i w:val="0"/>
          <w:sz w:val="24"/>
        </w:rPr>
        <w:t>клиента юридического лица</w:t>
      </w:r>
    </w:p>
    <w:p w14:paraId="510D4904" w14:textId="77777777" w:rsidR="00795558" w:rsidRPr="00795558" w:rsidRDefault="00795558" w:rsidP="00795558">
      <w:pPr>
        <w:spacing w:after="0"/>
        <w:rPr>
          <w:lang w:eastAsia="ru-RU"/>
        </w:rPr>
      </w:pPr>
    </w:p>
    <w:p w14:paraId="727AA0E3" w14:textId="77777777" w:rsidR="005A1F3B" w:rsidRPr="00AB6B4C" w:rsidRDefault="005A1F3B" w:rsidP="00AB6B4C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AB6B4C">
        <w:rPr>
          <w:rFonts w:ascii="Times New Roman" w:hAnsi="Times New Roman" w:cs="Times New Roman"/>
          <w:b/>
          <w:bCs/>
          <w:i/>
        </w:rPr>
        <w:t>Общие сведения о Клиенте (Покупателе имущества/участнике торгов)</w:t>
      </w:r>
    </w:p>
    <w:p w14:paraId="657B074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484"/>
      </w:tblGrid>
      <w:tr w:rsidR="005A1F3B" w:rsidRPr="002A09BC" w14:paraId="558092DC" w14:textId="77777777" w:rsidTr="00795558">
        <w:tc>
          <w:tcPr>
            <w:tcW w:w="2405" w:type="dxa"/>
            <w:shd w:val="clear" w:color="C0C0C0" w:fill="auto"/>
          </w:tcPr>
          <w:p w14:paraId="3BD3B890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Полное </w:t>
            </w:r>
          </w:p>
        </w:tc>
        <w:tc>
          <w:tcPr>
            <w:tcW w:w="7484" w:type="dxa"/>
            <w:shd w:val="clear" w:color="C0C0C0" w:fill="auto"/>
          </w:tcPr>
          <w:p w14:paraId="445C50DE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4972559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AFE825" w14:textId="77777777" w:rsidTr="00795558">
        <w:tc>
          <w:tcPr>
            <w:tcW w:w="2405" w:type="dxa"/>
            <w:shd w:val="clear" w:color="C0C0C0" w:fill="auto"/>
          </w:tcPr>
          <w:p w14:paraId="408EDF5C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Сокращенное</w:t>
            </w:r>
          </w:p>
          <w:p w14:paraId="441B934E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14:paraId="70EEEABA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3087F5B4" w14:textId="77777777" w:rsidTr="00795558">
        <w:tc>
          <w:tcPr>
            <w:tcW w:w="2405" w:type="dxa"/>
            <w:shd w:val="clear" w:color="C0C0C0" w:fill="auto"/>
          </w:tcPr>
          <w:p w14:paraId="2F698F9C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 иностранном языке 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14:paraId="7FB7280A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E9CDC9" w14:textId="77777777" w:rsidR="005A1F3B" w:rsidRPr="002A09BC" w:rsidRDefault="005A1F3B" w:rsidP="00AB6B4C">
      <w:pPr>
        <w:spacing w:after="0"/>
        <w:ind w:left="142"/>
        <w:rPr>
          <w:rFonts w:ascii="Times New Roman" w:hAnsi="Times New Roman" w:cs="Times New Roman"/>
          <w:b/>
          <w:strike/>
        </w:rPr>
      </w:pPr>
      <w:r w:rsidRPr="002A09BC">
        <w:rPr>
          <w:rFonts w:ascii="Times New Roman" w:hAnsi="Times New Roman" w:cs="Times New Roman"/>
          <w:b/>
        </w:rPr>
        <w:t xml:space="preserve">2. Организационно-правовая форма </w:t>
      </w:r>
      <w:r w:rsidRPr="002A09BC">
        <w:rPr>
          <w:rFonts w:ascii="Times New Roman" w:hAnsi="Times New Roman" w:cs="Times New Roman"/>
          <w:b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C792B99" w14:textId="77777777" w:rsidTr="00795558">
        <w:tc>
          <w:tcPr>
            <w:tcW w:w="9889" w:type="dxa"/>
            <w:shd w:val="clear" w:color="C0C0C0" w:fill="auto"/>
          </w:tcPr>
          <w:p w14:paraId="2688783B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8A8751" w14:textId="77777777" w:rsidR="005A1F3B" w:rsidRPr="002A09BC" w:rsidRDefault="005A1F3B" w:rsidP="00AB6B4C">
      <w:pPr>
        <w:spacing w:after="0"/>
        <w:ind w:left="142"/>
        <w:rPr>
          <w:rFonts w:ascii="Times New Roman" w:hAnsi="Times New Roman" w:cs="Times New Roman"/>
          <w:color w:val="FF0000"/>
        </w:rPr>
      </w:pPr>
      <w:r w:rsidRPr="002A09BC">
        <w:rPr>
          <w:rFonts w:ascii="Times New Roman" w:hAnsi="Times New Roman" w:cs="Times New Roman"/>
          <w:b/>
        </w:rPr>
        <w:t>3.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 xml:space="preserve">Основной государственный </w:t>
      </w:r>
      <w:proofErr w:type="gramStart"/>
      <w:r w:rsidRPr="002A09BC">
        <w:rPr>
          <w:rFonts w:ascii="Times New Roman" w:hAnsi="Times New Roman" w:cs="Times New Roman"/>
          <w:b/>
        </w:rPr>
        <w:t>регистрационный  номер</w:t>
      </w:r>
      <w:proofErr w:type="gramEnd"/>
      <w:r w:rsidRPr="002A09BC">
        <w:rPr>
          <w:rFonts w:ascii="Times New Roman" w:hAnsi="Times New Roman" w:cs="Times New Roman"/>
          <w:b/>
        </w:rPr>
        <w:t xml:space="preserve"> (ОГРН)</w:t>
      </w:r>
      <w:r w:rsidRPr="002A09BC">
        <w:rPr>
          <w:rFonts w:ascii="Times New Roman" w:hAnsi="Times New Roman" w:cs="Times New Roman"/>
        </w:rPr>
        <w:t xml:space="preserve">, дата и место государственной регистрации, наименование регистрирующего органа </w:t>
      </w:r>
      <w:r w:rsidRPr="002A09BC">
        <w:rPr>
          <w:rFonts w:ascii="Times New Roman" w:hAnsi="Times New Roman" w:cs="Times New Roman"/>
          <w:i/>
          <w:color w:val="000000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2126"/>
        <w:gridCol w:w="2410"/>
        <w:gridCol w:w="2948"/>
      </w:tblGrid>
      <w:tr w:rsidR="005A1F3B" w:rsidRPr="002A09BC" w14:paraId="1B785F06" w14:textId="77777777" w:rsidTr="00065AB6">
        <w:trPr>
          <w:trHeight w:val="824"/>
        </w:trPr>
        <w:tc>
          <w:tcPr>
            <w:tcW w:w="2405" w:type="dxa"/>
            <w:shd w:val="clear" w:color="C0C0C0" w:fill="auto"/>
          </w:tcPr>
          <w:p w14:paraId="7075F621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color w:val="FF0000"/>
              </w:rPr>
            </w:pPr>
            <w:r w:rsidRPr="002A09BC">
              <w:rPr>
                <w:rFonts w:ascii="Times New Roman" w:hAnsi="Times New Roman" w:cs="Times New Roman"/>
              </w:rPr>
              <w:t>ОГРН</w:t>
            </w:r>
          </w:p>
          <w:p w14:paraId="06C724BA" w14:textId="0643172A" w:rsidR="005A1F3B" w:rsidRPr="00583C71" w:rsidRDefault="005A1F3B" w:rsidP="0006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C0C0C0" w:fill="auto"/>
          </w:tcPr>
          <w:p w14:paraId="20D8B3F0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дата регистрации</w:t>
            </w:r>
          </w:p>
          <w:p w14:paraId="347BB2CA" w14:textId="77777777" w:rsidR="005A1F3B" w:rsidRPr="002A09BC" w:rsidRDefault="005A1F3B" w:rsidP="00065A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clear" w:color="C0C0C0" w:fill="auto"/>
          </w:tcPr>
          <w:p w14:paraId="0886B67E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2948" w:type="dxa"/>
            <w:shd w:val="clear" w:color="C0C0C0" w:fill="auto"/>
          </w:tcPr>
          <w:p w14:paraId="3313C1B6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регистрирующий орган</w:t>
            </w:r>
          </w:p>
          <w:p w14:paraId="17FB36F7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</w:rPr>
            </w:pPr>
          </w:p>
        </w:tc>
      </w:tr>
    </w:tbl>
    <w:p w14:paraId="73E232FB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4.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Идентификационный номер налогоплательщика (ИНН)/</w:t>
      </w:r>
      <w:r w:rsidRPr="002A09BC">
        <w:rPr>
          <w:rFonts w:ascii="Times New Roman" w:hAnsi="Times New Roman" w:cs="Times New Roman"/>
          <w:b/>
          <w:bCs/>
        </w:rPr>
        <w:t>Код иностранной организации</w:t>
      </w:r>
      <w:r w:rsidRPr="002A09BC">
        <w:rPr>
          <w:rFonts w:ascii="Times New Roman" w:hAnsi="Times New Roman" w:cs="Times New Roman"/>
          <w:b/>
        </w:rPr>
        <w:t xml:space="preserve"> (КИО)</w:t>
      </w:r>
      <w:r w:rsidRPr="002A09BC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4106"/>
        <w:gridCol w:w="2977"/>
        <w:gridCol w:w="2806"/>
      </w:tblGrid>
      <w:tr w:rsidR="005A1F3B" w:rsidRPr="002A09BC" w14:paraId="1BF5BEA8" w14:textId="77777777" w:rsidTr="00795558">
        <w:tc>
          <w:tcPr>
            <w:tcW w:w="4106" w:type="dxa"/>
            <w:shd w:val="clear" w:color="C0C0C0" w:fill="auto"/>
            <w:vAlign w:val="center"/>
          </w:tcPr>
          <w:p w14:paraId="47CAC42A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ИНН</w:t>
            </w:r>
          </w:p>
          <w:p w14:paraId="48D45833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C0C0C0" w:fill="auto"/>
          </w:tcPr>
          <w:p w14:paraId="1548674F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КИО                                         </w:t>
            </w:r>
          </w:p>
        </w:tc>
        <w:tc>
          <w:tcPr>
            <w:tcW w:w="2806" w:type="dxa"/>
            <w:shd w:val="clear" w:color="C0C0C0" w:fill="auto"/>
            <w:vAlign w:val="center"/>
          </w:tcPr>
          <w:p w14:paraId="15AFFFD1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2A09BC">
              <w:rPr>
                <w:rFonts w:ascii="Times New Roman" w:hAnsi="Times New Roman" w:cs="Times New Roman"/>
                <w:i/>
              </w:rPr>
              <w:t>ерезидентов)</w:t>
            </w:r>
          </w:p>
        </w:tc>
      </w:tr>
    </w:tbl>
    <w:p w14:paraId="3DA002AE" w14:textId="20528E4E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5.</w:t>
      </w:r>
      <w:r w:rsidRPr="002A09BC">
        <w:rPr>
          <w:rFonts w:ascii="Times New Roman" w:hAnsi="Times New Roman" w:cs="Times New Roman"/>
        </w:rPr>
        <w:t xml:space="preserve"> </w:t>
      </w:r>
      <w:r w:rsidR="00795558" w:rsidRPr="002A09BC">
        <w:rPr>
          <w:rFonts w:ascii="Times New Roman" w:hAnsi="Times New Roman" w:cs="Times New Roman"/>
          <w:b/>
        </w:rPr>
        <w:t>Адрес юридического</w:t>
      </w:r>
      <w:r w:rsidRPr="002A09BC">
        <w:rPr>
          <w:rFonts w:ascii="Times New Roman" w:hAnsi="Times New Roman" w:cs="Times New Roman"/>
          <w:b/>
        </w:rPr>
        <w:t xml:space="preserve">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1F809D5" w14:textId="77777777" w:rsidTr="00795558">
        <w:trPr>
          <w:trHeight w:val="534"/>
        </w:trPr>
        <w:tc>
          <w:tcPr>
            <w:tcW w:w="9889" w:type="dxa"/>
            <w:shd w:val="clear" w:color="C0C0C0" w:fill="auto"/>
          </w:tcPr>
          <w:p w14:paraId="3E93AA46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9E1861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6.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3BBE6504" w14:textId="77777777" w:rsidTr="00795558">
        <w:trPr>
          <w:trHeight w:val="705"/>
        </w:trPr>
        <w:tc>
          <w:tcPr>
            <w:tcW w:w="9889" w:type="dxa"/>
            <w:shd w:val="clear" w:color="C0C0C0" w:fill="auto"/>
          </w:tcPr>
          <w:p w14:paraId="431A1F93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3A182D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2362F29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7.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для получения почтовой корреспонденции</w:t>
      </w:r>
      <w:r w:rsidRPr="002A09BC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BF964E9" w14:textId="77777777" w:rsidTr="00795558">
        <w:trPr>
          <w:trHeight w:val="690"/>
        </w:trPr>
        <w:tc>
          <w:tcPr>
            <w:tcW w:w="9889" w:type="dxa"/>
            <w:shd w:val="clear" w:color="C0C0C0" w:fill="auto"/>
          </w:tcPr>
          <w:p w14:paraId="43BBF02A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9A0F677" w14:textId="77777777" w:rsidR="005A1F3B" w:rsidRDefault="005A1F3B" w:rsidP="00AB6B4C">
      <w:pPr>
        <w:pStyle w:val="ConsCell"/>
        <w:widowControl/>
        <w:ind w:left="142"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  <w:b/>
        </w:rPr>
        <w:t>8.</w:t>
      </w:r>
      <w:r w:rsidRPr="002A09BC">
        <w:rPr>
          <w:rFonts w:ascii="Times New Roman" w:hAnsi="Times New Roman"/>
        </w:rPr>
        <w:t xml:space="preserve"> </w:t>
      </w:r>
      <w:r w:rsidRPr="002A09BC">
        <w:rPr>
          <w:rFonts w:ascii="Times New Roman" w:hAnsi="Times New Roman"/>
          <w:b/>
        </w:rPr>
        <w:t xml:space="preserve">По адресу юридического лица, указанному в п. 5 анкеты – </w:t>
      </w:r>
      <w:r w:rsidRPr="002A09BC">
        <w:rPr>
          <w:rFonts w:ascii="Times New Roman" w:hAnsi="Times New Roman"/>
          <w:b/>
          <w:i/>
        </w:rPr>
        <w:t>присутствует/отсутствует</w:t>
      </w:r>
    </w:p>
    <w:p w14:paraId="3F1C196F" w14:textId="77777777" w:rsidR="005A1F3B" w:rsidRPr="002A09BC" w:rsidRDefault="005A1F3B" w:rsidP="00AB6B4C">
      <w:pPr>
        <w:pStyle w:val="ConsCell"/>
        <w:widowControl/>
        <w:ind w:left="142"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</w:rPr>
        <w:t>(</w:t>
      </w:r>
      <w:r w:rsidRPr="002A09BC">
        <w:rPr>
          <w:rFonts w:ascii="Times New Roman" w:hAnsi="Times New Roman"/>
          <w:i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5A1F3B" w:rsidRPr="002A09BC" w14:paraId="39F53E69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340887E0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111" w:type="dxa"/>
            <w:shd w:val="clear" w:color="C0C0C0" w:fill="auto"/>
          </w:tcPr>
          <w:p w14:paraId="465159F7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6E8C87E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10680848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clear" w:color="C0C0C0" w:fill="auto"/>
          </w:tcPr>
          <w:p w14:paraId="0212663C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5F6A948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7B604232" w14:textId="77777777" w:rsidR="005A1F3B" w:rsidRPr="002A09BC" w:rsidRDefault="005A1F3B" w:rsidP="00AB6B4C">
            <w:pPr>
              <w:pStyle w:val="ConsCell"/>
              <w:widowControl/>
              <w:ind w:left="142"/>
              <w:jc w:val="both"/>
              <w:rPr>
                <w:rFonts w:ascii="Times New Roman" w:hAnsi="Times New Roman"/>
              </w:rPr>
            </w:pPr>
            <w:r w:rsidRPr="002A09BC">
              <w:rPr>
                <w:rFonts w:ascii="Times New Roman" w:hAnsi="Times New Roman"/>
              </w:rPr>
              <w:t>Иной орган или лицо, которые имеют право действовать от имени юридического лица без доверенности</w:t>
            </w:r>
          </w:p>
        </w:tc>
        <w:tc>
          <w:tcPr>
            <w:tcW w:w="4111" w:type="dxa"/>
            <w:shd w:val="clear" w:color="C0C0C0" w:fill="auto"/>
          </w:tcPr>
          <w:p w14:paraId="36D86064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C8F78B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9.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Сведения о Руководителе</w:t>
      </w:r>
      <w:r w:rsidRPr="002A09BC">
        <w:rPr>
          <w:rFonts w:ascii="Times New Roman" w:hAnsi="Times New Roman" w:cs="Times New Roman"/>
        </w:rPr>
        <w:t xml:space="preserve"> </w:t>
      </w:r>
    </w:p>
    <w:p w14:paraId="72CD2E70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2A09BC">
        <w:rPr>
          <w:rFonts w:ascii="Times New Roman" w:hAnsi="Times New Roman" w:cs="Times New Roman"/>
        </w:rPr>
        <w:t>Действует</w:t>
      </w:r>
      <w:r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</w:rPr>
        <w:t xml:space="preserve">на </w:t>
      </w:r>
      <w:proofErr w:type="gramStart"/>
      <w:r w:rsidRPr="002A09BC">
        <w:rPr>
          <w:rFonts w:ascii="Times New Roman" w:hAnsi="Times New Roman" w:cs="Times New Roman"/>
        </w:rPr>
        <w:t>основании:_</w:t>
      </w:r>
      <w:proofErr w:type="gramEnd"/>
      <w:r w:rsidRPr="002A09BC">
        <w:rPr>
          <w:rFonts w:ascii="Times New Roman" w:hAnsi="Times New Roman" w:cs="Times New Roman"/>
        </w:rPr>
        <w:t>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1359"/>
        <w:gridCol w:w="3373"/>
      </w:tblGrid>
      <w:tr w:rsidR="005A1F3B" w:rsidRPr="002A09BC" w14:paraId="380B0E34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447B7F91" w14:textId="77777777" w:rsidR="005A1F3B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50D9B86A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4B849313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3E32ED16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1B2CB39D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CF355E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70D5403" w14:textId="77777777" w:rsidTr="00795558">
        <w:trPr>
          <w:trHeight w:val="569"/>
        </w:trPr>
        <w:tc>
          <w:tcPr>
            <w:tcW w:w="2976" w:type="dxa"/>
            <w:shd w:val="clear" w:color="C0C0C0" w:fill="auto"/>
            <w:vAlign w:val="center"/>
          </w:tcPr>
          <w:p w14:paraId="42BE35FD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62A1250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88CA8D1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7EA080D" w14:textId="60121D34" w:rsidR="005A1F3B" w:rsidRPr="002A09BC" w:rsidRDefault="005A1F3B" w:rsidP="00065AB6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4843B53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E83AA7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77355AF3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54EF143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DF5D598" w14:textId="77777777" w:rsidTr="00795558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14:paraId="521F1858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375B6504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604AFBCF" w14:textId="3B90A16A" w:rsidR="005A1F3B" w:rsidRDefault="00065AB6" w:rsidP="00065AB6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</w:t>
            </w:r>
            <w:r w:rsidR="005A1F3B" w:rsidRPr="005541B6">
              <w:rPr>
                <w:rFonts w:ascii="Times New Roman" w:hAnsi="Times New Roman" w:cs="Times New Roman"/>
              </w:rPr>
              <w:t>аименование</w:t>
            </w:r>
          </w:p>
          <w:p w14:paraId="18EDBE8A" w14:textId="629DF19D" w:rsidR="00065AB6" w:rsidRPr="005541B6" w:rsidRDefault="00065AB6" w:rsidP="00065AB6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C0C0C0" w:fill="auto"/>
          </w:tcPr>
          <w:p w14:paraId="73B3722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73" w:type="dxa"/>
            <w:shd w:val="clear" w:color="C0C0C0" w:fill="auto"/>
          </w:tcPr>
          <w:p w14:paraId="462FEB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1EA95245" w14:textId="77777777" w:rsidTr="00795558">
        <w:trPr>
          <w:trHeight w:val="238"/>
        </w:trPr>
        <w:tc>
          <w:tcPr>
            <w:tcW w:w="2976" w:type="dxa"/>
            <w:tcBorders>
              <w:bottom w:val="single" w:sz="4" w:space="0" w:color="auto"/>
            </w:tcBorders>
            <w:shd w:val="clear" w:color="C0C0C0" w:fill="auto"/>
          </w:tcPr>
          <w:p w14:paraId="483F2E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14:paraId="3AD8B1FA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26309A70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1A193A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20FD7CE" w14:textId="77777777" w:rsidTr="00795558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14:paraId="60C5DF2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lastRenderedPageBreak/>
              <w:t>Данные миграционной карты:</w:t>
            </w:r>
          </w:p>
        </w:tc>
      </w:tr>
      <w:tr w:rsidR="005A1F3B" w:rsidRPr="002A09BC" w14:paraId="518F4FC0" w14:textId="77777777" w:rsidTr="00795558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54D6C97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4EFC771B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46723793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2A09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26CAEA68" w14:textId="77777777" w:rsidR="005A1F3B" w:rsidRPr="002A09BC" w:rsidRDefault="005A1F3B" w:rsidP="00AB6B4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72A52F22" w14:textId="77777777" w:rsidTr="00795558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14:paraId="01F36CE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5A1F3B" w:rsidRPr="002A09BC" w14:paraId="77E6A252" w14:textId="77777777" w:rsidTr="00795558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460E100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248ADEC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7E921FA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6D5714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0567BD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12D6ED38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65EE1980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7A552B1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30644C7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C5860E6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5A572B5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5D26E366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37EEB9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30A17A" w14:textId="77777777" w:rsidTr="00795558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458A3E3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ИНН (</w:t>
            </w:r>
            <w:r w:rsidRPr="002A09BC">
              <w:rPr>
                <w:rFonts w:ascii="Times New Roman" w:hAnsi="Times New Roman" w:cs="Times New Roman"/>
                <w:b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3814B3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76C63BD" w14:textId="77777777" w:rsidTr="00795558">
        <w:trPr>
          <w:trHeight w:val="1693"/>
        </w:trPr>
        <w:tc>
          <w:tcPr>
            <w:tcW w:w="2976" w:type="dxa"/>
            <w:shd w:val="clear" w:color="C0C0C0" w:fill="auto"/>
            <w:vAlign w:val="center"/>
          </w:tcPr>
          <w:p w14:paraId="4EAFAD3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Отношение к ПДЛ*</w:t>
            </w:r>
          </w:p>
          <w:p w14:paraId="44962154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4E896C61" w14:textId="77777777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6"/>
              </w:rPr>
            </w:r>
            <w:r w:rsidR="00D0335A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090FAF6A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6"/>
              </w:rPr>
            </w:r>
            <w:r w:rsidR="00D0335A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39C937B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5A1F3B" w:rsidRPr="002A09BC" w14:paraId="14079266" w14:textId="77777777" w:rsidTr="00795558">
        <w:trPr>
          <w:trHeight w:val="1619"/>
        </w:trPr>
        <w:tc>
          <w:tcPr>
            <w:tcW w:w="2976" w:type="dxa"/>
            <w:shd w:val="clear" w:color="C0C0C0" w:fill="auto"/>
            <w:vAlign w:val="center"/>
          </w:tcPr>
          <w:p w14:paraId="143B4332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Налоговое </w:t>
            </w:r>
            <w:proofErr w:type="spellStart"/>
            <w:r w:rsidRPr="002A09BC">
              <w:rPr>
                <w:rFonts w:ascii="Times New Roman" w:hAnsi="Times New Roman" w:cs="Times New Roman"/>
                <w:b/>
              </w:rPr>
              <w:t>резидентство</w:t>
            </w:r>
            <w:proofErr w:type="spellEnd"/>
            <w:r w:rsidRPr="002A09BC">
              <w:rPr>
                <w:rFonts w:ascii="Times New Roman" w:hAnsi="Times New Roman" w:cs="Times New Roman"/>
                <w:b/>
              </w:rPr>
              <w:t>**</w:t>
            </w:r>
          </w:p>
          <w:p w14:paraId="408DA09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  <w:p w14:paraId="1457A3D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013646A8" w14:textId="77777777" w:rsidR="005A1F3B" w:rsidRPr="002A09BC" w:rsidRDefault="005A1F3B" w:rsidP="00AB6B4C">
            <w:pPr>
              <w:spacing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6"/>
              </w:rPr>
            </w:r>
            <w:r w:rsidR="00D0335A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14:paraId="1A4147B1" w14:textId="77777777" w:rsidR="005A1F3B" w:rsidRPr="002A09BC" w:rsidRDefault="005A1F3B" w:rsidP="00AB6B4C">
            <w:pPr>
              <w:spacing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6"/>
              </w:rPr>
            </w:r>
            <w:r w:rsidR="00D0335A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Иное (указать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одробно)_</w:t>
            </w:r>
            <w:proofErr w:type="gramEnd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55680EAB" w14:textId="7E07EDD6" w:rsidR="005A1F3B" w:rsidRPr="002A09BC" w:rsidRDefault="005A1F3B" w:rsidP="00AB6B4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="00795558"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01880DCD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 xml:space="preserve">10. Сведения </w:t>
      </w:r>
      <w:proofErr w:type="gramStart"/>
      <w:r w:rsidRPr="002A09BC">
        <w:rPr>
          <w:rFonts w:ascii="Times New Roman" w:hAnsi="Times New Roman" w:cs="Times New Roman"/>
          <w:b/>
        </w:rPr>
        <w:t>о  Представителе</w:t>
      </w:r>
      <w:proofErr w:type="gramEnd"/>
      <w:r w:rsidRPr="002A09BC">
        <w:rPr>
          <w:rFonts w:ascii="Times New Roman" w:hAnsi="Times New Roman" w:cs="Times New Roman"/>
          <w:b/>
        </w:rPr>
        <w:t>***</w:t>
      </w:r>
    </w:p>
    <w:p w14:paraId="5B863488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</w:rPr>
        <w:t xml:space="preserve">Действует на </w:t>
      </w:r>
      <w:proofErr w:type="gramStart"/>
      <w:r w:rsidRPr="002A09BC">
        <w:rPr>
          <w:rFonts w:ascii="Times New Roman" w:hAnsi="Times New Roman" w:cs="Times New Roman"/>
        </w:rPr>
        <w:t>основании:_</w:t>
      </w:r>
      <w:proofErr w:type="gramEnd"/>
      <w:r w:rsidRPr="002A09BC">
        <w:rPr>
          <w:rFonts w:ascii="Times New Roman" w:hAnsi="Times New Roman" w:cs="Times New Roman"/>
        </w:rPr>
        <w:t>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2A09BC" w14:paraId="7C5A841B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469A350D" w14:textId="77777777" w:rsidR="005A1F3B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24F20B64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74ABC2BB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67B58EE6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378AE989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72DEBA2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0E19B38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3B3800B8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E8073A6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7B7543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7A0C8D2E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рождения</w:t>
            </w:r>
          </w:p>
          <w:p w14:paraId="4E9115BF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2EFC19E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46FB093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34E4ED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7E33CDEB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392972B" w14:textId="77777777" w:rsidTr="00795558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14:paraId="6BD5C926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2B70553B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29BDF083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6C0ABA7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14:paraId="58860C3E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clear" w:color="C0C0C0" w:fill="auto"/>
          </w:tcPr>
          <w:p w14:paraId="299099FD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5D44D627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0F82758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lastRenderedPageBreak/>
              <w:t>когда выдан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AE28AC4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7FF23DD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B3A79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DA9F5C4" w14:textId="77777777" w:rsidTr="00795558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14:paraId="34D86B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5A1F3B" w:rsidRPr="002A09BC" w14:paraId="1162CFA4" w14:textId="77777777" w:rsidTr="00795558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2C4664A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2391201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11889A4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2A09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40943930" w14:textId="77777777" w:rsidR="005A1F3B" w:rsidRPr="002A09BC" w:rsidRDefault="005A1F3B" w:rsidP="00AB6B4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0AADBB36" w14:textId="77777777" w:rsidTr="00795558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14:paraId="16C47AF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5A1F3B" w:rsidRPr="002A09BC" w14:paraId="23749DA2" w14:textId="77777777" w:rsidTr="00795558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45F3AE8E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307C504F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2C21AE8F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23325ED8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5E6D5577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636D712E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4BD01CCD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Адрес места регистрации</w:t>
            </w:r>
          </w:p>
          <w:p w14:paraId="09EDD338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03CCD0A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1DEC8E5" w14:textId="77777777" w:rsidTr="00795558">
        <w:trPr>
          <w:trHeight w:val="836"/>
        </w:trPr>
        <w:tc>
          <w:tcPr>
            <w:tcW w:w="2976" w:type="dxa"/>
            <w:shd w:val="clear" w:color="C0C0C0" w:fill="auto"/>
          </w:tcPr>
          <w:p w14:paraId="789BDBBB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Адрес места пребывания</w:t>
            </w:r>
          </w:p>
          <w:p w14:paraId="0E4995F7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380AD01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40ED02E" w14:textId="77777777" w:rsidTr="00795558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2ACDC34C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Номер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32CA06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B71491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1858398" w14:textId="77777777" w:rsidTr="00795558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175524BE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выдачи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386F510F" w14:textId="77777777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6"/>
              </w:rPr>
            </w:pPr>
          </w:p>
        </w:tc>
      </w:tr>
      <w:tr w:rsidR="005A1F3B" w:rsidRPr="002A09BC" w14:paraId="7EF563BE" w14:textId="77777777" w:rsidTr="00795558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14:paraId="1A161B37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Срок действия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5D1EBAE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006DD4" w14:textId="77777777" w:rsidR="005A1F3B" w:rsidRPr="00583C71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11.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402"/>
      </w:tblGrid>
      <w:tr w:rsidR="005A1F3B" w:rsidRPr="002A09BC" w14:paraId="4672ED10" w14:textId="77777777" w:rsidTr="00795558">
        <w:tc>
          <w:tcPr>
            <w:tcW w:w="3510" w:type="dxa"/>
            <w:shd w:val="clear" w:color="auto" w:fill="auto"/>
          </w:tcPr>
          <w:p w14:paraId="568236F4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тел.:</w:t>
            </w:r>
          </w:p>
          <w:p w14:paraId="5C831FC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D672023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3402" w:type="dxa"/>
            <w:shd w:val="clear" w:color="auto" w:fill="auto"/>
          </w:tcPr>
          <w:p w14:paraId="6848A871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41FD5BE0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12.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Сайт в интернете (</w:t>
      </w:r>
      <w:r w:rsidRPr="00583C71">
        <w:rPr>
          <w:rFonts w:ascii="Times New Roman" w:hAnsi="Times New Roman" w:cs="Times New Roman"/>
          <w:b/>
          <w:i/>
        </w:rPr>
        <w:t>при наличии</w:t>
      </w:r>
      <w:r w:rsidRPr="00583C71">
        <w:rPr>
          <w:rFonts w:ascii="Times New Roman" w:hAnsi="Times New Roman" w:cs="Times New Roman"/>
          <w:b/>
        </w:rPr>
        <w:t>)</w:t>
      </w:r>
      <w:r w:rsidRPr="002A09BC">
        <w:rPr>
          <w:rFonts w:ascii="Times New Roman" w:hAnsi="Times New Roman" w:cs="Times New Roman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D9F3C4C" w14:textId="77777777" w:rsidTr="00795558">
        <w:trPr>
          <w:trHeight w:val="341"/>
        </w:trPr>
        <w:tc>
          <w:tcPr>
            <w:tcW w:w="9889" w:type="dxa"/>
            <w:shd w:val="clear" w:color="C0C0C0" w:fill="auto"/>
          </w:tcPr>
          <w:p w14:paraId="2FBA6AC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D8E796" w14:textId="77777777" w:rsidR="005A1F3B" w:rsidRPr="00583C71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13.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1EF43E9" w14:textId="77777777" w:rsidTr="00795558">
        <w:trPr>
          <w:trHeight w:val="902"/>
        </w:trPr>
        <w:tc>
          <w:tcPr>
            <w:tcW w:w="9889" w:type="dxa"/>
            <w:shd w:val="clear" w:color="BFBFBF" w:fill="auto"/>
          </w:tcPr>
          <w:p w14:paraId="1C390CE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4D7B2B3" w14:textId="5E3F784C" w:rsidR="005A1F3B" w:rsidRPr="002A09BC" w:rsidRDefault="005A1F3B" w:rsidP="00795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0D1509" w14:textId="77777777" w:rsidR="005A1F3B" w:rsidRPr="00795558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  <w:sz w:val="12"/>
        </w:rPr>
      </w:pPr>
    </w:p>
    <w:p w14:paraId="57ED00D7" w14:textId="77777777" w:rsidR="005A1F3B" w:rsidRDefault="005A1F3B" w:rsidP="00795558">
      <w:pPr>
        <w:spacing w:after="0" w:line="240" w:lineRule="auto"/>
        <w:ind w:left="142"/>
        <w:jc w:val="both"/>
        <w:rPr>
          <w:rFonts w:ascii="Times New Roman" w:hAnsi="Times New Roman" w:cs="Times New Roman"/>
          <w:i/>
        </w:rPr>
      </w:pPr>
      <w:r w:rsidRPr="002A09BC">
        <w:rPr>
          <w:rFonts w:ascii="Times New Roman" w:hAnsi="Times New Roman" w:cs="Times New Roman"/>
          <w:b/>
        </w:rPr>
        <w:t>14.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Основные виды деятельности (ОКВЭД) - основной код и 5 дополнительных</w:t>
      </w:r>
      <w:r w:rsidRPr="002A09BC">
        <w:rPr>
          <w:rFonts w:ascii="Times New Roman" w:hAnsi="Times New Roman" w:cs="Times New Roman"/>
          <w:i/>
        </w:rPr>
        <w:t xml:space="preserve"> </w:t>
      </w:r>
    </w:p>
    <w:p w14:paraId="3A461AA3" w14:textId="77777777" w:rsidR="005A1F3B" w:rsidRPr="002A09BC" w:rsidRDefault="005A1F3B" w:rsidP="0079555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89AFCD9" w14:textId="77777777" w:rsidTr="00795558">
        <w:tc>
          <w:tcPr>
            <w:tcW w:w="9889" w:type="dxa"/>
            <w:shd w:val="clear" w:color="C0C0C0" w:fill="auto"/>
          </w:tcPr>
          <w:p w14:paraId="2E78B396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78E4932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2EA12" w14:textId="77777777" w:rsidR="005A1F3B" w:rsidRPr="002A09BC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15</w:t>
      </w:r>
      <w:r w:rsidRPr="00D21193">
        <w:rPr>
          <w:rFonts w:ascii="Times New Roman" w:hAnsi="Times New Roman" w:cs="Times New Roman"/>
          <w:b/>
        </w:rPr>
        <w:t xml:space="preserve">. </w:t>
      </w:r>
      <w:proofErr w:type="gramStart"/>
      <w:r w:rsidRPr="00D21193">
        <w:rPr>
          <w:rFonts w:ascii="Times New Roman" w:hAnsi="Times New Roman" w:cs="Times New Roman"/>
          <w:b/>
        </w:rPr>
        <w:t xml:space="preserve">ОКПО  </w:t>
      </w:r>
      <w:r w:rsidRPr="00D21193">
        <w:rPr>
          <w:rFonts w:ascii="Times New Roman" w:hAnsi="Times New Roman" w:cs="Times New Roman"/>
          <w:b/>
          <w:i/>
        </w:rPr>
        <w:t>(</w:t>
      </w:r>
      <w:proofErr w:type="gramEnd"/>
      <w:r w:rsidRPr="00D21193">
        <w:rPr>
          <w:rFonts w:ascii="Times New Roman" w:hAnsi="Times New Roman" w:cs="Times New Roman"/>
          <w:b/>
          <w:i/>
        </w:rPr>
        <w:t>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7F53AF55" w14:textId="77777777" w:rsidTr="00795558">
        <w:tc>
          <w:tcPr>
            <w:tcW w:w="9889" w:type="dxa"/>
            <w:shd w:val="clear" w:color="C0C0C0" w:fill="auto"/>
          </w:tcPr>
          <w:p w14:paraId="383A9B31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B607ACC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7A5E2B" w14:textId="77777777" w:rsidR="005A1F3B" w:rsidRPr="002A09BC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16.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Цель совершения сделки</w:t>
      </w:r>
      <w:r w:rsidRPr="002A09BC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6C18406" w14:textId="77777777" w:rsidTr="00BC79F5">
        <w:trPr>
          <w:trHeight w:val="838"/>
        </w:trPr>
        <w:tc>
          <w:tcPr>
            <w:tcW w:w="9889" w:type="dxa"/>
            <w:shd w:val="clear" w:color="C0C0C0" w:fill="auto"/>
          </w:tcPr>
          <w:p w14:paraId="197B6F11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F6091AE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29C6A" w14:textId="77777777" w:rsidR="005A1F3B" w:rsidRPr="002A09BC" w:rsidRDefault="005A1F3B" w:rsidP="00AB6B4C">
      <w:pPr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2A09BC">
        <w:rPr>
          <w:rFonts w:ascii="Times New Roman" w:hAnsi="Times New Roman" w:cs="Times New Roman"/>
          <w:b/>
          <w:sz w:val="18"/>
          <w:szCs w:val="18"/>
        </w:rPr>
        <w:t>17.</w:t>
      </w:r>
      <w:r w:rsidRPr="002A09B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1193">
        <w:rPr>
          <w:rFonts w:ascii="Times New Roman" w:hAnsi="Times New Roman" w:cs="Times New Roman"/>
          <w:b/>
        </w:rPr>
        <w:t>Бенефициарный</w:t>
      </w:r>
      <w:proofErr w:type="spellEnd"/>
      <w:r w:rsidRPr="00D21193">
        <w:rPr>
          <w:rFonts w:ascii="Times New Roman" w:hAnsi="Times New Roman" w:cs="Times New Roman"/>
          <w:b/>
        </w:rPr>
        <w:t xml:space="preserve">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CD1F61B" w14:textId="77777777" w:rsidTr="00795558">
        <w:tc>
          <w:tcPr>
            <w:tcW w:w="9889" w:type="dxa"/>
            <w:shd w:val="clear" w:color="C0C0C0" w:fill="auto"/>
          </w:tcPr>
          <w:p w14:paraId="6A24A355" w14:textId="77777777" w:rsidR="00BC79F5" w:rsidRDefault="00BC79F5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77E3A" w14:textId="79CC50C1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8"/>
                <w:szCs w:val="18"/>
              </w:rPr>
            </w:r>
            <w:r w:rsidR="00D0335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="00BC79F5">
              <w:rPr>
                <w:rFonts w:ascii="Times New Roman" w:hAnsi="Times New Roman" w:cs="Times New Roman"/>
                <w:sz w:val="18"/>
                <w:szCs w:val="18"/>
              </w:rPr>
              <w:t>(ми)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(ми)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является: ________________________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3624A3E" w14:textId="2E43042F" w:rsidR="005A1F3B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 </w:t>
            </w:r>
          </w:p>
          <w:p w14:paraId="5C045384" w14:textId="64689D5D" w:rsidR="00BC79F5" w:rsidRPr="002A09BC" w:rsidRDefault="00BC79F5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</w:t>
            </w:r>
          </w:p>
          <w:p w14:paraId="481E488C" w14:textId="239C8BF8" w:rsidR="005A1F3B" w:rsidRPr="00BC79F5" w:rsidRDefault="005A1F3B" w:rsidP="00BC79F5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0335A">
              <w:rPr>
                <w:rFonts w:ascii="Times New Roman" w:hAnsi="Times New Roman" w:cs="Times New Roman"/>
                <w:sz w:val="18"/>
                <w:szCs w:val="18"/>
              </w:rPr>
            </w:r>
            <w:r w:rsidR="00D0335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 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DDB3C15" w14:textId="77777777" w:rsidR="005A1F3B" w:rsidRPr="002A09BC" w:rsidRDefault="005A1F3B" w:rsidP="00AB6B4C">
      <w:pPr>
        <w:tabs>
          <w:tab w:val="left" w:pos="2760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18.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6D007140" w14:textId="77777777" w:rsidTr="00BC79F5">
        <w:trPr>
          <w:trHeight w:val="1002"/>
        </w:trPr>
        <w:tc>
          <w:tcPr>
            <w:tcW w:w="9889" w:type="dxa"/>
            <w:shd w:val="clear" w:color="C0C0C0" w:fill="auto"/>
          </w:tcPr>
          <w:p w14:paraId="4E9CB60A" w14:textId="77777777" w:rsidR="005A1F3B" w:rsidRPr="002A09BC" w:rsidRDefault="005A1F3B" w:rsidP="00AB6B4C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</w:p>
        </w:tc>
      </w:tr>
    </w:tbl>
    <w:p w14:paraId="4505995D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895"/>
      </w:tblGrid>
      <w:tr w:rsidR="005A1F3B" w:rsidRPr="002A09BC" w14:paraId="19881DC1" w14:textId="77777777" w:rsidTr="00795558">
        <w:tc>
          <w:tcPr>
            <w:tcW w:w="9888" w:type="dxa"/>
            <w:shd w:val="clear" w:color="auto" w:fill="auto"/>
          </w:tcPr>
          <w:p w14:paraId="02D95B0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clear" w:color="auto" w:fill="auto"/>
          </w:tcPr>
          <w:p w14:paraId="6785F801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EA2200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*  ПДЛ (Публичное должностное лицо)</w:t>
      </w:r>
      <w:r>
        <w:rPr>
          <w:i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>
        <w:rPr>
          <w:i/>
          <w:color w:val="000000"/>
          <w:sz w:val="16"/>
          <w:szCs w:val="16"/>
        </w:rPr>
        <w:t xml:space="preserve">время и в течение 1 года после </w:t>
      </w:r>
      <w:proofErr w:type="gramStart"/>
      <w:r>
        <w:rPr>
          <w:i/>
          <w:color w:val="000000"/>
          <w:sz w:val="16"/>
          <w:szCs w:val="16"/>
        </w:rPr>
        <w:t>отставки  должность</w:t>
      </w:r>
      <w:proofErr w:type="gramEnd"/>
      <w:r>
        <w:rPr>
          <w:i/>
          <w:color w:val="000000"/>
          <w:sz w:val="16"/>
          <w:szCs w:val="16"/>
        </w:rPr>
        <w:t>,</w:t>
      </w:r>
      <w:r>
        <w:rPr>
          <w:i/>
          <w:sz w:val="16"/>
          <w:szCs w:val="16"/>
        </w:rPr>
        <w:t xml:space="preserve"> относящуюся к одной из следующих категорий:</w:t>
      </w:r>
    </w:p>
    <w:p w14:paraId="522705E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иностранные публичные должностные лица (ИПДЛ),</w:t>
      </w:r>
    </w:p>
    <w:p w14:paraId="3E1A800E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должностные лица публичных международных организаций,</w:t>
      </w:r>
    </w:p>
    <w:p w14:paraId="19AF6CB5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14:paraId="79EA2A80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276D6D0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BFCA18D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CE694E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также их родственники и ближайшее окружение.</w:t>
      </w:r>
    </w:p>
    <w:p w14:paraId="2AAA88F7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6B5524F9" w14:textId="77777777" w:rsidR="005A1F3B" w:rsidRDefault="005A1F3B" w:rsidP="005A1F3B">
      <w:pPr>
        <w:pStyle w:val="a3"/>
        <w:rPr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>ИПДЛ (Иностранное публичное должностное лицо)</w:t>
      </w:r>
      <w:r>
        <w:rPr>
          <w:i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>
        <w:rPr>
          <w:i/>
          <w:color w:val="FF0000"/>
          <w:sz w:val="16"/>
          <w:szCs w:val="16"/>
        </w:rPr>
        <w:t xml:space="preserve">. </w:t>
      </w:r>
    </w:p>
    <w:p w14:paraId="3C785BF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Должностное лицо публичной международной организации</w:t>
      </w:r>
      <w:r>
        <w:rPr>
          <w:i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706D0824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государственные должности Российской Федерации</w:t>
      </w:r>
      <w:r>
        <w:rPr>
          <w:i/>
          <w:sz w:val="16"/>
          <w:szCs w:val="16"/>
        </w:rPr>
        <w:t xml:space="preserve"> – лица замещающие (</w:t>
      </w:r>
      <w:proofErr w:type="gramStart"/>
      <w:r>
        <w:rPr>
          <w:i/>
          <w:sz w:val="16"/>
          <w:szCs w:val="16"/>
        </w:rPr>
        <w:t>занимающие)  должности</w:t>
      </w:r>
      <w:proofErr w:type="gramEnd"/>
      <w:r>
        <w:rPr>
          <w:i/>
          <w:sz w:val="16"/>
          <w:szCs w:val="16"/>
        </w:rPr>
        <w:t xml:space="preserve"> перечисленных в Приложении к указу Президента РФ от 11.01.1995 г. № 32 «О государственных должностях Российской Федерации»;</w:t>
      </w:r>
    </w:p>
    <w:p w14:paraId="21DE3F1F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>
        <w:rPr>
          <w:i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66284D6B" w14:textId="77777777" w:rsidR="005A1F3B" w:rsidRDefault="005A1F3B" w:rsidP="005A1F3B">
      <w:pPr>
        <w:pStyle w:val="a3"/>
        <w:rPr>
          <w:i/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должности федеральной государственной службы</w:t>
      </w:r>
      <w:r>
        <w:rPr>
          <w:i/>
          <w:sz w:val="16"/>
          <w:szCs w:val="16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</w:t>
      </w:r>
      <w:proofErr w:type="gramStart"/>
      <w:r>
        <w:rPr>
          <w:i/>
          <w:sz w:val="16"/>
          <w:szCs w:val="16"/>
        </w:rPr>
        <w:t>занимающие)  должности</w:t>
      </w:r>
      <w:proofErr w:type="gramEnd"/>
      <w:r>
        <w:rPr>
          <w:i/>
          <w:sz w:val="16"/>
          <w:szCs w:val="16"/>
        </w:rPr>
        <w:t xml:space="preserve"> перечисленных в статье 83 Конституции РФ, а также 5 членов Центральной избирательной комиссии РФ; судью Экономического </w:t>
      </w:r>
      <w:r>
        <w:rPr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332EF4D0" w14:textId="77777777" w:rsidR="005A1F3B" w:rsidRDefault="005A1F3B" w:rsidP="005A1F3B">
      <w:pPr>
        <w:pStyle w:val="a3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2B729B77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Родственники - </w:t>
      </w:r>
      <w:r w:rsidRPr="0090012C">
        <w:rPr>
          <w:i/>
          <w:sz w:val="16"/>
          <w:szCs w:val="16"/>
        </w:rPr>
        <w:t xml:space="preserve">супруги, близкие родственники (родственники по прямой восходящей и нисходящей линии (родители и дети, дедушки, бабушки и внуки), полнородные и </w:t>
      </w:r>
      <w:proofErr w:type="spellStart"/>
      <w:r w:rsidRPr="0090012C">
        <w:rPr>
          <w:i/>
          <w:sz w:val="16"/>
          <w:szCs w:val="16"/>
        </w:rPr>
        <w:t>неполнородные</w:t>
      </w:r>
      <w:proofErr w:type="spellEnd"/>
      <w:r w:rsidRPr="0090012C">
        <w:rPr>
          <w:i/>
          <w:sz w:val="16"/>
          <w:szCs w:val="16"/>
        </w:rPr>
        <w:t xml:space="preserve"> (имеющие общих отца или мать) братья и сестры, усыновители и усыновленные) или </w:t>
      </w:r>
      <w:proofErr w:type="gramStart"/>
      <w:r w:rsidRPr="0090012C">
        <w:rPr>
          <w:i/>
          <w:sz w:val="16"/>
          <w:szCs w:val="16"/>
        </w:rPr>
        <w:t>лица,  действующие</w:t>
      </w:r>
      <w:proofErr w:type="gramEnd"/>
      <w:r w:rsidRPr="0090012C">
        <w:rPr>
          <w:i/>
          <w:sz w:val="16"/>
          <w:szCs w:val="16"/>
        </w:rPr>
        <w:t xml:space="preserve"> от имени указанных лиц.</w:t>
      </w:r>
    </w:p>
    <w:p w14:paraId="66C2FE24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Под ближайшим окружением понимаются: </w:t>
      </w:r>
      <w:r w:rsidRPr="0090012C">
        <w:rPr>
          <w:i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19CAA14" w14:textId="77777777" w:rsidR="005A1F3B" w:rsidRDefault="005A1F3B" w:rsidP="005A1F3B">
      <w:pPr>
        <w:pStyle w:val="ConsNonformat"/>
        <w:widowControl/>
        <w:jc w:val="both"/>
        <w:rPr>
          <w:rFonts w:ascii="Times New Roman" w:hAnsi="Times New Roman"/>
          <w:i/>
          <w:color w:val="000000"/>
          <w:szCs w:val="16"/>
        </w:rPr>
      </w:pPr>
    </w:p>
    <w:p w14:paraId="5235BCE6" w14:textId="77777777" w:rsidR="005A1F3B" w:rsidRPr="009A5DDF" w:rsidRDefault="005A1F3B" w:rsidP="005A1F3B">
      <w:pPr>
        <w:pStyle w:val="a3"/>
        <w:rPr>
          <w:b/>
          <w:i/>
          <w:color w:val="000000"/>
          <w:sz w:val="16"/>
          <w:szCs w:val="16"/>
        </w:rPr>
      </w:pPr>
      <w:r w:rsidRPr="009A5DDF">
        <w:rPr>
          <w:b/>
          <w:i/>
          <w:color w:val="000000"/>
          <w:sz w:val="16"/>
          <w:szCs w:val="16"/>
        </w:rPr>
        <w:t>*</w:t>
      </w:r>
      <w:proofErr w:type="gramStart"/>
      <w:r w:rsidRPr="009A5DDF">
        <w:rPr>
          <w:b/>
          <w:i/>
          <w:color w:val="000000"/>
          <w:sz w:val="16"/>
          <w:szCs w:val="16"/>
        </w:rPr>
        <w:t xml:space="preserve">* </w:t>
      </w:r>
      <w:r>
        <w:rPr>
          <w:b/>
          <w:i/>
          <w:color w:val="000000"/>
          <w:sz w:val="16"/>
          <w:szCs w:val="16"/>
        </w:rPr>
        <w:t xml:space="preserve"> </w:t>
      </w:r>
      <w:r w:rsidRPr="009A5DDF">
        <w:rPr>
          <w:b/>
          <w:i/>
          <w:color w:val="000000"/>
          <w:sz w:val="16"/>
          <w:szCs w:val="16"/>
        </w:rPr>
        <w:t>Ответ</w:t>
      </w:r>
      <w:proofErr w:type="gramEnd"/>
      <w:r w:rsidRPr="009A5DDF">
        <w:rPr>
          <w:b/>
          <w:i/>
          <w:color w:val="000000"/>
          <w:sz w:val="16"/>
          <w:szCs w:val="16"/>
        </w:rPr>
        <w:t xml:space="preserve"> «Иное» при наличии хотя бы одного из перечисленных признаков:</w:t>
      </w:r>
    </w:p>
    <w:p w14:paraId="729C9227" w14:textId="77777777" w:rsidR="005A1F3B" w:rsidRPr="009A5DDF" w:rsidRDefault="005A1F3B" w:rsidP="005A1F3B">
      <w:pPr>
        <w:pStyle w:val="a3"/>
        <w:numPr>
          <w:ilvl w:val="0"/>
          <w:numId w:val="3"/>
        </w:numPr>
        <w:rPr>
          <w:i/>
          <w:color w:val="000000"/>
          <w:sz w:val="16"/>
          <w:szCs w:val="16"/>
        </w:rPr>
      </w:pPr>
      <w:r w:rsidRPr="009A5DDF">
        <w:rPr>
          <w:i/>
          <w:color w:val="000000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7B9FD0C2" w14:textId="77777777" w:rsidR="005A1F3B" w:rsidRPr="0090012C" w:rsidRDefault="005A1F3B" w:rsidP="005A1F3B">
      <w:pPr>
        <w:pStyle w:val="a3"/>
        <w:numPr>
          <w:ilvl w:val="0"/>
          <w:numId w:val="3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Вид на жительство в иностранном государстве;</w:t>
      </w:r>
    </w:p>
    <w:p w14:paraId="3D18A693" w14:textId="77777777" w:rsidR="005A1F3B" w:rsidRPr="0090012C" w:rsidRDefault="005A1F3B" w:rsidP="005A1F3B">
      <w:pPr>
        <w:pStyle w:val="a3"/>
        <w:numPr>
          <w:ilvl w:val="0"/>
          <w:numId w:val="3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Налоговое </w:t>
      </w:r>
      <w:proofErr w:type="spellStart"/>
      <w:r w:rsidRPr="0090012C">
        <w:rPr>
          <w:i/>
          <w:sz w:val="16"/>
          <w:szCs w:val="16"/>
        </w:rPr>
        <w:t>резидентство</w:t>
      </w:r>
      <w:proofErr w:type="spellEnd"/>
      <w:r w:rsidRPr="0090012C">
        <w:rPr>
          <w:i/>
          <w:sz w:val="16"/>
          <w:szCs w:val="16"/>
        </w:rPr>
        <w:t xml:space="preserve"> иностранного государства по </w:t>
      </w:r>
      <w:proofErr w:type="gramStart"/>
      <w:r w:rsidRPr="0090012C">
        <w:rPr>
          <w:i/>
          <w:sz w:val="16"/>
          <w:szCs w:val="16"/>
        </w:rPr>
        <w:t>иным  основаниям</w:t>
      </w:r>
      <w:proofErr w:type="gramEnd"/>
      <w:r w:rsidRPr="0090012C">
        <w:rPr>
          <w:i/>
          <w:sz w:val="16"/>
          <w:szCs w:val="16"/>
        </w:rPr>
        <w:t xml:space="preserve">, не указанным в п. 1. и п. 2 настоящей сноски. </w:t>
      </w:r>
    </w:p>
    <w:p w14:paraId="75BB383B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Отнесение физических лиц к </w:t>
      </w:r>
      <w:proofErr w:type="gramStart"/>
      <w:r w:rsidRPr="0090012C">
        <w:rPr>
          <w:i/>
          <w:sz w:val="16"/>
          <w:szCs w:val="16"/>
        </w:rPr>
        <w:t>налоговым  резидентам</w:t>
      </w:r>
      <w:proofErr w:type="gramEnd"/>
      <w:r w:rsidRPr="0090012C">
        <w:rPr>
          <w:i/>
          <w:sz w:val="16"/>
          <w:szCs w:val="16"/>
        </w:rPr>
        <w:t xml:space="preserve">  США (лицам, на которых распространяется  требования FATCA)  также возможно при наличии  следующих критериев (признаков):</w:t>
      </w:r>
    </w:p>
    <w:p w14:paraId="2A691FAE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Место рождения в США (при условии наличия гражданства США);</w:t>
      </w:r>
    </w:p>
    <w:p w14:paraId="1DF10D96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3A2EFE2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Телефонный номер США;</w:t>
      </w:r>
    </w:p>
    <w:p w14:paraId="5CD99A60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</w:t>
      </w:r>
      <w:r>
        <w:rPr>
          <w:i/>
          <w:sz w:val="16"/>
          <w:szCs w:val="16"/>
          <w:lang w:eastAsia="en-US"/>
        </w:rPr>
        <w:t>ействующ</w:t>
      </w:r>
      <w:r>
        <w:rPr>
          <w:i/>
          <w:sz w:val="16"/>
          <w:szCs w:val="16"/>
        </w:rPr>
        <w:t>ей</w:t>
      </w:r>
      <w:r>
        <w:rPr>
          <w:i/>
          <w:sz w:val="16"/>
          <w:szCs w:val="16"/>
          <w:lang w:eastAsia="en-US"/>
        </w:rPr>
        <w:t xml:space="preserve"> </w:t>
      </w:r>
      <w:proofErr w:type="gramStart"/>
      <w:r>
        <w:rPr>
          <w:i/>
          <w:sz w:val="16"/>
          <w:szCs w:val="16"/>
          <w:lang w:eastAsia="en-US"/>
        </w:rPr>
        <w:t>доверенност</w:t>
      </w:r>
      <w:r>
        <w:rPr>
          <w:i/>
          <w:sz w:val="16"/>
          <w:szCs w:val="16"/>
        </w:rPr>
        <w:t>и  на</w:t>
      </w:r>
      <w:proofErr w:type="gramEnd"/>
      <w:r>
        <w:rPr>
          <w:i/>
          <w:sz w:val="16"/>
          <w:szCs w:val="16"/>
        </w:rPr>
        <w:t xml:space="preserve"> управление счетом</w:t>
      </w:r>
      <w:r>
        <w:rPr>
          <w:i/>
          <w:sz w:val="16"/>
          <w:szCs w:val="16"/>
          <w:lang w:eastAsia="en-US"/>
        </w:rPr>
        <w:t>, выданн</w:t>
      </w:r>
      <w:r>
        <w:rPr>
          <w:i/>
          <w:sz w:val="16"/>
          <w:szCs w:val="16"/>
        </w:rPr>
        <w:t>ой</w:t>
      </w:r>
      <w:r>
        <w:rPr>
          <w:i/>
          <w:sz w:val="16"/>
          <w:szCs w:val="16"/>
          <w:lang w:eastAsia="en-US"/>
        </w:rPr>
        <w:t xml:space="preserve"> лицу,</w:t>
      </w:r>
      <w:r>
        <w:rPr>
          <w:i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23043695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14:paraId="73AEC692" w14:textId="77777777" w:rsidR="005A1F3B" w:rsidRDefault="005A1F3B" w:rsidP="005A1F3B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6"/>
          <w:szCs w:val="16"/>
        </w:rPr>
      </w:pPr>
    </w:p>
    <w:p w14:paraId="1304C415" w14:textId="77777777" w:rsidR="005A1F3B" w:rsidRDefault="005A1F3B" w:rsidP="005A1F3B">
      <w:pPr>
        <w:tabs>
          <w:tab w:val="left" w:pos="360"/>
        </w:tabs>
        <w:spacing w:after="0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**</w:t>
      </w:r>
      <w:proofErr w:type="gramStart"/>
      <w:r>
        <w:rPr>
          <w:b/>
          <w:i/>
          <w:sz w:val="16"/>
          <w:szCs w:val="16"/>
        </w:rPr>
        <w:t>*  Представитель</w:t>
      </w:r>
      <w:proofErr w:type="gramEnd"/>
      <w:r>
        <w:rPr>
          <w:b/>
          <w:i/>
          <w:sz w:val="16"/>
          <w:szCs w:val="16"/>
        </w:rPr>
        <w:t xml:space="preserve"> юридического  лица </w:t>
      </w:r>
      <w:r>
        <w:rPr>
          <w:i/>
          <w:sz w:val="16"/>
          <w:szCs w:val="16"/>
        </w:rPr>
        <w:t>- лицо,  действующий от имени и в интересах юридического лица, с правом совершения сделки.</w:t>
      </w:r>
    </w:p>
    <w:p w14:paraId="38E3029E" w14:textId="77777777" w:rsidR="005A1F3B" w:rsidRDefault="005A1F3B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Cs w:val="16"/>
        </w:rPr>
      </w:pPr>
      <w:r>
        <w:rPr>
          <w:rFonts w:ascii="Times New Roman" w:hAnsi="Times New Roman"/>
          <w:b/>
          <w:i/>
          <w:szCs w:val="16"/>
        </w:rPr>
        <w:lastRenderedPageBreak/>
        <w:t>****</w:t>
      </w:r>
      <w:r>
        <w:rPr>
          <w:rFonts w:ascii="Times New Roman" w:hAnsi="Times New Roman"/>
          <w:i/>
          <w:szCs w:val="16"/>
        </w:rPr>
        <w:t xml:space="preserve"> С</w:t>
      </w:r>
      <w:r>
        <w:rPr>
          <w:rFonts w:ascii="Times New Roman" w:eastAsia="Calibri" w:hAnsi="Times New Roman"/>
          <w:i/>
          <w:szCs w:val="16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14:paraId="77E82895" w14:textId="77777777" w:rsidR="005A1F3B" w:rsidRDefault="005A1F3B" w:rsidP="005A1F3B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286"/>
        <w:gridCol w:w="2691"/>
        <w:gridCol w:w="237"/>
        <w:gridCol w:w="3165"/>
      </w:tblGrid>
      <w:tr w:rsidR="005A1F3B" w:rsidRPr="000F79E3" w14:paraId="7029DBC1" w14:textId="77777777" w:rsidTr="00D0335A">
        <w:tc>
          <w:tcPr>
            <w:tcW w:w="1739" w:type="pct"/>
            <w:tcBorders>
              <w:bottom w:val="single" w:sz="4" w:space="0" w:color="auto"/>
            </w:tcBorders>
            <w:shd w:val="clear" w:color="auto" w:fill="auto"/>
          </w:tcPr>
          <w:p w14:paraId="2069DD62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" w:type="pct"/>
          </w:tcPr>
          <w:p w14:paraId="185EB8D1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shd w:val="clear" w:color="auto" w:fill="auto"/>
          </w:tcPr>
          <w:p w14:paraId="04E4F6F5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" w:type="pct"/>
          </w:tcPr>
          <w:p w14:paraId="5EE2BDFD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  <w:shd w:val="clear" w:color="auto" w:fill="auto"/>
          </w:tcPr>
          <w:p w14:paraId="3B9F7A76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5A1F3B" w:rsidRPr="000F79E3" w14:paraId="38C7F616" w14:textId="77777777" w:rsidTr="00BC79F5">
        <w:tc>
          <w:tcPr>
            <w:tcW w:w="1739" w:type="pct"/>
            <w:tcBorders>
              <w:top w:val="single" w:sz="4" w:space="0" w:color="auto"/>
            </w:tcBorders>
            <w:vAlign w:val="center"/>
          </w:tcPr>
          <w:p w14:paraId="10E0619E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6" w:type="pct"/>
          </w:tcPr>
          <w:p w14:paraId="0B0DB076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pct"/>
            <w:tcBorders>
              <w:top w:val="single" w:sz="4" w:space="0" w:color="auto"/>
            </w:tcBorders>
          </w:tcPr>
          <w:p w14:paraId="27374BFA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21" w:type="pct"/>
          </w:tcPr>
          <w:p w14:paraId="0F6A76A3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  <w:vAlign w:val="center"/>
          </w:tcPr>
          <w:p w14:paraId="02560344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2D9B8B7D" w14:textId="77777777" w:rsidR="005A1F3B" w:rsidRPr="00CE7B05" w:rsidRDefault="005A1F3B" w:rsidP="00D0335A">
      <w:pPr>
        <w:rPr>
          <w:rFonts w:ascii="Times New Roman" w:hAnsi="Times New Roman" w:cs="Times New Roman"/>
          <w:b/>
        </w:rPr>
      </w:pPr>
    </w:p>
    <w:sectPr w:rsidR="005A1F3B" w:rsidRPr="00CE7B05" w:rsidSect="00795558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0"/>
    <w:rsid w:val="0006196F"/>
    <w:rsid w:val="00065AB6"/>
    <w:rsid w:val="00073DF0"/>
    <w:rsid w:val="000B1A11"/>
    <w:rsid w:val="001E343F"/>
    <w:rsid w:val="00220565"/>
    <w:rsid w:val="002A4FA0"/>
    <w:rsid w:val="002D3A8C"/>
    <w:rsid w:val="003301A4"/>
    <w:rsid w:val="00344D97"/>
    <w:rsid w:val="003B35F2"/>
    <w:rsid w:val="004B52BD"/>
    <w:rsid w:val="004D3543"/>
    <w:rsid w:val="005541B6"/>
    <w:rsid w:val="005A1F3B"/>
    <w:rsid w:val="00651A65"/>
    <w:rsid w:val="006542BF"/>
    <w:rsid w:val="00654CEC"/>
    <w:rsid w:val="006A4106"/>
    <w:rsid w:val="00780DC6"/>
    <w:rsid w:val="00795558"/>
    <w:rsid w:val="007A1C86"/>
    <w:rsid w:val="0090012C"/>
    <w:rsid w:val="00944DA6"/>
    <w:rsid w:val="009A5DDF"/>
    <w:rsid w:val="009B7B08"/>
    <w:rsid w:val="00AB6B4C"/>
    <w:rsid w:val="00AE6922"/>
    <w:rsid w:val="00B57971"/>
    <w:rsid w:val="00B7609E"/>
    <w:rsid w:val="00BC79F5"/>
    <w:rsid w:val="00CE7B05"/>
    <w:rsid w:val="00D0335A"/>
    <w:rsid w:val="00D318B4"/>
    <w:rsid w:val="00D453E9"/>
    <w:rsid w:val="00D4571B"/>
    <w:rsid w:val="00E91F13"/>
    <w:rsid w:val="00F02CCB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657"/>
  <w15:docId w15:val="{A9EE64C9-7A3A-45B9-9A0F-171A5AA9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A0"/>
  </w:style>
  <w:style w:type="paragraph" w:styleId="2">
    <w:name w:val="heading 2"/>
    <w:basedOn w:val="a"/>
    <w:next w:val="a"/>
    <w:link w:val="20"/>
    <w:uiPriority w:val="9"/>
    <w:qFormat/>
    <w:rsid w:val="002A4F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F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2A4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2A4FA0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2A4FA0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5A1F3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3DAB-3488-4393-8A08-4C92AC3D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adubr</cp:lastModifiedBy>
  <cp:revision>6</cp:revision>
  <dcterms:created xsi:type="dcterms:W3CDTF">2022-02-09T08:31:00Z</dcterms:created>
  <dcterms:modified xsi:type="dcterms:W3CDTF">2022-02-09T08:53:00Z</dcterms:modified>
</cp:coreProperties>
</file>