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rPr>
          <w:b/>
        </w:rPr>
      </w:pPr>
      <w:r>
        <w:rPr>
          <w:b/>
        </w:rPr>
        <w:t xml:space="preserve">Извещение</w:t>
      </w:r>
      <w:r>
        <w:rPr>
          <w:b/>
        </w:rPr>
      </w:r>
      <w:r>
        <w:rPr>
          <w:b/>
        </w:rPr>
      </w:r>
    </w:p>
    <w:p>
      <w:pPr>
        <w:jc w:val="center"/>
        <w:rPr>
          <w:b/>
        </w:rPr>
      </w:pPr>
      <w:r>
        <w:rPr>
          <w:b/>
        </w:rPr>
        <w:t xml:space="preserve">о проведении открытого аукциона в электронной форме  </w:t>
      </w:r>
      <w:r>
        <w:rPr>
          <w:b/>
        </w:rPr>
      </w:r>
      <w:r>
        <w:rPr>
          <w:b/>
        </w:rPr>
      </w:r>
    </w:p>
    <w:p>
      <w:pPr>
        <w:jc w:val="center"/>
        <w:rPr>
          <w:b/>
        </w:rPr>
      </w:pPr>
      <w:r>
        <w:rPr>
          <w:b/>
        </w:rPr>
        <w:t xml:space="preserve">по продаже арестованного имущества</w:t>
      </w:r>
      <w:r>
        <w:rPr>
          <w:b/>
        </w:rPr>
      </w:r>
      <w:r>
        <w:rPr>
          <w:b/>
        </w:rPr>
      </w:r>
    </w:p>
    <w:p>
      <w:pPr>
        <w:jc w:val="center"/>
      </w:pPr>
      <w:r/>
      <w:r/>
    </w:p>
    <w:tbl>
      <w:tblPr>
        <w:tblW w:w="11268" w:type="dxa"/>
        <w:tblInd w:w="-10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83"/>
        <w:gridCol w:w="1305"/>
        <w:gridCol w:w="284"/>
        <w:gridCol w:w="3213"/>
        <w:gridCol w:w="1296"/>
        <w:gridCol w:w="1023"/>
        <w:gridCol w:w="847"/>
        <w:gridCol w:w="992"/>
        <w:gridCol w:w="2025"/>
      </w:tblGrid>
      <w:tr>
        <w:tblPrEx/>
        <w:trPr>
          <w:trHeight w:val="844"/>
        </w:trPr>
        <w:tc>
          <w:tcPr>
            <w:tcBorders>
              <w:top w:val="single" w:color="000000" w:sz="4" w:space="0"/>
              <w:left w:val="single" w:color="000000" w:sz="4" w:space="0"/>
              <w:bottom w:val="single" w:color="000000" w:sz="4" w:space="0"/>
              <w:right w:val="single" w:color="000000" w:sz="4" w:space="0"/>
            </w:tcBorders>
            <w:tcW w:w="283" w:type="dxa"/>
            <w:vAlign w:val="center"/>
            <w:textDirection w:val="lrTb"/>
            <w:noWrap w:val="false"/>
          </w:tcPr>
          <w:p>
            <w:pPr>
              <w:rPr>
                <w:b/>
                <w:sz w:val="20"/>
              </w:rPr>
            </w:pPr>
            <w:r>
              <w:rPr>
                <w:b/>
                <w:sz w:val="20"/>
              </w:rPr>
              <w:t xml:space="preserve">№ п/п</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1305" w:type="dxa"/>
            <w:vAlign w:val="center"/>
            <w:textDirection w:val="lrTb"/>
            <w:noWrap w:val="false"/>
          </w:tcPr>
          <w:p>
            <w:pPr>
              <w:rPr>
                <w:b/>
                <w:sz w:val="20"/>
              </w:rPr>
            </w:pPr>
            <w:r>
              <w:rPr>
                <w:b/>
                <w:sz w:val="20"/>
              </w:rPr>
              <w:t xml:space="preserve">Наименование</w:t>
            </w:r>
            <w:r>
              <w:rPr>
                <w:b/>
                <w:sz w:val="20"/>
              </w:rPr>
            </w:r>
            <w:r>
              <w:rPr>
                <w:b/>
                <w:sz w:val="20"/>
              </w:rPr>
            </w:r>
          </w:p>
        </w:tc>
        <w:tc>
          <w:tcPr>
            <w:gridSpan w:val="7"/>
            <w:tcBorders>
              <w:top w:val="single" w:color="000000" w:sz="4" w:space="0"/>
              <w:left w:val="single" w:color="000000" w:sz="4" w:space="0"/>
              <w:bottom w:val="single" w:color="000000" w:sz="4" w:space="0"/>
              <w:right w:val="single" w:color="000000" w:sz="4" w:space="0"/>
            </w:tcBorders>
            <w:tcW w:w="9680" w:type="dxa"/>
            <w:vAlign w:val="center"/>
            <w:textDirection w:val="lrTb"/>
            <w:noWrap w:val="false"/>
          </w:tcPr>
          <w:p>
            <w:pPr>
              <w:jc w:val="center"/>
              <w:rPr>
                <w:sz w:val="20"/>
              </w:rPr>
            </w:pPr>
            <w:r>
              <w:rPr>
                <w:sz w:val="20"/>
              </w:rPr>
              <w:t xml:space="preserve">Содержание</w:t>
            </w:r>
            <w:r>
              <w:rPr>
                <w:sz w:val="20"/>
              </w:rPr>
            </w:r>
            <w:r>
              <w:rPr>
                <w:sz w:val="20"/>
              </w:rPr>
            </w:r>
          </w:p>
        </w:tc>
      </w:tr>
      <w:tr>
        <w:tblPrEx/>
        <w:trPr/>
        <w:tc>
          <w:tcPr>
            <w:tcBorders>
              <w:top w:val="single" w:color="000000" w:sz="4" w:space="0"/>
              <w:left w:val="single" w:color="000000" w:sz="4" w:space="0"/>
              <w:bottom w:val="single" w:color="000000" w:sz="4" w:space="0"/>
              <w:right w:val="single" w:color="000000" w:sz="4" w:space="0"/>
            </w:tcBorders>
            <w:tcW w:w="283" w:type="dxa"/>
            <w:vAlign w:val="center"/>
            <w:textDirection w:val="lrTb"/>
            <w:noWrap w:val="false"/>
          </w:tcPr>
          <w:p>
            <w:pPr>
              <w:rPr>
                <w:sz w:val="20"/>
              </w:rPr>
            </w:pPr>
            <w:r>
              <w:rPr>
                <w:sz w:val="20"/>
              </w:rPr>
              <w:t xml:space="preserve">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305" w:type="dxa"/>
            <w:vAlign w:val="center"/>
            <w:textDirection w:val="lrTb"/>
            <w:noWrap w:val="false"/>
          </w:tcPr>
          <w:p>
            <w:pPr>
              <w:rPr>
                <w:sz w:val="20"/>
              </w:rPr>
            </w:pPr>
            <w:r>
              <w:rPr>
                <w:sz w:val="20"/>
              </w:rPr>
              <w:t xml:space="preserve">Наименование, адрес продавца, контактная информация</w:t>
            </w:r>
            <w:r>
              <w:rPr>
                <w:sz w:val="20"/>
              </w:rPr>
            </w:r>
            <w:r>
              <w:rPr>
                <w:sz w:val="20"/>
              </w:rPr>
            </w:r>
          </w:p>
        </w:tc>
        <w:tc>
          <w:tcPr>
            <w:gridSpan w:val="7"/>
            <w:tcBorders>
              <w:top w:val="single" w:color="000000" w:sz="4" w:space="0"/>
              <w:left w:val="single" w:color="000000" w:sz="4" w:space="0"/>
              <w:bottom w:val="single" w:color="000000" w:sz="4" w:space="0"/>
              <w:right w:val="single" w:color="000000" w:sz="4" w:space="0"/>
            </w:tcBorders>
            <w:tcW w:w="9680" w:type="dxa"/>
            <w:vAlign w:val="center"/>
            <w:textDirection w:val="lrTb"/>
            <w:noWrap w:val="false"/>
          </w:tcPr>
          <w:p>
            <w:pPr>
              <w:jc w:val="both"/>
              <w:rPr>
                <w:sz w:val="20"/>
              </w:rPr>
            </w:pPr>
            <w:r>
              <w:rPr>
                <w:sz w:val="20"/>
              </w:rPr>
              <w:t xml:space="preserve">Межрегиональное территориальное управление Федерального агентства по управлению государственным имуществом в Курской и Белгородской областях (организатор торгов – Продавец, ОГРН – 1093123008241)</w:t>
            </w:r>
            <w:r>
              <w:rPr>
                <w:sz w:val="20"/>
              </w:rPr>
            </w:r>
            <w:r>
              <w:rPr>
                <w:sz w:val="20"/>
              </w:rPr>
            </w:r>
          </w:p>
          <w:p>
            <w:pPr>
              <w:jc w:val="both"/>
              <w:rPr>
                <w:sz w:val="20"/>
              </w:rPr>
            </w:pPr>
            <w:r>
              <w:rPr>
                <w:sz w:val="20"/>
              </w:rPr>
              <w:t xml:space="preserve">Адрес: 308024, г. Белгород, ул. Мокроусова, д. 6</w:t>
            </w:r>
            <w:r>
              <w:rPr>
                <w:sz w:val="20"/>
              </w:rPr>
            </w:r>
            <w:r>
              <w:rPr>
                <w:sz w:val="20"/>
              </w:rPr>
            </w:r>
          </w:p>
          <w:p>
            <w:pPr>
              <w:jc w:val="both"/>
              <w:rPr>
                <w:sz w:val="20"/>
              </w:rPr>
            </w:pPr>
            <w:r>
              <w:rPr>
                <w:sz w:val="20"/>
              </w:rPr>
              <w:t xml:space="preserve">Электронная почта: pavel.bolshakov@rosim.gov.ru</w:t>
            </w:r>
            <w:r>
              <w:rPr>
                <w:sz w:val="20"/>
              </w:rPr>
            </w:r>
            <w:r>
              <w:rPr>
                <w:sz w:val="20"/>
              </w:rPr>
            </w:r>
          </w:p>
          <w:p>
            <w:pPr>
              <w:jc w:val="both"/>
              <w:rPr>
                <w:sz w:val="20"/>
              </w:rPr>
            </w:pPr>
            <w:r>
              <w:rPr>
                <w:sz w:val="20"/>
              </w:rPr>
              <w:t xml:space="preserve">Контактное лицо: Большаков Павел Игоревич 8(4722) 54-10-49 </w:t>
            </w:r>
            <w:r>
              <w:rPr>
                <w:sz w:val="20"/>
              </w:rPr>
            </w:r>
            <w:r>
              <w:rPr>
                <w:sz w:val="20"/>
              </w:rPr>
            </w:r>
          </w:p>
        </w:tc>
      </w:tr>
      <w:tr>
        <w:tblPrEx/>
        <w:trPr/>
        <w:tc>
          <w:tcPr>
            <w:tcBorders>
              <w:top w:val="single" w:color="000000" w:sz="4" w:space="0"/>
              <w:left w:val="single" w:color="000000" w:sz="4" w:space="0"/>
              <w:bottom w:val="single" w:color="000000" w:sz="4" w:space="0"/>
              <w:right w:val="single" w:color="000000" w:sz="4" w:space="0"/>
            </w:tcBorders>
            <w:tcW w:w="283" w:type="dxa"/>
            <w:vAlign w:val="center"/>
            <w:textDirection w:val="lrTb"/>
            <w:noWrap w:val="false"/>
          </w:tcPr>
          <w:p>
            <w:pPr>
              <w:rPr>
                <w:sz w:val="20"/>
              </w:rPr>
            </w:pPr>
            <w:r>
              <w:rPr>
                <w:sz w:val="20"/>
              </w:rPr>
              <w:t xml:space="preserve">2</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305" w:type="dxa"/>
            <w:vAlign w:val="center"/>
            <w:textDirection w:val="lrTb"/>
            <w:noWrap w:val="false"/>
          </w:tcPr>
          <w:p>
            <w:pPr>
              <w:rPr>
                <w:sz w:val="20"/>
              </w:rPr>
            </w:pPr>
            <w:r>
              <w:rPr>
                <w:sz w:val="20"/>
              </w:rPr>
              <w:t xml:space="preserve">Форма торгов и место их проведения</w:t>
            </w:r>
            <w:r>
              <w:rPr>
                <w:sz w:val="20"/>
              </w:rPr>
            </w:r>
            <w:r>
              <w:rPr>
                <w:sz w:val="20"/>
              </w:rPr>
            </w:r>
          </w:p>
        </w:tc>
        <w:tc>
          <w:tcPr>
            <w:gridSpan w:val="7"/>
            <w:tcBorders>
              <w:top w:val="single" w:color="000000" w:sz="4" w:space="0"/>
              <w:left w:val="single" w:color="000000" w:sz="4" w:space="0"/>
              <w:bottom w:val="single" w:color="000000" w:sz="4" w:space="0"/>
              <w:right w:val="single" w:color="000000" w:sz="4" w:space="0"/>
            </w:tcBorders>
            <w:tcW w:w="9680" w:type="dxa"/>
            <w:vAlign w:val="center"/>
            <w:textDirection w:val="lrTb"/>
            <w:noWrap w:val="false"/>
          </w:tcPr>
          <w:p>
            <w:pPr>
              <w:rPr>
                <w:sz w:val="20"/>
              </w:rPr>
            </w:pPr>
            <w:r>
              <w:rPr>
                <w:sz w:val="20"/>
              </w:rPr>
              <w:t xml:space="preserve">Аукцион по продаже арестованного имущества, открытый по составу участников и открытый по форме подачи предложений о цене, проводимый в электронной форме на электронной торговой площадке, находящейся в сети «Интернет» по адресу https://www.rts-tender.ru/</w:t>
            </w:r>
            <w:r>
              <w:rPr>
                <w:sz w:val="20"/>
              </w:rPr>
            </w:r>
            <w:r>
              <w:rPr>
                <w:sz w:val="20"/>
              </w:rPr>
            </w:r>
          </w:p>
        </w:tc>
      </w:tr>
      <w:tr>
        <w:tblPrEx/>
        <w:trPr>
          <w:trHeight w:val="1212"/>
        </w:trPr>
        <w:tc>
          <w:tcPr>
            <w:tcBorders>
              <w:top w:val="single" w:color="000000" w:sz="4" w:space="0"/>
              <w:left w:val="single" w:color="000000" w:sz="4" w:space="0"/>
              <w:bottom w:val="single" w:color="000000" w:sz="4" w:space="0"/>
              <w:right w:val="single" w:color="000000" w:sz="4" w:space="0"/>
            </w:tcBorders>
            <w:tcW w:w="283" w:type="dxa"/>
            <w:vAlign w:val="center"/>
            <w:textDirection w:val="lrTb"/>
            <w:noWrap w:val="false"/>
          </w:tcPr>
          <w:p>
            <w:pPr>
              <w:rPr>
                <w:sz w:val="20"/>
              </w:rPr>
            </w:pPr>
            <w:r>
              <w:rPr>
                <w:sz w:val="20"/>
              </w:rPr>
              <w:t xml:space="preserve">3</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305" w:type="dxa"/>
            <w:vAlign w:val="center"/>
            <w:textDirection w:val="lrTb"/>
            <w:noWrap w:val="false"/>
          </w:tcPr>
          <w:p>
            <w:pPr>
              <w:rPr>
                <w:sz w:val="20"/>
              </w:rPr>
            </w:pPr>
            <w:r>
              <w:rPr>
                <w:sz w:val="20"/>
              </w:rPr>
              <w:t xml:space="preserve">Наименование ЭТП</w:t>
            </w:r>
            <w:r>
              <w:rPr>
                <w:sz w:val="20"/>
              </w:rPr>
            </w:r>
            <w:r>
              <w:rPr>
                <w:sz w:val="20"/>
              </w:rPr>
            </w:r>
          </w:p>
        </w:tc>
        <w:tc>
          <w:tcPr>
            <w:gridSpan w:val="7"/>
            <w:tcBorders>
              <w:top w:val="single" w:color="000000" w:sz="4" w:space="0"/>
              <w:left w:val="single" w:color="000000" w:sz="4" w:space="0"/>
              <w:bottom w:val="single" w:color="000000" w:sz="4" w:space="0"/>
              <w:right w:val="single" w:color="000000" w:sz="4" w:space="0"/>
            </w:tcBorders>
            <w:tcW w:w="9680" w:type="dxa"/>
            <w:vAlign w:val="center"/>
            <w:textDirection w:val="lrTb"/>
            <w:noWrap w:val="false"/>
          </w:tcPr>
          <w:p>
            <w:pPr>
              <w:jc w:val="both"/>
              <w:rPr>
                <w:sz w:val="20"/>
              </w:rPr>
            </w:pPr>
            <w:r>
              <w:rPr>
                <w:sz w:val="20"/>
              </w:rPr>
              <w:t xml:space="preserve">ООО «РТС - тендер»</w:t>
            </w:r>
            <w:r>
              <w:rPr>
                <w:sz w:val="20"/>
              </w:rPr>
            </w:r>
            <w:r>
              <w:rPr>
                <w:sz w:val="20"/>
              </w:rPr>
            </w:r>
          </w:p>
          <w:p>
            <w:pPr>
              <w:jc w:val="both"/>
              <w:rPr>
                <w:sz w:val="20"/>
              </w:rPr>
            </w:pPr>
            <w:r>
              <w:rPr>
                <w:sz w:val="20"/>
              </w:rPr>
              <w:t xml:space="preserve">https://www.rts-tender.ru/</w:t>
            </w:r>
            <w:r>
              <w:rPr>
                <w:sz w:val="20"/>
              </w:rPr>
            </w:r>
            <w:r>
              <w:rPr>
                <w:sz w:val="20"/>
              </w:rPr>
            </w:r>
          </w:p>
          <w:p>
            <w:pPr>
              <w:jc w:val="both"/>
              <w:rPr>
                <w:sz w:val="20"/>
              </w:rPr>
            </w:pPr>
            <w:r>
              <w:rPr>
                <w:sz w:val="20"/>
              </w:rPr>
              <w:t xml:space="preserve">Информация о торгах размещена на сайте www.torgi.gov.ru, </w:t>
            </w:r>
            <w:r>
              <w:rPr>
                <w:sz w:val="20"/>
              </w:rPr>
            </w:r>
            <w:r>
              <w:rPr>
                <w:sz w:val="20"/>
              </w:rPr>
            </w:r>
          </w:p>
          <w:p>
            <w:pPr>
              <w:jc w:val="both"/>
              <w:rPr>
                <w:sz w:val="20"/>
              </w:rPr>
            </w:pPr>
            <w:r/>
            <w:hyperlink r:id="rId10" w:tooltip="http://www.tu31.rosim.ru" w:history="1">
              <w:r>
                <w:rPr>
                  <w:rStyle w:val="894"/>
                  <w:sz w:val="20"/>
                </w:rPr>
                <w:t xml:space="preserve">www.tu31.rosim.ru</w:t>
              </w:r>
            </w:hyperlink>
            <w:r>
              <w:rPr>
                <w:sz w:val="20"/>
              </w:rPr>
              <w:t xml:space="preserve"> </w:t>
            </w:r>
            <w:r>
              <w:rPr>
                <w:sz w:val="20"/>
              </w:rPr>
            </w:r>
            <w:r>
              <w:rPr>
                <w:sz w:val="20"/>
              </w:rPr>
            </w:r>
          </w:p>
          <w:p>
            <w:pPr>
              <w:jc w:val="both"/>
              <w:rPr>
                <w:sz w:val="20"/>
              </w:rPr>
            </w:pPr>
            <w:r>
              <w:rPr>
                <w:sz w:val="20"/>
              </w:rPr>
              <w:t xml:space="preserve">Номер извещения/процедуры:</w:t>
            </w:r>
            <w:r>
              <w:t xml:space="preserve"> </w:t>
            </w:r>
            <w:r>
              <w:rPr>
                <w:sz w:val="20"/>
              </w:rPr>
            </w:r>
            <w:r>
              <w:rPr>
                <w:sz w:val="20"/>
              </w:rPr>
            </w:r>
          </w:p>
        </w:tc>
      </w:tr>
      <w:tr>
        <w:tblPrEx/>
        <w:trPr>
          <w:trHeight w:val="1384"/>
        </w:trPr>
        <w:tc>
          <w:tcPr>
            <w:tcBorders>
              <w:top w:val="single" w:color="000000" w:sz="4" w:space="0"/>
              <w:left w:val="single" w:color="000000" w:sz="4" w:space="0"/>
              <w:right w:val="single" w:color="000000" w:sz="4" w:space="0"/>
            </w:tcBorders>
            <w:tcW w:w="283" w:type="dxa"/>
            <w:vAlign w:val="center"/>
            <w:vMerge w:val="restart"/>
            <w:textDirection w:val="lrTb"/>
            <w:noWrap w:val="false"/>
          </w:tcPr>
          <w:p>
            <w:pPr>
              <w:rPr>
                <w:sz w:val="20"/>
              </w:rPr>
            </w:pPr>
            <w:r>
              <w:rPr>
                <w:sz w:val="20"/>
              </w:rPr>
              <w:t xml:space="preserve">4</w:t>
            </w:r>
            <w:r>
              <w:rPr>
                <w:sz w:val="20"/>
              </w:rPr>
            </w:r>
            <w:r>
              <w:rPr>
                <w:sz w:val="20"/>
              </w:rPr>
            </w:r>
          </w:p>
        </w:tc>
        <w:tc>
          <w:tcPr>
            <w:tcBorders>
              <w:top w:val="single" w:color="000000" w:sz="4" w:space="0"/>
              <w:left w:val="single" w:color="000000" w:sz="4" w:space="0"/>
              <w:right w:val="single" w:color="000000" w:sz="4" w:space="0"/>
            </w:tcBorders>
            <w:tcW w:w="1305" w:type="dxa"/>
            <w:vAlign w:val="center"/>
            <w:vMerge w:val="restart"/>
            <w:textDirection w:val="lrTb"/>
            <w:noWrap w:val="false"/>
          </w:tcPr>
          <w:p>
            <w:pPr>
              <w:rPr>
                <w:sz w:val="20"/>
              </w:rPr>
            </w:pPr>
            <w:r>
              <w:rPr>
                <w:sz w:val="20"/>
              </w:rPr>
              <w:t xml:space="preserve">Предмет аукциона, начальная (минимальная) цена лота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84" w:type="dxa"/>
            <w:vAlign w:val="center"/>
            <w:textDirection w:val="lrTb"/>
            <w:noWrap w:val="false"/>
          </w:tcPr>
          <w:p>
            <w:pPr>
              <w:jc w:val="center"/>
              <w:rPr>
                <w:sz w:val="20"/>
              </w:rPr>
            </w:pPr>
            <w:r>
              <w:rPr>
                <w:sz w:val="20"/>
              </w:rPr>
              <w:t xml:space="preserve">№лота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213" w:type="dxa"/>
            <w:vAlign w:val="center"/>
            <w:textDirection w:val="lrTb"/>
            <w:noWrap w:val="false"/>
          </w:tcPr>
          <w:p>
            <w:pPr>
              <w:jc w:val="center"/>
              <w:rPr>
                <w:sz w:val="20"/>
              </w:rPr>
            </w:pPr>
            <w:r>
              <w:rPr>
                <w:sz w:val="20"/>
              </w:rPr>
              <w:t xml:space="preserve">Наименование, состав, краткая характеристика и описание имущества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296" w:type="dxa"/>
            <w:vAlign w:val="center"/>
            <w:textDirection w:val="lrTb"/>
            <w:noWrap w:val="false"/>
          </w:tcPr>
          <w:p>
            <w:pPr>
              <w:jc w:val="center"/>
              <w:rPr>
                <w:sz w:val="20"/>
              </w:rPr>
            </w:pPr>
            <w:r>
              <w:rPr>
                <w:sz w:val="20"/>
              </w:rPr>
              <w:t xml:space="preserve">Адрес места расположения имущества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023" w:type="dxa"/>
            <w:vAlign w:val="center"/>
            <w:textDirection w:val="lrTb"/>
            <w:noWrap w:val="false"/>
          </w:tcPr>
          <w:p>
            <w:pPr>
              <w:jc w:val="center"/>
              <w:rPr>
                <w:sz w:val="20"/>
              </w:rPr>
            </w:pPr>
            <w:r>
              <w:rPr>
                <w:sz w:val="20"/>
              </w:rPr>
              <w:t xml:space="preserve">Начальная цена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847" w:type="dxa"/>
            <w:vAlign w:val="center"/>
            <w:textDirection w:val="lrTb"/>
            <w:noWrap w:val="false"/>
          </w:tcPr>
          <w:p>
            <w:pPr>
              <w:jc w:val="center"/>
              <w:rPr>
                <w:sz w:val="20"/>
              </w:rPr>
            </w:pPr>
            <w:r>
              <w:rPr>
                <w:sz w:val="20"/>
              </w:rPr>
              <w:t xml:space="preserve">Сумма задатка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jc w:val="center"/>
              <w:rPr>
                <w:sz w:val="20"/>
              </w:rPr>
            </w:pPr>
            <w:r>
              <w:rPr>
                <w:sz w:val="20"/>
              </w:rPr>
              <w:t xml:space="preserve">Шаг аукциона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025" w:type="dxa"/>
            <w:vAlign w:val="center"/>
            <w:textDirection w:val="lrTb"/>
            <w:noWrap w:val="false"/>
          </w:tcPr>
          <w:p>
            <w:pPr>
              <w:jc w:val="center"/>
              <w:rPr>
                <w:sz w:val="20"/>
              </w:rPr>
            </w:pPr>
            <w:r>
              <w:rPr>
                <w:sz w:val="20"/>
              </w:rPr>
            </w:r>
            <w:r>
              <w:rPr>
                <w:sz w:val="20"/>
              </w:rPr>
            </w:r>
            <w:r>
              <w:rPr>
                <w:sz w:val="20"/>
              </w:rPr>
            </w:r>
          </w:p>
          <w:p>
            <w:pPr>
              <w:jc w:val="center"/>
              <w:rPr>
                <w:sz w:val="20"/>
              </w:rPr>
            </w:pPr>
            <w:r>
              <w:rPr>
                <w:sz w:val="20"/>
              </w:rPr>
              <w:t xml:space="preserve">Контактная информация для осмотра имущества</w:t>
            </w:r>
            <w:r>
              <w:rPr>
                <w:sz w:val="20"/>
              </w:rPr>
            </w:r>
            <w:r>
              <w:rPr>
                <w:sz w:val="20"/>
              </w:rPr>
            </w:r>
          </w:p>
        </w:tc>
      </w:tr>
      <w:tr>
        <w:tblPrEx/>
        <w:trPr>
          <w:trHeight w:val="70"/>
        </w:trPr>
        <w:tc>
          <w:tcPr>
            <w:tcBorders>
              <w:left w:val="single" w:color="000000" w:sz="4" w:space="0"/>
              <w:right w:val="single" w:color="000000" w:sz="4" w:space="0"/>
            </w:tcBorders>
            <w:tcW w:w="283" w:type="dxa"/>
            <w:vAlign w:val="center"/>
            <w:vMerge w:val="continue"/>
            <w:textDirection w:val="lrTb"/>
            <w:noWrap w:val="false"/>
          </w:tcPr>
          <w:p>
            <w:r/>
            <w:r/>
          </w:p>
        </w:tc>
        <w:tc>
          <w:tcPr>
            <w:tcBorders>
              <w:left w:val="single" w:color="000000" w:sz="4" w:space="0"/>
              <w:right w:val="single" w:color="000000" w:sz="4" w:space="0"/>
            </w:tcBorders>
            <w:tcW w:w="1305" w:type="dxa"/>
            <w:vAlign w:val="center"/>
            <w:vMerge w:val="continue"/>
            <w:textDirection w:val="lrTb"/>
            <w:noWrap w:val="false"/>
          </w:tcPr>
          <w:p>
            <w:r/>
            <w:r/>
          </w:p>
        </w:tc>
        <w:tc>
          <w:tcPr>
            <w:gridSpan w:val="7"/>
            <w:tcBorders>
              <w:top w:val="single" w:color="000000" w:sz="4" w:space="0"/>
              <w:left w:val="single" w:color="000000" w:sz="4" w:space="0"/>
              <w:bottom w:val="single" w:color="000000" w:sz="4" w:space="0"/>
              <w:right w:val="single" w:color="000000" w:sz="4" w:space="0"/>
            </w:tcBorders>
            <w:tcW w:w="9680" w:type="dxa"/>
            <w:vAlign w:val="center"/>
            <w:textDirection w:val="lrTb"/>
            <w:noWrap w:val="false"/>
          </w:tcPr>
          <w:p>
            <w:pPr>
              <w:jc w:val="center"/>
              <w:rPr>
                <w:sz w:val="20"/>
              </w:rPr>
            </w:pPr>
            <w:r>
              <w:rPr>
                <w:sz w:val="20"/>
              </w:rPr>
              <w:t xml:space="preserve">ПЕРВИЧНЫЕ ТОРГИ</w:t>
            </w:r>
            <w:r>
              <w:rPr>
                <w:sz w:val="20"/>
              </w:rPr>
            </w:r>
            <w:r>
              <w:rPr>
                <w:sz w:val="20"/>
              </w:rPr>
            </w:r>
          </w:p>
        </w:tc>
      </w:tr>
      <w:tr>
        <w:tblPrEx/>
        <w:trPr>
          <w:trHeight w:val="5067"/>
        </w:trPr>
        <w:tc>
          <w:tcPr>
            <w:tcBorders>
              <w:left w:val="single" w:color="000000" w:sz="4" w:space="0"/>
              <w:right w:val="single" w:color="000000" w:sz="4" w:space="0"/>
            </w:tcBorders>
            <w:tcW w:w="283" w:type="dxa"/>
            <w:vAlign w:val="center"/>
            <w:textDirection w:val="lrTb"/>
            <w:noWrap w:val="false"/>
          </w:tcPr>
          <w:p>
            <w:r/>
            <w:r/>
          </w:p>
        </w:tc>
        <w:tc>
          <w:tcPr>
            <w:tcBorders>
              <w:left w:val="single" w:color="000000" w:sz="4" w:space="0"/>
              <w:right w:val="single" w:color="000000" w:sz="4" w:space="0"/>
            </w:tcBorders>
            <w:tcW w:w="1305" w:type="dxa"/>
            <w:vAlign w:val="center"/>
            <w:textDirection w:val="lrTb"/>
            <w:noWrap w:val="false"/>
          </w:tcPr>
          <w:p>
            <w:r/>
            <w:r/>
          </w:p>
        </w:tc>
        <w:tc>
          <w:tcPr>
            <w:tcBorders>
              <w:top w:val="single" w:color="000000" w:sz="4" w:space="0"/>
              <w:left w:val="single" w:color="000000" w:sz="4" w:space="0"/>
              <w:bottom w:val="single" w:color="000000" w:sz="4" w:space="0"/>
              <w:right w:val="single" w:color="000000" w:sz="4" w:space="0"/>
            </w:tcBorders>
            <w:tcW w:w="284" w:type="dxa"/>
            <w:vAlign w:val="center"/>
            <w:textDirection w:val="lrTb"/>
            <w:noWrap w:val="false"/>
          </w:tcPr>
          <w:p>
            <w:pPr>
              <w:jc w:val="center"/>
              <w:rPr>
                <w:sz w:val="20"/>
              </w:rPr>
            </w:pPr>
            <w:r>
              <w:rPr>
                <w:sz w:val="20"/>
              </w:rPr>
              <w:t xml:space="preserve">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213" w:type="dxa"/>
            <w:vAlign w:val="center"/>
            <w:textDirection w:val="lrTb"/>
            <w:noWrap w:val="false"/>
          </w:tcPr>
          <w:p>
            <w:pPr>
              <w:jc w:val="center"/>
              <w:rPr>
                <w:sz w:val="20"/>
                <w:szCs w:val="20"/>
                <w:highlight w:val="none"/>
              </w:rPr>
            </w:pPr>
            <w:r>
              <w:rPr>
                <w:sz w:val="20"/>
                <w:szCs w:val="20"/>
              </w:rPr>
              <w:t xml:space="preserve">Автомобиль легковой</w:t>
            </w:r>
            <w:r>
              <w:rPr>
                <w:sz w:val="20"/>
                <w:szCs w:val="20"/>
              </w:rPr>
              <w:t xml:space="preserve"> </w:t>
            </w:r>
            <w:r>
              <w:rPr>
                <w:sz w:val="20"/>
                <w:szCs w:val="20"/>
              </w:rPr>
              <w:t xml:space="preserve">LADA GRANTA, 2014 года выпуска, государственный номер Н836ХО36, идентификационный номер (</w:t>
            </w:r>
            <w:r>
              <w:rPr>
                <w:sz w:val="20"/>
                <w:szCs w:val="20"/>
                <w:lang w:val="en-US"/>
              </w:rPr>
              <w:t xml:space="preserve">VIN</w:t>
            </w:r>
            <w:r>
              <w:rPr>
                <w:sz w:val="20"/>
                <w:szCs w:val="20"/>
              </w:rPr>
              <w:t xml:space="preserve">) </w:t>
            </w:r>
            <w:r>
              <w:rPr>
                <w:sz w:val="20"/>
                <w:szCs w:val="20"/>
              </w:rPr>
              <w:t xml:space="preserve">XTA219070E0263615</w:t>
            </w:r>
            <w:r>
              <w:rPr>
                <w:sz w:val="20"/>
                <w:szCs w:val="20"/>
              </w:rPr>
              <w:t xml:space="preserve">, </w:t>
            </w:r>
            <w:r>
              <w:rPr>
                <w:sz w:val="20"/>
                <w:szCs w:val="20"/>
              </w:rPr>
              <w:t xml:space="preserve">цвет кузова (кабины): серебристый, </w:t>
            </w:r>
            <w:r>
              <w:rPr>
                <w:sz w:val="20"/>
                <w:szCs w:val="20"/>
              </w:rPr>
              <w:t xml:space="preserve">номер кузова (кабины)</w:t>
            </w:r>
            <w:r>
              <w:rPr>
                <w:sz w:val="20"/>
                <w:szCs w:val="20"/>
              </w:rPr>
              <w:t xml:space="preserve"> </w:t>
            </w:r>
            <w:r>
              <w:rPr>
                <w:sz w:val="20"/>
                <w:szCs w:val="20"/>
              </w:rPr>
              <w:t xml:space="preserve">XTA219070E0263615</w:t>
            </w:r>
            <w:r>
              <w:rPr>
                <w:sz w:val="20"/>
                <w:szCs w:val="20"/>
              </w:rPr>
              <w:t xml:space="preserve">, рабочий объем (см³) </w:t>
            </w:r>
            <w:r>
              <w:rPr>
                <w:sz w:val="20"/>
                <w:szCs w:val="20"/>
              </w:rPr>
              <w:t xml:space="preserve">1596</w:t>
            </w:r>
            <w:r>
              <w:rPr>
                <w:sz w:val="20"/>
                <w:szCs w:val="20"/>
              </w:rPr>
              <w:t xml:space="preserve">, </w:t>
            </w:r>
            <w:r>
              <w:rPr>
                <w:sz w:val="20"/>
                <w:szCs w:val="20"/>
              </w:rPr>
              <w:t xml:space="preserve">мощность (кВт/л.с.)</w:t>
            </w:r>
            <w:r>
              <w:rPr>
                <w:sz w:val="20"/>
                <w:szCs w:val="20"/>
              </w:rPr>
              <w:t xml:space="preserve"> 78</w:t>
            </w:r>
            <w:r>
              <w:rPr>
                <w:sz w:val="20"/>
                <w:szCs w:val="20"/>
              </w:rPr>
              <w:t xml:space="preserve">.000/106.100</w:t>
            </w:r>
            <w:r>
              <w:rPr>
                <w:sz w:val="20"/>
                <w:szCs w:val="20"/>
              </w:rPr>
              <w:t xml:space="preserve">. Наличие повреждений: коррозия по кузову</w:t>
            </w:r>
            <w:r>
              <w:rPr>
                <w:sz w:val="20"/>
                <w:szCs w:val="20"/>
              </w:rPr>
              <w:t xml:space="preserve">. Имущество обременено: залог (АО «Азиатско-Тихоокеанский Банк»), арест, запрещение регистрации. </w:t>
            </w:r>
            <w:r>
              <w:rPr>
                <w:rFonts w:ascii="Times New Roman" w:hAnsi="Times New Roman"/>
                <w:sz w:val="20"/>
                <w:szCs w:val="20"/>
              </w:rPr>
              <w:t xml:space="preserve">Взыскатель: </w:t>
            </w:r>
            <w:r>
              <w:rPr>
                <w:sz w:val="20"/>
                <w:szCs w:val="20"/>
              </w:rPr>
              <w:t xml:space="preserve">АО «Азиатско-Тихоокеанский Банк</w:t>
            </w:r>
            <w:r>
              <w:rPr>
                <w:sz w:val="20"/>
                <w:szCs w:val="20"/>
              </w:rPr>
              <w:t xml:space="preserve">»</w:t>
            </w:r>
            <w:r>
              <w:rPr>
                <w:rFonts w:ascii="Times New Roman" w:hAnsi="Times New Roman"/>
                <w:sz w:val="20"/>
                <w:szCs w:val="20"/>
              </w:rPr>
              <w:t xml:space="preserve">. </w:t>
            </w:r>
            <w:r>
              <w:rPr>
                <w:sz w:val="20"/>
                <w:szCs w:val="20"/>
              </w:rPr>
              <w:t xml:space="preserve">Имущество принадлежит на праве собственности Поветкиной Н.Н.</w:t>
            </w:r>
            <w:r>
              <w:rPr>
                <w:sz w:val="20"/>
                <w:szCs w:val="20"/>
              </w:rPr>
              <w:t xml:space="preserve"> Основание реализации: </w:t>
            </w:r>
            <w:r>
              <w:rPr>
                <w:sz w:val="20"/>
                <w:szCs w:val="20"/>
                <w:highlight w:val="none"/>
              </w:rPr>
            </w:r>
            <w:r>
              <w:rPr>
                <w:sz w:val="20"/>
                <w:szCs w:val="20"/>
                <w:highlight w:val="none"/>
              </w:rPr>
            </w:r>
          </w:p>
          <w:p>
            <w:pPr>
              <w:jc w:val="center"/>
              <w:rPr>
                <w:sz w:val="20"/>
                <w:szCs w:val="20"/>
              </w:rPr>
            </w:pPr>
            <w:r>
              <w:rPr>
                <w:sz w:val="20"/>
                <w:szCs w:val="20"/>
                <w:highlight w:val="none"/>
              </w:rPr>
              <w:t xml:space="preserve">Исполнительный лист Центрального районного суда г. Воронежа серия ФС номер 044946539 от 12.02.2024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296" w:type="dxa"/>
            <w:vAlign w:val="center"/>
            <w:textDirection w:val="lrTb"/>
            <w:noWrap w:val="false"/>
          </w:tcPr>
          <w:p>
            <w:pPr>
              <w:jc w:val="center"/>
              <w:rPr>
                <w:sz w:val="20"/>
                <w:szCs w:val="20"/>
              </w:rPr>
            </w:pPr>
            <w:r>
              <w:rPr>
                <w:sz w:val="20"/>
                <w:szCs w:val="20"/>
              </w:rPr>
              <w:t xml:space="preserve">Белгородская область, г. Белгород, ул. Промышленная, д. 9в</w:t>
            </w:r>
            <w:r>
              <w:rPr>
                <w:sz w:val="20"/>
                <w:szCs w:val="20"/>
              </w:rPr>
            </w:r>
            <w:r>
              <w:rPr>
                <w:sz w:val="20"/>
                <w:szCs w:val="20"/>
              </w:rPr>
            </w:r>
          </w:p>
          <w:p>
            <w:pPr>
              <w:jc w:val="center"/>
              <w:rPr>
                <w:sz w:val="20"/>
                <w:szCs w:val="20"/>
              </w:rPr>
            </w:pPr>
            <w:r>
              <w:rPr>
                <w:sz w:val="20"/>
                <w:szCs w:val="20"/>
              </w:rPr>
              <w:t xml:space="preserve">(без права пользования)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23" w:type="dxa"/>
            <w:vAlign w:val="center"/>
            <w:textDirection w:val="lrTb"/>
            <w:noWrap w:val="false"/>
          </w:tcPr>
          <w:p>
            <w:pPr>
              <w:jc w:val="center"/>
              <w:rPr>
                <w:sz w:val="20"/>
                <w:szCs w:val="20"/>
              </w:rPr>
            </w:pPr>
            <w:r>
              <w:rPr>
                <w:sz w:val="20"/>
                <w:szCs w:val="20"/>
              </w:rPr>
              <w:t xml:space="preserve">407000</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847" w:type="dxa"/>
            <w:vAlign w:val="center"/>
            <w:textDirection w:val="lrTb"/>
            <w:noWrap w:val="false"/>
          </w:tcPr>
          <w:p>
            <w:pPr>
              <w:jc w:val="right"/>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61050</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jc w:val="center"/>
              <w:rPr>
                <w:sz w:val="20"/>
                <w:szCs w:val="20"/>
              </w:rPr>
            </w:pPr>
            <w:r>
              <w:rPr>
                <w:sz w:val="20"/>
                <w:szCs w:val="20"/>
              </w:rPr>
              <w:t xml:space="preserve">12300</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025" w:type="dxa"/>
            <w:vAlign w:val="center"/>
            <w:textDirection w:val="lrTb"/>
            <w:noWrap w:val="false"/>
          </w:tcPr>
          <w:p>
            <w:pPr>
              <w:jc w:val="center"/>
              <w:rPr>
                <w:sz w:val="20"/>
                <w:szCs w:val="20"/>
              </w:rPr>
            </w:pPr>
            <w:r>
              <w:rPr>
                <w:sz w:val="20"/>
                <w:szCs w:val="20"/>
              </w:rPr>
              <w:t xml:space="preserve">ОСП по г. Белгороду УФССП России по Белгородской области Судебный пристав-исполнитель Пилипенко М.Ю.</w:t>
            </w:r>
            <w:r>
              <w:rPr>
                <w:sz w:val="20"/>
                <w:szCs w:val="20"/>
              </w:rPr>
            </w:r>
            <w:r>
              <w:rPr>
                <w:sz w:val="20"/>
                <w:szCs w:val="20"/>
              </w:rPr>
            </w:r>
          </w:p>
          <w:p>
            <w:pPr>
              <w:jc w:val="center"/>
              <w:rPr>
                <w:sz w:val="20"/>
                <w:szCs w:val="20"/>
              </w:rPr>
            </w:pPr>
            <w:r>
              <w:rPr>
                <w:sz w:val="20"/>
                <w:szCs w:val="20"/>
              </w:rPr>
              <w:t xml:space="preserve">8 (980) 378-28-37</w:t>
            </w:r>
            <w:r>
              <w:rPr>
                <w:sz w:val="20"/>
                <w:szCs w:val="20"/>
              </w:rPr>
            </w:r>
            <w:r>
              <w:rPr>
                <w:sz w:val="20"/>
                <w:szCs w:val="20"/>
              </w:rPr>
            </w:r>
          </w:p>
          <w:p>
            <w:pPr>
              <w:jc w:val="center"/>
              <w:rPr>
                <w:sz w:val="20"/>
                <w:szCs w:val="20"/>
              </w:rPr>
            </w:pPr>
            <w:r>
              <w:rPr>
                <w:sz w:val="20"/>
                <w:szCs w:val="20"/>
              </w:rPr>
              <w:t xml:space="preserve">8 (4722) 73-24-97</w:t>
            </w:r>
            <w:r>
              <w:rPr>
                <w:sz w:val="20"/>
                <w:szCs w:val="20"/>
              </w:rPr>
            </w:r>
            <w:r>
              <w:rPr>
                <w:sz w:val="20"/>
                <w:szCs w:val="20"/>
              </w:rPr>
            </w:r>
          </w:p>
          <w:p>
            <w:pPr>
              <w:jc w:val="center"/>
              <w:rPr>
                <w:sz w:val="20"/>
                <w:szCs w:val="20"/>
              </w:rPr>
            </w:pPr>
            <w:r>
              <w:rPr>
                <w:sz w:val="20"/>
                <w:szCs w:val="20"/>
              </w:rPr>
              <w:t xml:space="preserve">8 (4722) 73-24-98</w:t>
            </w:r>
            <w:r>
              <w:rPr>
                <w:sz w:val="20"/>
                <w:szCs w:val="20"/>
              </w:rPr>
            </w:r>
            <w:r>
              <w:rPr>
                <w:sz w:val="20"/>
                <w:szCs w:val="20"/>
              </w:rPr>
            </w:r>
          </w:p>
        </w:tc>
      </w:tr>
      <w:tr>
        <w:tblPrEx/>
        <w:trPr>
          <w:trHeight w:val="1266"/>
        </w:trPr>
        <w:tc>
          <w:tcPr>
            <w:tcBorders>
              <w:left w:val="single" w:color="000000" w:sz="4" w:space="0"/>
              <w:right w:val="single" w:color="000000" w:sz="4" w:space="0"/>
            </w:tcBorders>
            <w:tcW w:w="283" w:type="dxa"/>
            <w:vAlign w:val="center"/>
            <w:textDirection w:val="lrTb"/>
            <w:noWrap w:val="false"/>
          </w:tcPr>
          <w:p>
            <w:r/>
            <w:r/>
          </w:p>
        </w:tc>
        <w:tc>
          <w:tcPr>
            <w:tcBorders>
              <w:left w:val="single" w:color="000000" w:sz="4" w:space="0"/>
              <w:right w:val="single" w:color="000000" w:sz="4" w:space="0"/>
            </w:tcBorders>
            <w:tcW w:w="1305" w:type="dxa"/>
            <w:vAlign w:val="center"/>
            <w:textDirection w:val="lrTb"/>
            <w:noWrap w:val="false"/>
          </w:tcPr>
          <w:p>
            <w:r/>
            <w:r/>
          </w:p>
        </w:tc>
        <w:tc>
          <w:tcPr>
            <w:tcBorders>
              <w:top w:val="single" w:color="000000" w:sz="4" w:space="0"/>
              <w:left w:val="single" w:color="000000" w:sz="4" w:space="0"/>
              <w:bottom w:val="single" w:color="000000" w:sz="4" w:space="0"/>
              <w:right w:val="single" w:color="000000" w:sz="4" w:space="0"/>
            </w:tcBorders>
            <w:tcW w:w="284" w:type="dxa"/>
            <w:vAlign w:val="center"/>
            <w:textDirection w:val="lrTb"/>
            <w:noWrap w:val="false"/>
          </w:tcPr>
          <w:p>
            <w:pPr>
              <w:jc w:val="center"/>
              <w:rPr>
                <w:sz w:val="20"/>
              </w:rPr>
            </w:pPr>
            <w:r>
              <w:rPr>
                <w:sz w:val="20"/>
              </w:rPr>
              <w:t xml:space="preserve">2</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213" w:type="dxa"/>
            <w:vAlign w:val="center"/>
            <w:textDirection w:val="lrTb"/>
            <w:noWrap w:val="false"/>
          </w:tcPr>
          <w:p>
            <w:pPr>
              <w:jc w:val="center"/>
              <w:rPr>
                <w:sz w:val="20"/>
                <w:szCs w:val="20"/>
              </w:rPr>
            </w:pPr>
            <w:r>
              <w:rPr>
                <w:sz w:val="20"/>
                <w:szCs w:val="20"/>
              </w:rPr>
              <w:t xml:space="preserve">Автомобиль легковой Рено Логан</w:t>
            </w:r>
            <w:r>
              <w:rPr>
                <w:sz w:val="20"/>
                <w:szCs w:val="20"/>
              </w:rPr>
              <w:t xml:space="preserve">, 2012 года выпуска, государственный номер Т931КА31, идентификационный номер (</w:t>
            </w:r>
            <w:r>
              <w:rPr>
                <w:sz w:val="20"/>
                <w:szCs w:val="20"/>
                <w:lang w:val="en-US"/>
              </w:rPr>
              <w:t xml:space="preserve">VIN</w:t>
            </w:r>
            <w:r>
              <w:rPr>
                <w:sz w:val="20"/>
                <w:szCs w:val="20"/>
              </w:rPr>
              <w:t xml:space="preserve">) </w:t>
            </w:r>
            <w:r>
              <w:rPr>
                <w:sz w:val="20"/>
                <w:szCs w:val="20"/>
              </w:rPr>
              <w:t xml:space="preserve">X7LLSRBYHCH513938</w:t>
            </w:r>
            <w:r>
              <w:rPr>
                <w:sz w:val="20"/>
                <w:szCs w:val="20"/>
              </w:rPr>
              <w:t xml:space="preserve">, номер кузова (кабины) </w:t>
            </w:r>
            <w:r>
              <w:rPr>
                <w:sz w:val="20"/>
                <w:szCs w:val="20"/>
              </w:rPr>
              <w:t xml:space="preserve">X7LLSRBYHCH513938</w:t>
            </w:r>
            <w:r>
              <w:rPr>
                <w:sz w:val="20"/>
                <w:szCs w:val="20"/>
              </w:rPr>
              <w:t xml:space="preserve">, цвет кузова (кабины) серебристый, рабочий объем (см³) </w:t>
            </w:r>
            <w:r>
              <w:rPr>
                <w:sz w:val="20"/>
                <w:szCs w:val="20"/>
              </w:rPr>
              <w:t xml:space="preserve">1598</w:t>
            </w:r>
            <w:r>
              <w:rPr>
                <w:sz w:val="20"/>
                <w:szCs w:val="20"/>
              </w:rPr>
              <w:t xml:space="preserve">,</w:t>
            </w:r>
            <w:r>
              <w:rPr>
                <w:sz w:val="20"/>
                <w:szCs w:val="20"/>
              </w:rPr>
              <w:t xml:space="preserve"> мощность (кВт/л.с.)</w:t>
            </w:r>
            <w:r>
              <w:rPr>
                <w:sz w:val="20"/>
                <w:szCs w:val="20"/>
              </w:rPr>
              <w:t xml:space="preserve"> 75</w:t>
            </w:r>
            <w:r>
              <w:rPr>
                <w:sz w:val="20"/>
                <w:szCs w:val="20"/>
              </w:rPr>
              <w:t xml:space="preserve">/102.0</w:t>
            </w:r>
            <w:r>
              <w:rPr>
                <w:sz w:val="20"/>
                <w:szCs w:val="20"/>
              </w:rPr>
              <w:t xml:space="preserve">. Наличие повреждений: ржавчина на переднем правом крыле, сколы и потертости на переднем бампере, ржавчина на задней крышке багажника, потертости на молдингах дверей. Имущество обременено: арест, запрещение регистрации, залог  (АО «ТБанк»).</w:t>
            </w:r>
            <w:r>
              <w:rPr>
                <w:sz w:val="20"/>
                <w:szCs w:val="20"/>
              </w:rPr>
            </w:r>
            <w:r>
              <w:rPr>
                <w:sz w:val="20"/>
                <w:szCs w:val="20"/>
              </w:rPr>
            </w:r>
          </w:p>
          <w:p>
            <w:pPr>
              <w:jc w:val="center"/>
              <w:rPr>
                <w:sz w:val="20"/>
                <w:szCs w:val="20"/>
              </w:rPr>
            </w:pPr>
            <w:r>
              <w:rPr>
                <w:sz w:val="20"/>
                <w:szCs w:val="20"/>
              </w:rPr>
            </w:r>
            <w:r>
              <w:rPr>
                <w:rFonts w:ascii="Times New Roman" w:hAnsi="Times New Roman"/>
                <w:sz w:val="20"/>
                <w:szCs w:val="20"/>
              </w:rPr>
              <w:t xml:space="preserve">Взыскатель: </w:t>
            </w:r>
            <w:r>
              <w:rPr>
                <w:sz w:val="20"/>
                <w:szCs w:val="20"/>
              </w:rPr>
              <w:t xml:space="preserve">АО «ТБанк»</w:t>
            </w:r>
            <w:r>
              <w:rPr>
                <w:sz w:val="20"/>
                <w:szCs w:val="20"/>
              </w:rPr>
              <w:t xml:space="preserve">.</w:t>
            </w:r>
            <w:r>
              <w:rPr>
                <w:sz w:val="20"/>
                <w:szCs w:val="20"/>
              </w:rPr>
              <w:t xml:space="preserve"> Имущество принадлежит на праве собственности Запорожец Б.С. Основание реализации: </w:t>
            </w:r>
            <w:r>
              <w:rPr>
                <w:sz w:val="20"/>
                <w:szCs w:val="20"/>
              </w:rPr>
              <w:t xml:space="preserve">исполнительный лист Свердловского районного суда г. Белгорода № 31RS0022#2-2829/2023#1 от 16.01.2024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296" w:type="dxa"/>
            <w:vAlign w:val="center"/>
            <w:textDirection w:val="lrTb"/>
            <w:noWrap w:val="false"/>
          </w:tcPr>
          <w:p>
            <w:pPr>
              <w:jc w:val="center"/>
              <w:rPr>
                <w:sz w:val="20"/>
                <w:szCs w:val="20"/>
              </w:rPr>
            </w:pPr>
            <w:r>
              <w:rPr>
                <w:sz w:val="20"/>
                <w:szCs w:val="20"/>
              </w:rPr>
              <w:t xml:space="preserve">Белгородская область, г. Белгород, ул. Н. Чумичова, д. 124</w:t>
            </w:r>
            <w:r>
              <w:rPr>
                <w:sz w:val="20"/>
                <w:szCs w:val="20"/>
              </w:rPr>
            </w:r>
            <w:r>
              <w:rPr>
                <w:sz w:val="20"/>
                <w:szCs w:val="20"/>
              </w:rPr>
            </w:r>
          </w:p>
          <w:p>
            <w:pPr>
              <w:jc w:val="center"/>
              <w:rPr>
                <w:sz w:val="20"/>
                <w:szCs w:val="20"/>
              </w:rPr>
            </w:pPr>
            <w:r>
              <w:rPr>
                <w:sz w:val="20"/>
                <w:szCs w:val="20"/>
              </w:rPr>
              <w:t xml:space="preserve">(без права пользования)</w:t>
            </w:r>
            <w:r>
              <w:rPr>
                <w:sz w:val="20"/>
                <w:szCs w:val="20"/>
              </w:rPr>
            </w:r>
            <w:r>
              <w:rPr>
                <w:sz w:val="20"/>
                <w:szCs w:val="20"/>
              </w:rPr>
            </w:r>
          </w:p>
          <w:p>
            <w:pPr>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23" w:type="dxa"/>
            <w:vAlign w:val="center"/>
            <w:textDirection w:val="lrTb"/>
            <w:noWrap w:val="false"/>
          </w:tcPr>
          <w:p>
            <w:pPr>
              <w:jc w:val="center"/>
              <w:rPr>
                <w:sz w:val="20"/>
                <w:szCs w:val="20"/>
              </w:rPr>
            </w:pPr>
            <w:r>
              <w:rPr>
                <w:sz w:val="20"/>
                <w:szCs w:val="20"/>
              </w:rPr>
              <w:t xml:space="preserve">340000</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847" w:type="dxa"/>
            <w:vAlign w:val="center"/>
            <w:textDirection w:val="lrTb"/>
            <w:noWrap w:val="false"/>
          </w:tcPr>
          <w:p>
            <w:pPr>
              <w:jc w:val="right"/>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51000</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jc w:val="center"/>
              <w:rPr>
                <w:sz w:val="20"/>
                <w:szCs w:val="20"/>
                <w:highlight w:val="none"/>
              </w:rPr>
            </w:pPr>
            <w:r>
              <w:rPr>
                <w:sz w:val="20"/>
                <w:szCs w:val="20"/>
              </w:rPr>
              <w:t xml:space="preserve">10200</w:t>
            </w:r>
            <w:r>
              <w:rPr>
                <w:sz w:val="20"/>
                <w:szCs w:val="20"/>
                <w:highlight w:val="none"/>
              </w:rPr>
            </w:r>
            <w:r>
              <w:rPr>
                <w:sz w:val="20"/>
                <w:szCs w:val="20"/>
                <w:highlight w:val="none"/>
              </w:rPr>
            </w:r>
          </w:p>
        </w:tc>
        <w:tc>
          <w:tcPr>
            <w:tcBorders>
              <w:top w:val="single" w:color="000000" w:sz="4" w:space="0"/>
              <w:left w:val="single" w:color="000000" w:sz="4" w:space="0"/>
              <w:bottom w:val="single" w:color="000000" w:sz="4" w:space="0"/>
              <w:right w:val="single" w:color="000000" w:sz="4" w:space="0"/>
            </w:tcBorders>
            <w:tcW w:w="2025" w:type="dxa"/>
            <w:vAlign w:val="center"/>
            <w:textDirection w:val="lrTb"/>
            <w:noWrap w:val="false"/>
          </w:tcPr>
          <w:p>
            <w:pPr>
              <w:jc w:val="center"/>
              <w:rPr>
                <w:sz w:val="20"/>
                <w:szCs w:val="20"/>
              </w:rPr>
            </w:pPr>
            <w:r>
              <w:rPr>
                <w:sz w:val="20"/>
                <w:szCs w:val="20"/>
              </w:rPr>
              <w:t xml:space="preserve">ОСП по г. Белгороду УФССП России по Белгородской области Судебный пристав-исполнитель Пилипенко М.Ю.</w:t>
            </w:r>
            <w:r>
              <w:rPr>
                <w:sz w:val="20"/>
                <w:szCs w:val="20"/>
              </w:rPr>
            </w:r>
            <w:r>
              <w:rPr>
                <w:sz w:val="20"/>
                <w:szCs w:val="20"/>
              </w:rPr>
            </w:r>
          </w:p>
          <w:p>
            <w:pPr>
              <w:jc w:val="center"/>
              <w:rPr>
                <w:sz w:val="20"/>
                <w:szCs w:val="20"/>
              </w:rPr>
            </w:pPr>
            <w:r>
              <w:rPr>
                <w:sz w:val="20"/>
                <w:szCs w:val="20"/>
              </w:rPr>
              <w:t xml:space="preserve">8 (980) 378-28-37</w:t>
            </w:r>
            <w:r>
              <w:rPr>
                <w:sz w:val="20"/>
                <w:szCs w:val="20"/>
              </w:rPr>
            </w:r>
            <w:r>
              <w:rPr>
                <w:sz w:val="20"/>
                <w:szCs w:val="20"/>
              </w:rPr>
            </w:r>
          </w:p>
          <w:p>
            <w:pPr>
              <w:jc w:val="center"/>
              <w:rPr>
                <w:sz w:val="20"/>
                <w:szCs w:val="20"/>
              </w:rPr>
            </w:pPr>
            <w:r>
              <w:rPr>
                <w:sz w:val="20"/>
                <w:szCs w:val="20"/>
              </w:rPr>
              <w:t xml:space="preserve">8 (4722) 73-24-97</w:t>
            </w:r>
            <w:r>
              <w:rPr>
                <w:sz w:val="20"/>
                <w:szCs w:val="20"/>
              </w:rPr>
            </w:r>
            <w:r>
              <w:rPr>
                <w:sz w:val="20"/>
                <w:szCs w:val="20"/>
              </w:rPr>
            </w:r>
          </w:p>
          <w:p>
            <w:pPr>
              <w:jc w:val="center"/>
              <w:rPr>
                <w:sz w:val="20"/>
                <w:szCs w:val="20"/>
              </w:rPr>
            </w:pPr>
            <w:r>
              <w:rPr>
                <w:sz w:val="20"/>
                <w:szCs w:val="20"/>
              </w:rPr>
              <w:t xml:space="preserve">8 (4722) 73-24-98</w:t>
            </w:r>
            <w:r>
              <w:rPr>
                <w:sz w:val="20"/>
                <w:szCs w:val="20"/>
              </w:rPr>
            </w:r>
            <w:r>
              <w:rPr>
                <w:sz w:val="20"/>
                <w:szCs w:val="20"/>
              </w:rPr>
            </w:r>
          </w:p>
        </w:tc>
      </w:tr>
      <w:tr>
        <w:tblPrEx/>
        <w:trPr>
          <w:trHeight w:val="3669"/>
        </w:trPr>
        <w:tc>
          <w:tcPr>
            <w:tcBorders>
              <w:left w:val="single" w:color="000000" w:sz="4" w:space="0"/>
              <w:right w:val="single" w:color="000000" w:sz="4" w:space="0"/>
            </w:tcBorders>
            <w:tcW w:w="283" w:type="dxa"/>
            <w:vAlign w:val="center"/>
            <w:textDirection w:val="lrTb"/>
            <w:noWrap w:val="false"/>
          </w:tcPr>
          <w:p>
            <w:r/>
            <w:r/>
          </w:p>
        </w:tc>
        <w:tc>
          <w:tcPr>
            <w:tcBorders>
              <w:left w:val="single" w:color="000000" w:sz="4" w:space="0"/>
              <w:right w:val="single" w:color="000000" w:sz="4" w:space="0"/>
            </w:tcBorders>
            <w:tcW w:w="1305" w:type="dxa"/>
            <w:vAlign w:val="center"/>
            <w:textDirection w:val="lrTb"/>
            <w:noWrap w:val="false"/>
          </w:tcPr>
          <w:p>
            <w:r/>
            <w:r/>
          </w:p>
        </w:tc>
        <w:tc>
          <w:tcPr>
            <w:tcBorders>
              <w:top w:val="single" w:color="000000" w:sz="4" w:space="0"/>
              <w:left w:val="single" w:color="000000" w:sz="4" w:space="0"/>
              <w:bottom w:val="single" w:color="000000" w:sz="4" w:space="0"/>
              <w:right w:val="single" w:color="000000" w:sz="4" w:space="0"/>
            </w:tcBorders>
            <w:tcW w:w="284" w:type="dxa"/>
            <w:vAlign w:val="center"/>
            <w:textDirection w:val="lrTb"/>
            <w:noWrap w:val="false"/>
          </w:tcPr>
          <w:p>
            <w:pPr>
              <w:jc w:val="center"/>
              <w:rPr>
                <w:sz w:val="20"/>
              </w:rPr>
            </w:pPr>
            <w:r>
              <w:rPr>
                <w:sz w:val="20"/>
              </w:rPr>
              <w:t xml:space="preserve">3</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213" w:type="dxa"/>
            <w:vAlign w:val="center"/>
            <w:textDirection w:val="lrTb"/>
            <w:noWrap w:val="false"/>
          </w:tcPr>
          <w:p>
            <w:pPr>
              <w:jc w:val="center"/>
              <w:spacing w:line="240" w:lineRule="auto"/>
              <w:rPr>
                <w:rFonts w:ascii="Times New Roman" w:hAnsi="Times New Roman"/>
                <w:sz w:val="20"/>
                <w:szCs w:val="20"/>
              </w:rPr>
            </w:pPr>
            <w:r>
              <w:rPr>
                <w:rFonts w:ascii="Times New Roman" w:hAnsi="Times New Roman"/>
                <w:sz w:val="20"/>
                <w:szCs w:val="20"/>
              </w:rPr>
              <w:t xml:space="preserve">Автомобиль </w:t>
            </w:r>
            <w:r>
              <w:rPr>
                <w:rFonts w:ascii="Times New Roman" w:hAnsi="Times New Roman"/>
                <w:sz w:val="20"/>
                <w:szCs w:val="20"/>
              </w:rPr>
              <w:t xml:space="preserve">LADA KS0Y5L LARGUS</w:t>
            </w:r>
            <w:r>
              <w:rPr>
                <w:rFonts w:ascii="Times New Roman" w:hAnsi="Times New Roman"/>
                <w:sz w:val="20"/>
                <w:szCs w:val="20"/>
              </w:rPr>
              <w:t xml:space="preserve">, 2015 г</w:t>
            </w:r>
            <w:r>
              <w:rPr>
                <w:rFonts w:ascii="Times New Roman" w:hAnsi="Times New Roman"/>
                <w:sz w:val="20"/>
                <w:szCs w:val="20"/>
              </w:rPr>
              <w:t xml:space="preserve">од</w:t>
            </w:r>
            <w:r>
              <w:rPr>
                <w:rFonts w:ascii="Times New Roman" w:hAnsi="Times New Roman"/>
                <w:sz w:val="20"/>
                <w:szCs w:val="20"/>
              </w:rPr>
              <w:t xml:space="preserve">а</w:t>
            </w:r>
            <w:r>
              <w:rPr>
                <w:rFonts w:ascii="Times New Roman" w:hAnsi="Times New Roman"/>
                <w:sz w:val="20"/>
                <w:szCs w:val="20"/>
              </w:rPr>
              <w:t xml:space="preserve"> выпуска</w:t>
            </w:r>
            <w:r>
              <w:rPr>
                <w:rFonts w:ascii="Times New Roman" w:hAnsi="Times New Roman"/>
                <w:sz w:val="20"/>
                <w:szCs w:val="20"/>
              </w:rPr>
              <w:t xml:space="preserve">, государственный номер О102СА31, и</w:t>
            </w:r>
            <w:r>
              <w:rPr>
                <w:rFonts w:ascii="Times New Roman" w:hAnsi="Times New Roman"/>
                <w:sz w:val="20"/>
                <w:szCs w:val="20"/>
              </w:rPr>
              <w:t xml:space="preserve">дентификационный номер (VIN) XTAKS0Y5LF0892403</w:t>
            </w:r>
            <w:r>
              <w:rPr>
                <w:rFonts w:ascii="Times New Roman" w:hAnsi="Times New Roman"/>
                <w:sz w:val="20"/>
                <w:szCs w:val="20"/>
              </w:rPr>
              <w:t xml:space="preserve">, н</w:t>
            </w:r>
            <w:r>
              <w:rPr>
                <w:rFonts w:ascii="Times New Roman" w:hAnsi="Times New Roman"/>
                <w:sz w:val="20"/>
                <w:szCs w:val="20"/>
              </w:rPr>
              <w:t xml:space="preserve">омер кузова (кабины)</w:t>
            </w:r>
            <w:r>
              <w:rPr>
                <w:rFonts w:ascii="Times New Roman" w:hAnsi="Times New Roman"/>
                <w:sz w:val="20"/>
                <w:szCs w:val="20"/>
              </w:rPr>
              <w:t xml:space="preserve"> </w:t>
            </w:r>
            <w:r>
              <w:rPr>
                <w:rFonts w:ascii="Times New Roman" w:hAnsi="Times New Roman"/>
                <w:sz w:val="20"/>
                <w:szCs w:val="20"/>
              </w:rPr>
              <w:t xml:space="preserve">XTAKS0Y5LF0892403</w:t>
            </w:r>
            <w:r>
              <w:rPr>
                <w:rFonts w:ascii="Times New Roman" w:hAnsi="Times New Roman"/>
                <w:sz w:val="20"/>
                <w:szCs w:val="20"/>
              </w:rPr>
              <w:t xml:space="preserve">, ц</w:t>
            </w:r>
            <w:r>
              <w:rPr>
                <w:rFonts w:ascii="Times New Roman" w:hAnsi="Times New Roman"/>
                <w:sz w:val="20"/>
                <w:szCs w:val="20"/>
              </w:rPr>
              <w:t xml:space="preserve">вет кузова (кабины) СЕРО-БЕЖЕВЫЙ</w:t>
            </w:r>
            <w:r>
              <w:rPr>
                <w:rFonts w:ascii="Times New Roman" w:hAnsi="Times New Roman"/>
                <w:sz w:val="20"/>
                <w:szCs w:val="20"/>
              </w:rPr>
              <w:t xml:space="preserve">, р</w:t>
            </w:r>
            <w:r>
              <w:rPr>
                <w:rFonts w:ascii="Times New Roman" w:hAnsi="Times New Roman"/>
                <w:sz w:val="20"/>
                <w:szCs w:val="20"/>
              </w:rPr>
              <w:t xml:space="preserve">абочий объем (см³) 1598</w:t>
            </w:r>
            <w:r>
              <w:rPr>
                <w:rFonts w:ascii="Times New Roman" w:hAnsi="Times New Roman"/>
                <w:sz w:val="20"/>
                <w:szCs w:val="20"/>
              </w:rPr>
              <w:t xml:space="preserve">, м</w:t>
            </w:r>
            <w:r>
              <w:rPr>
                <w:rFonts w:ascii="Times New Roman" w:hAnsi="Times New Roman"/>
                <w:sz w:val="20"/>
                <w:szCs w:val="20"/>
              </w:rPr>
              <w:t xml:space="preserve">ощность (кВт/</w:t>
            </w:r>
            <w:r>
              <w:rPr>
                <w:rFonts w:ascii="Times New Roman" w:hAnsi="Times New Roman"/>
                <w:sz w:val="20"/>
                <w:szCs w:val="20"/>
              </w:rPr>
              <w:t xml:space="preserve">л.с</w:t>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77.01/105</w:t>
            </w:r>
            <w:r>
              <w:rPr>
                <w:rFonts w:ascii="Times New Roman" w:hAnsi="Times New Roman"/>
                <w:sz w:val="20"/>
                <w:szCs w:val="20"/>
              </w:rPr>
              <w:t xml:space="preserve">.</w:t>
            </w:r>
            <w:r>
              <w:rPr>
                <w:sz w:val="20"/>
                <w:szCs w:val="20"/>
              </w:rPr>
              <w:t xml:space="preserve"> </w:t>
            </w:r>
            <w:r>
              <w:rPr>
                <w:rFonts w:ascii="Times New Roman" w:hAnsi="Times New Roman"/>
                <w:sz w:val="20"/>
                <w:szCs w:val="20"/>
              </w:rPr>
              <w:t xml:space="preserve">Наличие повреждений:</w:t>
            </w:r>
            <w:r>
              <w:rPr>
                <w:rFonts w:ascii="Times New Roman" w:hAnsi="Times New Roman"/>
                <w:sz w:val="20"/>
                <w:szCs w:val="20"/>
              </w:rPr>
              <w:t xml:space="preserve"> передний бампер с левой стороны тещина, притертость заднего бампера справа, повреждение заднего левого крыла, следы коррозии по кузову, сколы по всему кузову. Шины сильно изношены, повреждены. </w:t>
            </w:r>
            <w:r>
              <w:rPr>
                <w:rFonts w:ascii="Times New Roman" w:hAnsi="Times New Roman"/>
                <w:sz w:val="20"/>
                <w:szCs w:val="20"/>
              </w:rPr>
              <w:t xml:space="preserve">. Имущество обременено: арест, залог (У</w:t>
            </w:r>
            <w:r>
              <w:rPr>
                <w:rFonts w:ascii="Times New Roman" w:hAnsi="Times New Roman"/>
                <w:sz w:val="20"/>
                <w:szCs w:val="20"/>
              </w:rPr>
              <w:t xml:space="preserve">ФНС по Белгородской области</w:t>
            </w:r>
            <w:r>
              <w:rPr>
                <w:rFonts w:ascii="Times New Roman" w:hAnsi="Times New Roman"/>
                <w:sz w:val="20"/>
                <w:szCs w:val="20"/>
              </w:rPr>
              <w:t xml:space="preserve">) запрещение регистрации.  Взыскатель: </w:t>
            </w:r>
            <w:r>
              <w:rPr>
                <w:rFonts w:ascii="Times New Roman" w:hAnsi="Times New Roman"/>
                <w:sz w:val="20"/>
                <w:szCs w:val="20"/>
              </w:rPr>
              <w:t xml:space="preserve">ЗАО «Русские Протеины»</w:t>
            </w:r>
            <w:r>
              <w:rPr>
                <w:rFonts w:ascii="Times New Roman" w:hAnsi="Times New Roman"/>
                <w:sz w:val="20"/>
                <w:szCs w:val="20"/>
              </w:rPr>
              <w:t xml:space="preserve">.</w:t>
            </w:r>
            <w:r>
              <w:rPr>
                <w:rFonts w:ascii="Times New Roman" w:hAnsi="Times New Roman"/>
                <w:sz w:val="20"/>
                <w:szCs w:val="20"/>
              </w:rPr>
              <w:t xml:space="preserve"> Взыскатель не является залогодержателем, залог переходит на нового собственника.</w:t>
            </w:r>
            <w:r>
              <w:rPr>
                <w:rFonts w:ascii="Times New Roman" w:hAnsi="Times New Roman"/>
                <w:sz w:val="20"/>
                <w:szCs w:val="20"/>
              </w:rPr>
              <w:t xml:space="preserve"> Имущество принадлежит на праве собственности ООО «РУСПРОТТД». </w:t>
            </w:r>
            <w:r>
              <w:rPr>
                <w:rFonts w:ascii="Times New Roman" w:hAnsi="Times New Roman"/>
                <w:sz w:val="20"/>
                <w:szCs w:val="20"/>
              </w:rPr>
              <w:t xml:space="preserve">Основание реализации: </w:t>
            </w:r>
            <w:r>
              <w:rPr>
                <w:rFonts w:ascii="Times New Roman" w:hAnsi="Times New Roman"/>
                <w:sz w:val="20"/>
                <w:szCs w:val="20"/>
              </w:rPr>
              <w:t xml:space="preserve">исполнительный лист Арбитражного суда Белгородской области серия ФС номер 031519843 от 15.06.2020 </w:t>
            </w:r>
            <w:r>
              <w:rPr>
                <w:rFonts w:ascii="Times New Roman" w:hAnsi="Times New Roman"/>
                <w:sz w:val="20"/>
                <w:szCs w:val="20"/>
              </w:rPr>
            </w:r>
            <w:r>
              <w:rPr>
                <w:rFonts w:ascii="Times New Roman" w:hAnsi="Times New Roman"/>
                <w:sz w:val="20"/>
                <w:szCs w:val="20"/>
              </w:rPr>
            </w:r>
          </w:p>
          <w:p>
            <w:pPr>
              <w:jc w:val="center"/>
              <w:rPr>
                <w:sz w:val="20"/>
                <w:szCs w:val="20"/>
              </w:rPr>
            </w:pPr>
            <w:r>
              <w:rPr>
                <w:color w:val="000000"/>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296" w:type="dxa"/>
            <w:vAlign w:val="center"/>
            <w:textDirection w:val="lrTb"/>
            <w:noWrap w:val="false"/>
          </w:tcPr>
          <w:p>
            <w:pPr>
              <w:jc w:val="center"/>
              <w:rPr>
                <w:sz w:val="20"/>
                <w:szCs w:val="20"/>
              </w:rPr>
            </w:pPr>
            <w:r>
              <w:rPr>
                <w:sz w:val="20"/>
                <w:szCs w:val="20"/>
              </w:rPr>
              <w:t xml:space="preserve">Белгородская область, р-н Белгородский, с. Беломестное, ул. Западная, д. 11 (без права пользования)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23" w:type="dxa"/>
            <w:vAlign w:val="center"/>
            <w:textDirection w:val="lrTb"/>
            <w:noWrap w:val="false"/>
          </w:tcPr>
          <w:p>
            <w:pPr>
              <w:jc w:val="center"/>
              <w:rPr>
                <w:sz w:val="20"/>
                <w:szCs w:val="20"/>
                <w:highlight w:val="none"/>
              </w:rPr>
            </w:pPr>
            <w:r>
              <w:rPr>
                <w:sz w:val="20"/>
                <w:szCs w:val="20"/>
              </w:rPr>
              <w:t xml:space="preserve">691374 </w:t>
            </w:r>
            <w:r>
              <w:rPr>
                <w:sz w:val="20"/>
                <w:szCs w:val="20"/>
                <w:highlight w:val="none"/>
              </w:rPr>
            </w:r>
            <w:r>
              <w:rPr>
                <w:sz w:val="20"/>
                <w:szCs w:val="20"/>
                <w:highlight w:val="none"/>
              </w:rPr>
            </w:r>
          </w:p>
          <w:p>
            <w:pPr>
              <w:jc w:val="center"/>
              <w:rPr>
                <w:sz w:val="20"/>
                <w:szCs w:val="20"/>
              </w:rPr>
            </w:pPr>
            <w:r>
              <w:rPr>
                <w:sz w:val="20"/>
                <w:szCs w:val="20"/>
                <w:highlight w:val="none"/>
              </w:rPr>
              <w:t xml:space="preserve">( в т.ч. НДС 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847" w:type="dxa"/>
            <w:vAlign w:val="center"/>
            <w:textDirection w:val="lrTb"/>
            <w:noWrap w:val="false"/>
          </w:tcPr>
          <w:p>
            <w:pPr>
              <w:jc w:val="right"/>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103706</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jc w:val="center"/>
              <w:rPr>
                <w:sz w:val="20"/>
                <w:szCs w:val="20"/>
              </w:rPr>
            </w:pPr>
            <w:r>
              <w:rPr>
                <w:sz w:val="20"/>
                <w:szCs w:val="20"/>
              </w:rPr>
              <w:t xml:space="preserve">20800</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025" w:type="dxa"/>
            <w:vAlign w:val="center"/>
            <w:textDirection w:val="lrTb"/>
            <w:noWrap w:val="false"/>
          </w:tcPr>
          <w:p>
            <w:pPr>
              <w:jc w:val="center"/>
              <w:rPr>
                <w:sz w:val="20"/>
                <w:szCs w:val="20"/>
              </w:rPr>
            </w:pPr>
            <w:r>
              <w:rPr>
                <w:sz w:val="20"/>
                <w:szCs w:val="20"/>
              </w:rPr>
              <w:t xml:space="preserve">СОСП по Белгородской области ГМУ ФССП России Судебный пристав-исполнитель </w:t>
            </w:r>
            <w:r>
              <w:rPr>
                <w:sz w:val="20"/>
                <w:szCs w:val="20"/>
              </w:rPr>
            </w:r>
            <w:r>
              <w:rPr>
                <w:sz w:val="20"/>
                <w:szCs w:val="20"/>
              </w:rPr>
            </w:r>
          </w:p>
          <w:p>
            <w:pPr>
              <w:jc w:val="center"/>
              <w:rPr>
                <w:sz w:val="20"/>
                <w:szCs w:val="20"/>
              </w:rPr>
            </w:pPr>
            <w:r>
              <w:rPr>
                <w:sz w:val="20"/>
                <w:szCs w:val="20"/>
              </w:rPr>
              <w:t xml:space="preserve">Лавриненко В.С.</w:t>
            </w:r>
            <w:r>
              <w:rPr>
                <w:sz w:val="20"/>
                <w:szCs w:val="20"/>
              </w:rPr>
            </w:r>
          </w:p>
          <w:p>
            <w:pPr>
              <w:jc w:val="center"/>
              <w:rPr>
                <w:sz w:val="20"/>
                <w:szCs w:val="20"/>
              </w:rPr>
            </w:pPr>
            <w:r>
              <w:rPr>
                <w:sz w:val="20"/>
                <w:szCs w:val="20"/>
              </w:rPr>
            </w:r>
            <w:r>
              <w:rPr>
                <w:color w:val="131111"/>
                <w:sz w:val="20"/>
                <w:szCs w:val="20"/>
                <w:shd w:val="clear" w:color="auto" w:fill="ffffff"/>
              </w:rPr>
              <w:t xml:space="preserve">8 (980) 378-24-37</w:t>
            </w:r>
            <w:r>
              <w:rPr>
                <w:sz w:val="20"/>
                <w:szCs w:val="20"/>
              </w:rPr>
            </w:r>
            <w:r/>
          </w:p>
          <w:p>
            <w:pPr>
              <w:jc w:val="center"/>
              <w:rPr>
                <w:sz w:val="20"/>
                <w:szCs w:val="20"/>
              </w:rPr>
            </w:pPr>
            <w:r>
              <w:rPr>
                <w:sz w:val="20"/>
                <w:szCs w:val="20"/>
              </w:rPr>
              <w:t xml:space="preserve">8 (4722) 73-24-93</w:t>
            </w:r>
            <w:r>
              <w:rPr>
                <w:sz w:val="20"/>
                <w:szCs w:val="20"/>
              </w:rPr>
            </w:r>
            <w:r>
              <w:rPr>
                <w:sz w:val="20"/>
                <w:szCs w:val="20"/>
              </w:rPr>
            </w:r>
          </w:p>
          <w:p>
            <w:pPr>
              <w:jc w:val="center"/>
              <w:rPr>
                <w:sz w:val="20"/>
                <w:szCs w:val="20"/>
              </w:rPr>
            </w:pPr>
            <w:r>
              <w:rPr>
                <w:sz w:val="20"/>
                <w:szCs w:val="20"/>
              </w:rPr>
            </w:r>
            <w:r>
              <w:rPr>
                <w:sz w:val="20"/>
                <w:szCs w:val="20"/>
              </w:rPr>
            </w:r>
            <w:r>
              <w:rPr>
                <w:sz w:val="20"/>
                <w:szCs w:val="20"/>
              </w:rPr>
            </w:r>
          </w:p>
        </w:tc>
      </w:tr>
      <w:tr>
        <w:tblPrEx/>
        <w:trPr>
          <w:trHeight w:val="2267"/>
        </w:trPr>
        <w:tc>
          <w:tcPr>
            <w:tcBorders>
              <w:left w:val="single" w:color="000000" w:sz="4" w:space="0"/>
              <w:right w:val="single" w:color="000000" w:sz="4" w:space="0"/>
            </w:tcBorders>
            <w:tcW w:w="283" w:type="dxa"/>
            <w:vAlign w:val="center"/>
            <w:vMerge w:val="restart"/>
            <w:textDirection w:val="lrTb"/>
            <w:noWrap w:val="false"/>
          </w:tcPr>
          <w:p>
            <w:r/>
            <w:r/>
          </w:p>
        </w:tc>
        <w:tc>
          <w:tcPr>
            <w:tcBorders>
              <w:left w:val="single" w:color="000000" w:sz="4" w:space="0"/>
              <w:right w:val="single" w:color="000000" w:sz="4" w:space="0"/>
            </w:tcBorders>
            <w:tcW w:w="1305" w:type="dxa"/>
            <w:vAlign w:val="center"/>
            <w:vMerge w:val="restart"/>
            <w:textDirection w:val="lrTb"/>
            <w:noWrap w:val="false"/>
          </w:tcPr>
          <w:p>
            <w:r/>
            <w:r/>
          </w:p>
        </w:tc>
        <w:tc>
          <w:tcPr>
            <w:tcBorders>
              <w:top w:val="single" w:color="000000" w:sz="4" w:space="0"/>
              <w:left w:val="single" w:color="000000" w:sz="4" w:space="0"/>
              <w:bottom w:val="single" w:color="000000" w:sz="4" w:space="0"/>
              <w:right w:val="single" w:color="000000" w:sz="4" w:space="0"/>
            </w:tcBorders>
            <w:tcW w:w="284" w:type="dxa"/>
            <w:vAlign w:val="center"/>
            <w:vMerge w:val="restart"/>
            <w:textDirection w:val="lrTb"/>
            <w:noWrap w:val="false"/>
          </w:tcPr>
          <w:p>
            <w:pPr>
              <w:jc w:val="center"/>
              <w:rPr>
                <w:sz w:val="20"/>
              </w:rPr>
            </w:pPr>
            <w:r>
              <w:rPr>
                <w:sz w:val="20"/>
              </w:rPr>
              <w:t xml:space="preserve">4</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213" w:type="dxa"/>
            <w:vAlign w:val="center"/>
            <w:vMerge w:val="restart"/>
            <w:textDirection w:val="lrTb"/>
            <w:noWrap w:val="false"/>
          </w:tcPr>
          <w:p>
            <w:pPr>
              <w:jc w:val="center"/>
              <w:spacing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t xml:space="preserve">Автомобиль легковой универсал  МЕРСЕДЕС БЕНС МЛ 280CDI</w:t>
            </w:r>
            <w:r>
              <w:rPr>
                <w:rFonts w:ascii="Times New Roman" w:hAnsi="Times New Roman"/>
                <w:sz w:val="20"/>
                <w:szCs w:val="20"/>
              </w:rPr>
              <w:t xml:space="preserve">, 2008 г</w:t>
            </w:r>
            <w:r>
              <w:rPr>
                <w:rFonts w:ascii="Times New Roman" w:hAnsi="Times New Roman"/>
                <w:sz w:val="20"/>
                <w:szCs w:val="20"/>
              </w:rPr>
              <w:t xml:space="preserve">од</w:t>
            </w:r>
            <w:r>
              <w:rPr>
                <w:rFonts w:ascii="Times New Roman" w:hAnsi="Times New Roman"/>
                <w:sz w:val="20"/>
                <w:szCs w:val="20"/>
              </w:rPr>
              <w:t xml:space="preserve">а</w:t>
            </w:r>
            <w:r>
              <w:rPr>
                <w:rFonts w:ascii="Times New Roman" w:hAnsi="Times New Roman"/>
                <w:sz w:val="20"/>
                <w:szCs w:val="20"/>
              </w:rPr>
              <w:t xml:space="preserve"> выпуска</w:t>
            </w:r>
            <w:r>
              <w:rPr>
                <w:rFonts w:ascii="Times New Roman" w:hAnsi="Times New Roman"/>
                <w:sz w:val="20"/>
                <w:szCs w:val="20"/>
              </w:rPr>
              <w:t xml:space="preserve">, государственный номер Х635РА31, и</w:t>
            </w:r>
            <w:r>
              <w:rPr>
                <w:rFonts w:ascii="Times New Roman" w:hAnsi="Times New Roman"/>
                <w:sz w:val="20"/>
                <w:szCs w:val="20"/>
              </w:rPr>
              <w:t xml:space="preserve">дентификационный номер (VIN) WDC1641201A410761</w:t>
            </w:r>
            <w:r>
              <w:rPr>
                <w:rFonts w:ascii="Times New Roman" w:hAnsi="Times New Roman"/>
                <w:sz w:val="20"/>
                <w:szCs w:val="20"/>
              </w:rPr>
              <w:t xml:space="preserve">, н</w:t>
            </w:r>
            <w:r>
              <w:rPr>
                <w:rFonts w:ascii="Times New Roman" w:hAnsi="Times New Roman"/>
                <w:sz w:val="20"/>
                <w:szCs w:val="20"/>
              </w:rPr>
              <w:t xml:space="preserve">омер кузова (кабины)</w:t>
            </w:r>
            <w:r>
              <w:rPr>
                <w:rFonts w:ascii="Times New Roman" w:hAnsi="Times New Roman"/>
                <w:sz w:val="20"/>
                <w:szCs w:val="20"/>
              </w:rPr>
              <w:t xml:space="preserve"> </w:t>
            </w:r>
            <w:r>
              <w:rPr>
                <w:rFonts w:ascii="Times New Roman" w:hAnsi="Times New Roman"/>
                <w:sz w:val="20"/>
                <w:szCs w:val="20"/>
              </w:rPr>
              <w:t xml:space="preserve">WDC1641201A41076</w:t>
            </w:r>
            <w:r>
              <w:rPr>
                <w:rFonts w:ascii="Times New Roman" w:hAnsi="Times New Roman"/>
                <w:sz w:val="20"/>
                <w:szCs w:val="20"/>
              </w:rPr>
              <w:t xml:space="preserve">, ц</w:t>
            </w:r>
            <w:r>
              <w:rPr>
                <w:rFonts w:ascii="Times New Roman" w:hAnsi="Times New Roman"/>
                <w:sz w:val="20"/>
                <w:szCs w:val="20"/>
              </w:rPr>
              <w:t xml:space="preserve">вет кузова (кабины) ЧЕРНЫЙ</w:t>
            </w:r>
            <w:r>
              <w:rPr>
                <w:rFonts w:ascii="Times New Roman" w:hAnsi="Times New Roman"/>
                <w:sz w:val="20"/>
                <w:szCs w:val="20"/>
              </w:rPr>
              <w:t xml:space="preserve">, р</w:t>
            </w:r>
            <w:r>
              <w:rPr>
                <w:rFonts w:ascii="Times New Roman" w:hAnsi="Times New Roman"/>
                <w:sz w:val="20"/>
                <w:szCs w:val="20"/>
              </w:rPr>
              <w:t xml:space="preserve">абочий объем (см³) 2987</w:t>
            </w:r>
            <w:r>
              <w:rPr>
                <w:rFonts w:ascii="Times New Roman" w:hAnsi="Times New Roman"/>
                <w:sz w:val="20"/>
                <w:szCs w:val="20"/>
              </w:rPr>
              <w:t xml:space="preserve">, м</w:t>
            </w:r>
            <w:r>
              <w:rPr>
                <w:rFonts w:ascii="Times New Roman" w:hAnsi="Times New Roman"/>
                <w:sz w:val="20"/>
                <w:szCs w:val="20"/>
              </w:rPr>
              <w:t xml:space="preserve">ощность (кВт/</w:t>
            </w:r>
            <w:r>
              <w:rPr>
                <w:rFonts w:ascii="Times New Roman" w:hAnsi="Times New Roman"/>
                <w:sz w:val="20"/>
                <w:szCs w:val="20"/>
              </w:rPr>
              <w:t xml:space="preserve">л.с</w:t>
            </w:r>
            <w:r>
              <w:rPr>
                <w:rFonts w:ascii="Times New Roman" w:hAnsi="Times New Roman"/>
                <w:sz w:val="20"/>
                <w:szCs w:val="20"/>
              </w:rPr>
              <w:t xml:space="preserve">.)</w:t>
            </w:r>
            <w:r>
              <w:rPr>
                <w:rFonts w:ascii="Times New Roman" w:hAnsi="Times New Roman"/>
                <w:sz w:val="20"/>
                <w:szCs w:val="20"/>
              </w:rPr>
              <w:t xml:space="preserve"> 139/</w:t>
            </w:r>
            <w:r>
              <w:rPr>
                <w:rFonts w:ascii="Times New Roman" w:hAnsi="Times New Roman"/>
                <w:sz w:val="20"/>
                <w:szCs w:val="20"/>
              </w:rPr>
              <w:t xml:space="preserve">190</w:t>
            </w:r>
            <w:r>
              <w:rPr>
                <w:rFonts w:ascii="Times New Roman" w:hAnsi="Times New Roman"/>
                <w:sz w:val="20"/>
                <w:szCs w:val="20"/>
              </w:rPr>
              <w:t xml:space="preserve">.</w:t>
            </w:r>
            <w:r>
              <w:rPr>
                <w:sz w:val="20"/>
                <w:szCs w:val="20"/>
              </w:rPr>
              <w:t xml:space="preserve"> </w:t>
            </w:r>
            <w:r>
              <w:rPr>
                <w:rFonts w:ascii="Times New Roman" w:hAnsi="Times New Roman"/>
                <w:sz w:val="20"/>
                <w:szCs w:val="20"/>
              </w:rPr>
              <w:t xml:space="preserve">Наличие повреждений:</w:t>
            </w:r>
            <w:r>
              <w:rPr>
                <w:rFonts w:ascii="Times New Roman" w:hAnsi="Times New Roman"/>
                <w:sz w:val="20"/>
                <w:szCs w:val="20"/>
              </w:rPr>
              <w:t xml:space="preserve"> внешние повреждения отсутствуют. </w:t>
            </w:r>
            <w:r>
              <w:rPr>
                <w:rFonts w:ascii="Times New Roman" w:hAnsi="Times New Roman"/>
                <w:sz w:val="20"/>
                <w:szCs w:val="20"/>
              </w:rPr>
              <w:t xml:space="preserve"> Имущество обременено: арест, залог (АО «ТБанк»</w:t>
            </w:r>
            <w:r>
              <w:rPr>
                <w:rFonts w:ascii="Times New Roman" w:hAnsi="Times New Roman"/>
                <w:sz w:val="20"/>
                <w:szCs w:val="20"/>
              </w:rPr>
              <w:t xml:space="preserve">), запрещение регистрации.  Взыскатель: АО «ТБанк»</w:t>
            </w:r>
            <w:r>
              <w:rPr>
                <w:rFonts w:ascii="Times New Roman" w:hAnsi="Times New Roman"/>
                <w:sz w:val="20"/>
                <w:szCs w:val="20"/>
              </w:rPr>
              <w:t xml:space="preserve">.</w:t>
            </w:r>
            <w:r>
              <w:rPr>
                <w:rFonts w:ascii="Times New Roman" w:hAnsi="Times New Roman"/>
                <w:sz w:val="20"/>
                <w:szCs w:val="20"/>
              </w:rPr>
              <w:t xml:space="preserve"> Имущество принадлежит на праве собственности Хомченко В.Н. </w:t>
            </w:r>
            <w:r>
              <w:rPr>
                <w:rFonts w:ascii="Times New Roman" w:hAnsi="Times New Roman"/>
                <w:sz w:val="20"/>
                <w:szCs w:val="20"/>
              </w:rPr>
              <w:t xml:space="preserve">Основание реализации: исполнительная надпись нотариуса № У-0002814421 от 04.03.2025</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1296" w:type="dxa"/>
            <w:vAlign w:val="center"/>
            <w:vMerge w:val="restart"/>
            <w:textDirection w:val="lrTb"/>
            <w:noWrap w:val="false"/>
          </w:tcPr>
          <w:p>
            <w:pPr>
              <w:jc w:val="center"/>
              <w:rPr>
                <w:sz w:val="20"/>
                <w:szCs w:val="20"/>
              </w:rPr>
            </w:pPr>
            <w:r>
              <w:rPr>
                <w:sz w:val="20"/>
                <w:szCs w:val="20"/>
              </w:rPr>
              <w:t xml:space="preserve">Белгородская область, п. Борисовка, ул. Республиканская, д. 161 (без права пользования)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23" w:type="dxa"/>
            <w:vAlign w:val="center"/>
            <w:vMerge w:val="restart"/>
            <w:textDirection w:val="lrTb"/>
            <w:noWrap w:val="false"/>
          </w:tcPr>
          <w:p>
            <w:pPr>
              <w:jc w:val="center"/>
              <w:rPr>
                <w:sz w:val="20"/>
                <w:szCs w:val="20"/>
              </w:rPr>
            </w:pPr>
            <w:r>
              <w:rPr>
                <w:sz w:val="20"/>
                <w:szCs w:val="20"/>
              </w:rPr>
              <w:t xml:space="preserve">912000</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847" w:type="dxa"/>
            <w:vAlign w:val="center"/>
            <w:vMerge w:val="restart"/>
            <w:textDirection w:val="lrTb"/>
            <w:noWrap w:val="false"/>
          </w:tcPr>
          <w:p>
            <w:pPr>
              <w:jc w:val="right"/>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136800</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992" w:type="dxa"/>
            <w:vAlign w:val="center"/>
            <w:vMerge w:val="restart"/>
            <w:textDirection w:val="lrTb"/>
            <w:noWrap w:val="false"/>
          </w:tcPr>
          <w:p>
            <w:pPr>
              <w:jc w:val="center"/>
              <w:rPr>
                <w:sz w:val="20"/>
                <w:szCs w:val="20"/>
              </w:rPr>
            </w:pPr>
            <w:r>
              <w:rPr>
                <w:sz w:val="20"/>
                <w:szCs w:val="20"/>
              </w:rPr>
              <w:t xml:space="preserve">27400</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025" w:type="dxa"/>
            <w:vAlign w:val="center"/>
            <w:vMerge w:val="restart"/>
            <w:textDirection w:val="lrTb"/>
            <w:noWrap w:val="false"/>
          </w:tcPr>
          <w:p>
            <w:pPr>
              <w:jc w:val="center"/>
              <w:rPr>
                <w:sz w:val="20"/>
                <w:szCs w:val="20"/>
                <w:highlight w:val="none"/>
              </w:rPr>
            </w:pPr>
            <w:r>
              <w:rPr>
                <w:sz w:val="20"/>
                <w:szCs w:val="20"/>
              </w:rPr>
              <w:t xml:space="preserve">Борисовское РОСП </w:t>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rPr>
              <w:t xml:space="preserve">УФССП России по Белгородской области Судебный пристав-исполнитель </w:t>
            </w:r>
            <w:r>
              <w:rPr>
                <w:sz w:val="20"/>
                <w:szCs w:val="20"/>
                <w:highlight w:val="none"/>
              </w:rPr>
            </w:r>
            <w:r>
              <w:rPr>
                <w:sz w:val="20"/>
                <w:szCs w:val="20"/>
                <w:highlight w:val="none"/>
              </w:rPr>
            </w:r>
          </w:p>
          <w:p>
            <w:pPr>
              <w:jc w:val="center"/>
              <w:rPr>
                <w:sz w:val="20"/>
                <w:szCs w:val="20"/>
                <w:highlight w:val="none"/>
              </w:rPr>
            </w:pPr>
            <w:r>
              <w:rPr>
                <w:sz w:val="20"/>
                <w:szCs w:val="20"/>
                <w:highlight w:val="none"/>
              </w:rPr>
              <w:t xml:space="preserve">Мосеева В.Е.</w:t>
            </w:r>
            <w:r>
              <w:rPr>
                <w:sz w:val="20"/>
                <w:szCs w:val="20"/>
                <w:highlight w:val="none"/>
              </w:rPr>
            </w:r>
            <w:r>
              <w:rPr>
                <w:sz w:val="20"/>
                <w:szCs w:val="20"/>
                <w:highlight w:val="none"/>
              </w:rPr>
            </w:r>
          </w:p>
          <w:p>
            <w:pPr>
              <w:jc w:val="center"/>
              <w:rPr>
                <w:sz w:val="20"/>
                <w:szCs w:val="20"/>
              </w:rPr>
            </w:pPr>
            <w:r>
              <w:rPr>
                <w:sz w:val="20"/>
                <w:szCs w:val="20"/>
                <w:highlight w:val="none"/>
              </w:rPr>
            </w:r>
            <w:r>
              <w:rPr>
                <w:sz w:val="20"/>
                <w:szCs w:val="20"/>
                <w:highlight w:val="none"/>
              </w:rPr>
              <w:t xml:space="preserve">+7 (47246) 5-17-15</w:t>
            </w:r>
            <w:r>
              <w:rPr>
                <w:sz w:val="20"/>
                <w:szCs w:val="20"/>
              </w:rPr>
            </w:r>
            <w:r>
              <w:rPr>
                <w:sz w:val="20"/>
                <w:szCs w:val="20"/>
              </w:rPr>
            </w:r>
          </w:p>
        </w:tc>
      </w:tr>
      <w:tr>
        <w:tblPrEx/>
        <w:trPr>
          <w:trHeight w:val="3669"/>
        </w:trPr>
        <w:tc>
          <w:tcPr>
            <w:tcBorders>
              <w:left w:val="single" w:color="000000" w:sz="4" w:space="0"/>
              <w:right w:val="single" w:color="000000" w:sz="4" w:space="0"/>
            </w:tcBorders>
            <w:tcW w:w="283" w:type="dxa"/>
            <w:vAlign w:val="center"/>
            <w:vMerge w:val="restart"/>
            <w:textDirection w:val="lrTb"/>
            <w:noWrap w:val="false"/>
          </w:tcPr>
          <w:p>
            <w:r/>
            <w:r/>
          </w:p>
        </w:tc>
        <w:tc>
          <w:tcPr>
            <w:tcBorders>
              <w:left w:val="single" w:color="000000" w:sz="4" w:space="0"/>
              <w:right w:val="single" w:color="000000" w:sz="4" w:space="0"/>
            </w:tcBorders>
            <w:tcW w:w="1305" w:type="dxa"/>
            <w:vAlign w:val="center"/>
            <w:vMerge w:val="restart"/>
            <w:textDirection w:val="lrTb"/>
            <w:noWrap w:val="false"/>
          </w:tcPr>
          <w:p>
            <w:r/>
            <w:r/>
          </w:p>
        </w:tc>
        <w:tc>
          <w:tcPr>
            <w:tcBorders>
              <w:top w:val="single" w:color="000000" w:sz="4" w:space="0"/>
              <w:left w:val="single" w:color="000000" w:sz="4" w:space="0"/>
              <w:bottom w:val="single" w:color="000000" w:sz="4" w:space="0"/>
              <w:right w:val="single" w:color="000000" w:sz="4" w:space="0"/>
            </w:tcBorders>
            <w:tcW w:w="284" w:type="dxa"/>
            <w:vAlign w:val="center"/>
            <w:vMerge w:val="restart"/>
            <w:textDirection w:val="lrTb"/>
            <w:noWrap w:val="false"/>
          </w:tcPr>
          <w:p>
            <w:pPr>
              <w:jc w:val="center"/>
              <w:rPr>
                <w:sz w:val="20"/>
              </w:rPr>
            </w:pPr>
            <w:r>
              <w:rPr>
                <w:sz w:val="20"/>
              </w:rPr>
              <w:t xml:space="preserve">5</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213" w:type="dxa"/>
            <w:vAlign w:val="center"/>
            <w:vMerge w:val="restart"/>
            <w:textDirection w:val="lrTb"/>
            <w:noWrap w:val="false"/>
          </w:tcPr>
          <w:p>
            <w:pPr>
              <w:jc w:val="center"/>
              <w:rPr>
                <w:sz w:val="20"/>
                <w:szCs w:val="20"/>
                <w:highlight w:val="none"/>
              </w:rPr>
            </w:pPr>
            <w:r>
              <w:rPr>
                <w:sz w:val="20"/>
                <w:szCs w:val="20"/>
              </w:rPr>
              <w:t xml:space="preserve">Автомобиль легковой</w:t>
            </w:r>
            <w:r>
              <w:rPr>
                <w:sz w:val="20"/>
                <w:szCs w:val="20"/>
              </w:rPr>
              <w:t xml:space="preserve"> Шевроле Ланос</w:t>
            </w:r>
            <w:r>
              <w:rPr>
                <w:sz w:val="20"/>
                <w:szCs w:val="20"/>
              </w:rPr>
              <w:t xml:space="preserve">, 2008 года выпуска, государственный номер Х865ВТ31, идентификационный номер (</w:t>
            </w:r>
            <w:r>
              <w:rPr>
                <w:sz w:val="20"/>
                <w:szCs w:val="20"/>
                <w:lang w:val="en-US"/>
              </w:rPr>
              <w:t xml:space="preserve">VIN</w:t>
            </w:r>
            <w:r>
              <w:rPr>
                <w:sz w:val="20"/>
                <w:szCs w:val="20"/>
              </w:rPr>
              <w:t xml:space="preserve">) Y6DTF69Y080132251</w:t>
            </w:r>
            <w:r>
              <w:rPr>
                <w:sz w:val="20"/>
                <w:szCs w:val="20"/>
              </w:rPr>
              <w:t xml:space="preserve">, </w:t>
            </w:r>
            <w:r>
              <w:rPr>
                <w:sz w:val="20"/>
                <w:szCs w:val="20"/>
              </w:rPr>
              <w:t xml:space="preserve">цвет кузова (кабины) серебристый, </w:t>
            </w:r>
            <w:r>
              <w:rPr>
                <w:sz w:val="20"/>
                <w:szCs w:val="20"/>
              </w:rPr>
              <w:t xml:space="preserve">номер кузова (кабины)</w:t>
            </w:r>
            <w:r>
              <w:rPr>
                <w:sz w:val="20"/>
                <w:szCs w:val="20"/>
              </w:rPr>
              <w:t xml:space="preserve"> </w:t>
            </w:r>
            <w:r>
              <w:rPr>
                <w:sz w:val="20"/>
                <w:szCs w:val="20"/>
              </w:rPr>
              <w:t xml:space="preserve">Y6DTF69Y080132251</w:t>
            </w:r>
            <w:r>
              <w:rPr>
                <w:sz w:val="20"/>
                <w:szCs w:val="20"/>
              </w:rPr>
              <w:t xml:space="preserve">, рабочий объем (см³) </w:t>
            </w:r>
            <w:r>
              <w:rPr>
                <w:sz w:val="20"/>
                <w:szCs w:val="20"/>
              </w:rPr>
              <w:t xml:space="preserve">1498</w:t>
            </w:r>
            <w:r>
              <w:rPr>
                <w:sz w:val="20"/>
                <w:szCs w:val="20"/>
              </w:rPr>
              <w:t xml:space="preserve">, </w:t>
            </w:r>
            <w:r>
              <w:rPr>
                <w:sz w:val="20"/>
                <w:szCs w:val="20"/>
              </w:rPr>
              <w:t xml:space="preserve">мощность (кВт/л.с.)</w:t>
            </w:r>
            <w:r>
              <w:rPr>
                <w:sz w:val="20"/>
                <w:szCs w:val="20"/>
              </w:rPr>
              <w:t xml:space="preserve"> 63</w:t>
            </w:r>
            <w:r>
              <w:rPr>
                <w:sz w:val="20"/>
                <w:szCs w:val="20"/>
              </w:rPr>
              <w:t xml:space="preserve">/86</w:t>
            </w:r>
            <w:r>
              <w:rPr>
                <w:sz w:val="20"/>
                <w:szCs w:val="20"/>
              </w:rPr>
              <w:t xml:space="preserve">. Наличие повреждений: коррозия и ржавчина по кузову, сколы и царапины по лакокрасочному покрытию, вмятины на правом переднем крыле</w:t>
            </w:r>
            <w:r>
              <w:rPr>
                <w:sz w:val="20"/>
                <w:szCs w:val="20"/>
              </w:rPr>
              <w:t xml:space="preserve">. Имущество обременено: залог (</w:t>
            </w:r>
            <w:r>
              <w:rPr>
                <w:rFonts w:ascii="Times New Roman" w:hAnsi="Times New Roman"/>
                <w:sz w:val="20"/>
                <w:szCs w:val="20"/>
              </w:rPr>
              <w:t xml:space="preserve">ООО МКК «Центрофинанс Групп»)</w:t>
            </w:r>
            <w:r>
              <w:rPr>
                <w:sz w:val="20"/>
                <w:szCs w:val="20"/>
              </w:rPr>
              <w:t xml:space="preserve">, арест, запрещение регистрации. </w:t>
            </w:r>
            <w:r>
              <w:rPr>
                <w:rFonts w:ascii="Times New Roman" w:hAnsi="Times New Roman"/>
                <w:sz w:val="20"/>
                <w:szCs w:val="20"/>
              </w:rPr>
              <w:t xml:space="preserve">Взыскатель: ООО МКК «Центрофинанс Групп»</w:t>
            </w:r>
            <w:r>
              <w:rPr>
                <w:rFonts w:ascii="Times New Roman" w:hAnsi="Times New Roman"/>
                <w:sz w:val="20"/>
                <w:szCs w:val="20"/>
              </w:rPr>
              <w:t xml:space="preserve">. </w:t>
            </w:r>
            <w:r>
              <w:rPr>
                <w:sz w:val="20"/>
                <w:szCs w:val="20"/>
              </w:rPr>
              <w:t xml:space="preserve">Имущество принадлежит на праве собственности Череповскому В.П.</w:t>
            </w:r>
            <w:r>
              <w:rPr>
                <w:sz w:val="20"/>
                <w:szCs w:val="20"/>
              </w:rPr>
              <w:t xml:space="preserve"> Основание реализации: </w:t>
            </w:r>
            <w:r>
              <w:rPr>
                <w:sz w:val="20"/>
                <w:szCs w:val="20"/>
                <w:highlight w:val="none"/>
              </w:rPr>
            </w:r>
            <w:r>
              <w:rPr>
                <w:sz w:val="20"/>
                <w:szCs w:val="20"/>
                <w:highlight w:val="none"/>
              </w:rPr>
            </w:r>
          </w:p>
          <w:p>
            <w:pPr>
              <w:jc w:val="center"/>
              <w:spacing w:line="240" w:lineRule="auto"/>
              <w:rPr>
                <w:rFonts w:ascii="Times New Roman" w:hAnsi="Times New Roman"/>
                <w:sz w:val="20"/>
                <w:szCs w:val="20"/>
              </w:rPr>
            </w:pPr>
            <w:r>
              <w:rPr>
                <w:sz w:val="20"/>
                <w:szCs w:val="20"/>
                <w:highlight w:val="none"/>
              </w:rPr>
              <w:t xml:space="preserve">Исполнительный лист Грайворонского районного суда Белгородской области серия ФС номер 038363824 от 22.11.2024</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1296" w:type="dxa"/>
            <w:vAlign w:val="center"/>
            <w:vMerge w:val="restart"/>
            <w:textDirection w:val="lrTb"/>
            <w:noWrap w:val="false"/>
          </w:tcPr>
          <w:p>
            <w:pPr>
              <w:jc w:val="center"/>
              <w:rPr>
                <w:sz w:val="20"/>
                <w:szCs w:val="20"/>
              </w:rPr>
            </w:pPr>
            <w:r>
              <w:rPr>
                <w:sz w:val="20"/>
                <w:szCs w:val="20"/>
              </w:rPr>
              <w:t xml:space="preserve">Белгородская область, г. Грайворон, ул. Урицкого, д. 90 ( без права пользования)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23" w:type="dxa"/>
            <w:vAlign w:val="center"/>
            <w:vMerge w:val="restart"/>
            <w:textDirection w:val="lrTb"/>
            <w:noWrap w:val="false"/>
          </w:tcPr>
          <w:p>
            <w:pPr>
              <w:jc w:val="center"/>
              <w:rPr>
                <w:sz w:val="20"/>
                <w:szCs w:val="20"/>
              </w:rPr>
            </w:pPr>
            <w:r>
              <w:rPr>
                <w:sz w:val="20"/>
                <w:szCs w:val="20"/>
              </w:rPr>
              <w:t xml:space="preserve">94000</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847" w:type="dxa"/>
            <w:vAlign w:val="center"/>
            <w:vMerge w:val="restart"/>
            <w:textDirection w:val="lrTb"/>
            <w:noWrap w:val="false"/>
          </w:tcPr>
          <w:p>
            <w:pPr>
              <w:jc w:val="right"/>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14100</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992" w:type="dxa"/>
            <w:vAlign w:val="center"/>
            <w:vMerge w:val="restart"/>
            <w:textDirection w:val="lrTb"/>
            <w:noWrap w:val="false"/>
          </w:tcPr>
          <w:p>
            <w:pPr>
              <w:jc w:val="center"/>
              <w:rPr>
                <w:sz w:val="20"/>
                <w:szCs w:val="20"/>
              </w:rPr>
            </w:pPr>
            <w:r>
              <w:rPr>
                <w:sz w:val="20"/>
                <w:szCs w:val="20"/>
              </w:rPr>
              <w:t xml:space="preserve">2900</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025" w:type="dxa"/>
            <w:vAlign w:val="center"/>
            <w:vMerge w:val="restart"/>
            <w:textDirection w:val="lrTb"/>
            <w:noWrap w:val="false"/>
          </w:tcPr>
          <w:p>
            <w:pPr>
              <w:jc w:val="center"/>
              <w:rPr>
                <w:sz w:val="20"/>
                <w:szCs w:val="20"/>
                <w:highlight w:val="none"/>
              </w:rPr>
            </w:pPr>
            <w:r>
              <w:rPr>
                <w:sz w:val="20"/>
                <w:szCs w:val="20"/>
              </w:rPr>
              <w:t xml:space="preserve">Грайворонское РОСП </w:t>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rPr>
              <w:t xml:space="preserve">УФССП России по Белгородской области Судебный пристав-исполнитель</w:t>
            </w:r>
            <w:r>
              <w:rPr>
                <w:sz w:val="20"/>
                <w:szCs w:val="20"/>
                <w:highlight w:val="none"/>
              </w:rPr>
            </w:r>
            <w:r>
              <w:rPr>
                <w:sz w:val="20"/>
                <w:szCs w:val="20"/>
                <w:highlight w:val="none"/>
              </w:rPr>
            </w:r>
          </w:p>
          <w:p>
            <w:pPr>
              <w:jc w:val="center"/>
              <w:rPr>
                <w:sz w:val="20"/>
                <w:szCs w:val="20"/>
                <w:highlight w:val="none"/>
              </w:rPr>
            </w:pPr>
            <w:r>
              <w:rPr>
                <w:sz w:val="20"/>
                <w:szCs w:val="20"/>
                <w:highlight w:val="none"/>
              </w:rPr>
              <w:t xml:space="preserve">Кузьменко С.А.</w:t>
            </w:r>
            <w:r>
              <w:rPr>
                <w:sz w:val="20"/>
                <w:szCs w:val="20"/>
                <w:highlight w:val="none"/>
              </w:rPr>
            </w:r>
            <w:r>
              <w:rPr>
                <w:sz w:val="20"/>
                <w:szCs w:val="20"/>
                <w:highlight w:val="none"/>
              </w:rPr>
            </w:r>
          </w:p>
          <w:p>
            <w:pPr>
              <w:jc w:val="center"/>
              <w:rPr>
                <w:sz w:val="20"/>
                <w:szCs w:val="20"/>
              </w:rPr>
            </w:pPr>
            <w:r>
              <w:rPr>
                <w:sz w:val="20"/>
                <w:szCs w:val="20"/>
                <w:highlight w:val="none"/>
              </w:rPr>
            </w:r>
            <w:r>
              <w:rPr>
                <w:sz w:val="20"/>
                <w:szCs w:val="20"/>
                <w:highlight w:val="none"/>
              </w:rPr>
              <w:t xml:space="preserve">8 (980) 378-32-37</w:t>
            </w:r>
            <w:r>
              <w:rPr>
                <w:sz w:val="20"/>
                <w:szCs w:val="20"/>
              </w:rPr>
            </w:r>
            <w:r>
              <w:rPr>
                <w:sz w:val="20"/>
                <w:szCs w:val="20"/>
              </w:rPr>
            </w:r>
          </w:p>
        </w:tc>
      </w:tr>
      <w:tr>
        <w:tblPrEx/>
        <w:trPr>
          <w:trHeight w:val="850"/>
        </w:trPr>
        <w:tc>
          <w:tcPr>
            <w:tcBorders>
              <w:left w:val="single" w:color="000000" w:sz="4" w:space="0"/>
              <w:right w:val="single" w:color="000000" w:sz="4" w:space="0"/>
            </w:tcBorders>
            <w:tcW w:w="283" w:type="dxa"/>
            <w:vAlign w:val="center"/>
            <w:vMerge w:val="restart"/>
            <w:textDirection w:val="lrTb"/>
            <w:noWrap w:val="false"/>
          </w:tcPr>
          <w:p>
            <w:r/>
            <w:r/>
          </w:p>
        </w:tc>
        <w:tc>
          <w:tcPr>
            <w:tcBorders>
              <w:left w:val="single" w:color="000000" w:sz="4" w:space="0"/>
              <w:right w:val="single" w:color="000000" w:sz="4" w:space="0"/>
            </w:tcBorders>
            <w:tcW w:w="1305" w:type="dxa"/>
            <w:vAlign w:val="center"/>
            <w:vMerge w:val="restart"/>
            <w:textDirection w:val="lrTb"/>
            <w:noWrap w:val="false"/>
          </w:tcPr>
          <w:p>
            <w:r/>
            <w:r/>
          </w:p>
        </w:tc>
        <w:tc>
          <w:tcPr>
            <w:tcBorders>
              <w:top w:val="single" w:color="000000" w:sz="4" w:space="0"/>
              <w:left w:val="single" w:color="000000" w:sz="4" w:space="0"/>
              <w:bottom w:val="single" w:color="000000" w:sz="4" w:space="0"/>
              <w:right w:val="single" w:color="000000" w:sz="4" w:space="0"/>
            </w:tcBorders>
            <w:tcW w:w="284" w:type="dxa"/>
            <w:vAlign w:val="center"/>
            <w:vMerge w:val="restart"/>
            <w:textDirection w:val="lrTb"/>
            <w:noWrap w:val="false"/>
          </w:tcPr>
          <w:p>
            <w:pPr>
              <w:jc w:val="center"/>
              <w:rPr>
                <w:sz w:val="20"/>
              </w:rPr>
            </w:pPr>
            <w:r>
              <w:rPr>
                <w:sz w:val="20"/>
              </w:rPr>
              <w:t xml:space="preserve">6</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213" w:type="dxa"/>
            <w:vAlign w:val="center"/>
            <w:vMerge w:val="restart"/>
            <w:textDirection w:val="lrTb"/>
            <w:noWrap w:val="false"/>
          </w:tcPr>
          <w:p>
            <w:pPr>
              <w:jc w:val="center"/>
              <w:rPr>
                <w:sz w:val="20"/>
                <w:szCs w:val="20"/>
                <w:highlight w:val="none"/>
              </w:rPr>
            </w:pPr>
            <w:r>
              <w:rPr>
                <w:sz w:val="20"/>
                <w:szCs w:val="20"/>
              </w:rPr>
              <w:t xml:space="preserve">Автомобиль легковой</w:t>
            </w:r>
            <w:r>
              <w:rPr>
                <w:sz w:val="20"/>
                <w:szCs w:val="20"/>
              </w:rPr>
              <w:t xml:space="preserve"> ТОЙОТА КАМРИ</w:t>
            </w:r>
            <w:r>
              <w:rPr>
                <w:sz w:val="20"/>
                <w:szCs w:val="20"/>
              </w:rPr>
              <w:t xml:space="preserve">, 2007 года выпуска, государственный номер Т508ЕХ31, идентификационный номер (</w:t>
            </w:r>
            <w:r>
              <w:rPr>
                <w:sz w:val="20"/>
                <w:szCs w:val="20"/>
                <w:lang w:val="en-US"/>
              </w:rPr>
              <w:t xml:space="preserve">VIN</w:t>
            </w:r>
            <w:r>
              <w:rPr>
                <w:sz w:val="20"/>
                <w:szCs w:val="20"/>
              </w:rPr>
              <w:t xml:space="preserve">) JTNBE40K803138740</w:t>
            </w:r>
            <w:r>
              <w:rPr>
                <w:sz w:val="20"/>
                <w:szCs w:val="20"/>
              </w:rPr>
              <w:t xml:space="preserve">, </w:t>
            </w:r>
            <w:r>
              <w:rPr>
                <w:sz w:val="20"/>
                <w:szCs w:val="20"/>
              </w:rPr>
              <w:t xml:space="preserve">цвет кузова (кабины) черный, </w:t>
            </w:r>
            <w:r>
              <w:rPr>
                <w:sz w:val="20"/>
                <w:szCs w:val="20"/>
              </w:rPr>
              <w:t xml:space="preserve">номер кузова (кабины)</w:t>
            </w:r>
            <w:r>
              <w:rPr>
                <w:sz w:val="20"/>
                <w:szCs w:val="20"/>
              </w:rPr>
              <w:t xml:space="preserve"> </w:t>
            </w:r>
            <w:r>
              <w:rPr>
                <w:sz w:val="20"/>
                <w:szCs w:val="20"/>
              </w:rPr>
              <w:t xml:space="preserve">JTNBE40K803138740</w:t>
            </w:r>
            <w:r>
              <w:rPr>
                <w:sz w:val="20"/>
                <w:szCs w:val="20"/>
              </w:rPr>
              <w:t xml:space="preserve">, рабочий объем (см³) 2362</w:t>
            </w:r>
            <w:r>
              <w:rPr>
                <w:sz w:val="20"/>
                <w:szCs w:val="20"/>
              </w:rPr>
              <w:t xml:space="preserve">, </w:t>
            </w:r>
            <w:r>
              <w:rPr>
                <w:sz w:val="20"/>
                <w:szCs w:val="20"/>
              </w:rPr>
              <w:t xml:space="preserve">мощность (кВт/л.с.)</w:t>
            </w:r>
            <w:r>
              <w:rPr>
                <w:sz w:val="20"/>
                <w:szCs w:val="20"/>
              </w:rPr>
              <w:t xml:space="preserve"> 122.800</w:t>
            </w:r>
            <w:r>
              <w:rPr>
                <w:sz w:val="20"/>
                <w:szCs w:val="20"/>
              </w:rPr>
              <w:t xml:space="preserve">/167.000</w:t>
            </w:r>
            <w:r>
              <w:rPr>
                <w:sz w:val="20"/>
                <w:szCs w:val="20"/>
              </w:rPr>
              <w:t xml:space="preserve">. Наличие повреждений: сколы и царапины по лакокрасочному покрытию</w:t>
            </w:r>
            <w:r>
              <w:rPr>
                <w:sz w:val="20"/>
                <w:szCs w:val="20"/>
              </w:rPr>
              <w:t xml:space="preserve">. Имущество обременено: залог (</w:t>
            </w:r>
            <w:r>
              <w:rPr>
                <w:rFonts w:ascii="Times New Roman" w:hAnsi="Times New Roman"/>
                <w:sz w:val="20"/>
                <w:szCs w:val="20"/>
              </w:rPr>
              <w:t xml:space="preserve">ООО Коллекторское агентство «АЭК»)</w:t>
            </w:r>
            <w:r>
              <w:rPr>
                <w:sz w:val="20"/>
                <w:szCs w:val="20"/>
              </w:rPr>
              <w:t xml:space="preserve">, арест, запрещение регистрации. </w:t>
            </w:r>
            <w:r>
              <w:rPr>
                <w:rFonts w:ascii="Times New Roman" w:hAnsi="Times New Roman"/>
                <w:sz w:val="20"/>
                <w:szCs w:val="20"/>
              </w:rPr>
              <w:t xml:space="preserve">Взыскатель: </w:t>
            </w:r>
            <w:r>
              <w:rPr>
                <w:rFonts w:ascii="Times New Roman" w:hAnsi="Times New Roman"/>
                <w:sz w:val="20"/>
                <w:szCs w:val="20"/>
              </w:rPr>
              <w:t xml:space="preserve">ООО Коллекторское агентство «АЭК»</w:t>
            </w:r>
            <w:r>
              <w:rPr>
                <w:rFonts w:ascii="Times New Roman" w:hAnsi="Times New Roman"/>
                <w:sz w:val="20"/>
                <w:szCs w:val="20"/>
              </w:rPr>
              <w:t xml:space="preserve">. </w:t>
            </w:r>
            <w:r>
              <w:rPr>
                <w:sz w:val="20"/>
                <w:szCs w:val="20"/>
              </w:rPr>
              <w:t xml:space="preserve">Имущество принадлежит на праве собственности Мавлюдову М. </w:t>
            </w:r>
            <w:r>
              <w:rPr>
                <w:sz w:val="20"/>
                <w:szCs w:val="20"/>
              </w:rPr>
              <w:t xml:space="preserve">Основание реализации: </w:t>
            </w:r>
            <w:r>
              <w:rPr>
                <w:sz w:val="20"/>
                <w:szCs w:val="20"/>
                <w:highlight w:val="none"/>
              </w:rPr>
            </w:r>
            <w:r>
              <w:rPr>
                <w:sz w:val="20"/>
                <w:szCs w:val="20"/>
                <w:highlight w:val="none"/>
              </w:rPr>
            </w:r>
          </w:p>
          <w:p>
            <w:pPr>
              <w:jc w:val="center"/>
              <w:rPr>
                <w:sz w:val="20"/>
                <w:szCs w:val="20"/>
              </w:rPr>
            </w:pPr>
            <w:r>
              <w:rPr>
                <w:sz w:val="20"/>
                <w:szCs w:val="20"/>
                <w:highlight w:val="none"/>
              </w:rPr>
              <w:t xml:space="preserve">Исполнительный лист Прохоровского районного суда  серия ФС номер 040856166 от 13.10.2022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296" w:type="dxa"/>
            <w:vAlign w:val="center"/>
            <w:vMerge w:val="restart"/>
            <w:textDirection w:val="lrTb"/>
            <w:noWrap w:val="false"/>
          </w:tcPr>
          <w:p>
            <w:pPr>
              <w:jc w:val="center"/>
              <w:rPr>
                <w:sz w:val="20"/>
                <w:szCs w:val="20"/>
              </w:rPr>
            </w:pPr>
            <w:r>
              <w:rPr>
                <w:sz w:val="20"/>
                <w:szCs w:val="20"/>
              </w:rPr>
              <w:t xml:space="preserve">Белгородская область, Грайворонский р-он, с. Замостье, ул. Добросельская, д. 20б (без права пользования)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23" w:type="dxa"/>
            <w:vAlign w:val="center"/>
            <w:vMerge w:val="restart"/>
            <w:textDirection w:val="lrTb"/>
            <w:noWrap w:val="false"/>
          </w:tcPr>
          <w:p>
            <w:pPr>
              <w:jc w:val="center"/>
              <w:rPr>
                <w:sz w:val="20"/>
                <w:szCs w:val="20"/>
              </w:rPr>
            </w:pPr>
            <w:r>
              <w:rPr>
                <w:sz w:val="20"/>
                <w:szCs w:val="20"/>
              </w:rPr>
              <w:t xml:space="preserve">758000</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847" w:type="dxa"/>
            <w:vAlign w:val="center"/>
            <w:vMerge w:val="restart"/>
            <w:textDirection w:val="lrTb"/>
            <w:noWrap w:val="false"/>
          </w:tcPr>
          <w:p>
            <w:pPr>
              <w:jc w:val="right"/>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113700</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992" w:type="dxa"/>
            <w:vAlign w:val="center"/>
            <w:vMerge w:val="restart"/>
            <w:textDirection w:val="lrTb"/>
            <w:noWrap w:val="false"/>
          </w:tcPr>
          <w:p>
            <w:pPr>
              <w:jc w:val="center"/>
              <w:rPr>
                <w:sz w:val="20"/>
                <w:szCs w:val="20"/>
                <w:highlight w:val="none"/>
              </w:rPr>
            </w:pPr>
            <w:r>
              <w:rPr>
                <w:sz w:val="20"/>
                <w:szCs w:val="20"/>
              </w:rPr>
              <w:t xml:space="preserve">22800</w:t>
            </w:r>
            <w:r>
              <w:rPr>
                <w:sz w:val="20"/>
                <w:szCs w:val="20"/>
                <w:highlight w:val="none"/>
              </w:rPr>
            </w:r>
            <w:r>
              <w:rPr>
                <w:sz w:val="20"/>
                <w:szCs w:val="20"/>
                <w:highlight w:val="none"/>
              </w:rPr>
            </w:r>
          </w:p>
        </w:tc>
        <w:tc>
          <w:tcPr>
            <w:tcBorders>
              <w:top w:val="single" w:color="000000" w:sz="4" w:space="0"/>
              <w:left w:val="single" w:color="000000" w:sz="4" w:space="0"/>
              <w:bottom w:val="single" w:color="000000" w:sz="4" w:space="0"/>
              <w:right w:val="single" w:color="000000" w:sz="4" w:space="0"/>
            </w:tcBorders>
            <w:tcW w:w="2025" w:type="dxa"/>
            <w:vAlign w:val="center"/>
            <w:vMerge w:val="restart"/>
            <w:textDirection w:val="lrTb"/>
            <w:noWrap w:val="false"/>
          </w:tcPr>
          <w:p>
            <w:pPr>
              <w:jc w:val="center"/>
              <w:rPr>
                <w:sz w:val="20"/>
                <w:szCs w:val="20"/>
                <w:highlight w:val="none"/>
              </w:rPr>
            </w:pPr>
            <w:r>
              <w:rPr>
                <w:sz w:val="20"/>
                <w:szCs w:val="20"/>
              </w:rPr>
              <w:t xml:space="preserve">Грайворонское РОСП </w:t>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rPr>
              <w:t xml:space="preserve">УФССП России по Белгородской области Судебный пристав-исполнитель</w:t>
            </w:r>
            <w:r>
              <w:rPr>
                <w:sz w:val="20"/>
                <w:szCs w:val="20"/>
                <w:highlight w:val="none"/>
              </w:rPr>
            </w:r>
            <w:r>
              <w:rPr>
                <w:sz w:val="20"/>
                <w:szCs w:val="20"/>
                <w:highlight w:val="none"/>
              </w:rPr>
            </w:r>
          </w:p>
          <w:p>
            <w:pPr>
              <w:jc w:val="center"/>
              <w:rPr>
                <w:sz w:val="20"/>
                <w:szCs w:val="20"/>
                <w:highlight w:val="none"/>
              </w:rPr>
            </w:pPr>
            <w:r>
              <w:rPr>
                <w:sz w:val="20"/>
                <w:szCs w:val="20"/>
                <w:highlight w:val="none"/>
              </w:rPr>
              <w:t xml:space="preserve">Кузьменко С.А.</w:t>
            </w:r>
            <w:r>
              <w:rPr>
                <w:sz w:val="20"/>
                <w:szCs w:val="20"/>
                <w:highlight w:val="none"/>
              </w:rPr>
            </w:r>
            <w:r>
              <w:rPr>
                <w:sz w:val="20"/>
                <w:szCs w:val="20"/>
                <w:highlight w:val="none"/>
              </w:rPr>
            </w:r>
          </w:p>
          <w:p>
            <w:pPr>
              <w:jc w:val="center"/>
              <w:rPr>
                <w:sz w:val="20"/>
                <w:szCs w:val="20"/>
              </w:rPr>
            </w:pPr>
            <w:r>
              <w:rPr>
                <w:sz w:val="20"/>
                <w:szCs w:val="20"/>
                <w:highlight w:val="none"/>
              </w:rPr>
            </w:r>
            <w:r>
              <w:rPr>
                <w:sz w:val="20"/>
                <w:szCs w:val="20"/>
                <w:highlight w:val="none"/>
              </w:rPr>
              <w:t xml:space="preserve">8 (980) 378-32-37</w:t>
            </w:r>
            <w:r>
              <w:rPr>
                <w:sz w:val="20"/>
                <w:szCs w:val="20"/>
              </w:rPr>
            </w:r>
            <w:r>
              <w:rPr>
                <w:sz w:val="20"/>
                <w:szCs w:val="20"/>
              </w:rPr>
            </w:r>
          </w:p>
        </w:tc>
      </w:tr>
      <w:tr>
        <w:tblPrEx/>
        <w:trPr>
          <w:trHeight w:val="850"/>
        </w:trPr>
        <w:tc>
          <w:tcPr>
            <w:tcBorders>
              <w:left w:val="single" w:color="000000" w:sz="4" w:space="0"/>
              <w:right w:val="single" w:color="000000" w:sz="4" w:space="0"/>
            </w:tcBorders>
            <w:tcW w:w="283" w:type="dxa"/>
            <w:vAlign w:val="center"/>
            <w:vMerge w:val="restart"/>
            <w:textDirection w:val="lrTb"/>
            <w:noWrap w:val="false"/>
          </w:tcPr>
          <w:p>
            <w:r/>
            <w:r/>
          </w:p>
        </w:tc>
        <w:tc>
          <w:tcPr>
            <w:tcBorders>
              <w:left w:val="single" w:color="000000" w:sz="4" w:space="0"/>
              <w:right w:val="single" w:color="000000" w:sz="4" w:space="0"/>
            </w:tcBorders>
            <w:tcW w:w="1305" w:type="dxa"/>
            <w:vAlign w:val="center"/>
            <w:vMerge w:val="restart"/>
            <w:textDirection w:val="lrTb"/>
            <w:noWrap w:val="false"/>
          </w:tcPr>
          <w:p>
            <w:r/>
            <w:r/>
          </w:p>
        </w:tc>
        <w:tc>
          <w:tcPr>
            <w:tcBorders>
              <w:top w:val="single" w:color="000000" w:sz="4" w:space="0"/>
              <w:left w:val="single" w:color="000000" w:sz="4" w:space="0"/>
              <w:bottom w:val="single" w:color="000000" w:sz="4" w:space="0"/>
              <w:right w:val="single" w:color="000000" w:sz="4" w:space="0"/>
            </w:tcBorders>
            <w:tcW w:w="284" w:type="dxa"/>
            <w:vAlign w:val="center"/>
            <w:vMerge w:val="restart"/>
            <w:textDirection w:val="lrTb"/>
            <w:noWrap w:val="false"/>
          </w:tcPr>
          <w:p>
            <w:pPr>
              <w:jc w:val="center"/>
              <w:rPr>
                <w:sz w:val="20"/>
              </w:rPr>
            </w:pPr>
            <w:r>
              <w:rPr>
                <w:sz w:val="20"/>
              </w:rPr>
              <w:t xml:space="preserve">7</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213" w:type="dxa"/>
            <w:vAlign w:val="center"/>
            <w:vMerge w:val="restart"/>
            <w:textDirection w:val="lrTb"/>
            <w:noWrap w:val="false"/>
          </w:tcPr>
          <w:p>
            <w:pPr>
              <w:jc w:val="center"/>
              <w:rPr>
                <w:sz w:val="20"/>
                <w:szCs w:val="20"/>
                <w:highlight w:val="none"/>
              </w:rPr>
            </w:pPr>
            <w:r>
              <w:rPr>
                <w:sz w:val="20"/>
                <w:szCs w:val="20"/>
              </w:rPr>
              <w:t xml:space="preserve">Автомобиль легковой</w:t>
            </w:r>
            <w:r>
              <w:rPr>
                <w:sz w:val="20"/>
                <w:szCs w:val="20"/>
              </w:rPr>
              <w:t xml:space="preserve"> Лифан 215800</w:t>
            </w:r>
            <w:r>
              <w:rPr>
                <w:sz w:val="20"/>
                <w:szCs w:val="20"/>
              </w:rPr>
              <w:t xml:space="preserve">, 2013 года выпуска, государственный номер О896ХВ31, идентификационный номер (</w:t>
            </w:r>
            <w:r>
              <w:rPr>
                <w:sz w:val="20"/>
                <w:szCs w:val="20"/>
                <w:lang w:val="en-US"/>
              </w:rPr>
              <w:t xml:space="preserve">VIN</w:t>
            </w:r>
            <w:r>
              <w:rPr>
                <w:sz w:val="20"/>
                <w:szCs w:val="20"/>
              </w:rPr>
              <w:t xml:space="preserve">) X9W215800D0004300</w:t>
            </w:r>
            <w:r>
              <w:rPr>
                <w:sz w:val="20"/>
                <w:szCs w:val="20"/>
              </w:rPr>
              <w:t xml:space="preserve">, </w:t>
            </w:r>
            <w:r>
              <w:rPr>
                <w:sz w:val="20"/>
                <w:szCs w:val="20"/>
              </w:rPr>
              <w:t xml:space="preserve">цвет кузова (кабины) стальной (серый), </w:t>
            </w:r>
            <w:r>
              <w:rPr>
                <w:sz w:val="20"/>
                <w:szCs w:val="20"/>
              </w:rPr>
              <w:t xml:space="preserve">номер кузова (кабины)</w:t>
            </w:r>
            <w:r>
              <w:rPr>
                <w:sz w:val="20"/>
                <w:szCs w:val="20"/>
              </w:rPr>
              <w:t xml:space="preserve"> </w:t>
            </w:r>
            <w:r>
              <w:rPr>
                <w:sz w:val="20"/>
                <w:szCs w:val="20"/>
              </w:rPr>
              <w:t xml:space="preserve">X9W215800D0004300</w:t>
            </w:r>
            <w:r>
              <w:rPr>
                <w:sz w:val="20"/>
                <w:szCs w:val="20"/>
              </w:rPr>
              <w:t xml:space="preserve">, рабочий объем (см³) 1794</w:t>
            </w:r>
            <w:r>
              <w:rPr>
                <w:sz w:val="20"/>
                <w:szCs w:val="20"/>
              </w:rPr>
              <w:t xml:space="preserve">, </w:t>
            </w:r>
            <w:r>
              <w:rPr>
                <w:sz w:val="20"/>
                <w:szCs w:val="20"/>
              </w:rPr>
              <w:t xml:space="preserve">мощность (кВт/л.с.)</w:t>
            </w:r>
            <w:r>
              <w:rPr>
                <w:sz w:val="20"/>
                <w:szCs w:val="20"/>
              </w:rPr>
              <w:t xml:space="preserve"> 128</w:t>
            </w:r>
            <w:r>
              <w:rPr>
                <w:sz w:val="20"/>
                <w:szCs w:val="20"/>
              </w:rPr>
              <w:t xml:space="preserve">/94.140</w:t>
            </w:r>
            <w:r>
              <w:rPr>
                <w:sz w:val="20"/>
                <w:szCs w:val="20"/>
              </w:rPr>
              <w:t xml:space="preserve">. Наличие повреждений: коррозия кузова, местами сквозная, вмятина на левом переднем крыле, отсутствует левая задняя ручка двери, разбита левая передняя фара, царапины и сколы ЛКП</w:t>
            </w:r>
            <w:r>
              <w:rPr>
                <w:sz w:val="20"/>
                <w:szCs w:val="20"/>
              </w:rPr>
              <w:t xml:space="preserve">. Имущество обременено: залог (</w:t>
            </w:r>
            <w:r>
              <w:rPr>
                <w:sz w:val="20"/>
                <w:szCs w:val="20"/>
              </w:rPr>
              <w:t xml:space="preserve">АО «Азиатско-Тихоокеанский Банк</w:t>
            </w:r>
            <w:r>
              <w:rPr>
                <w:sz w:val="20"/>
                <w:szCs w:val="20"/>
              </w:rPr>
              <w:t xml:space="preserve">»</w:t>
            </w:r>
            <w:r>
              <w:rPr>
                <w:rFonts w:ascii="Times New Roman" w:hAnsi="Times New Roman"/>
                <w:sz w:val="20"/>
                <w:szCs w:val="20"/>
              </w:rPr>
              <w:t xml:space="preserve">)</w:t>
            </w:r>
            <w:r>
              <w:rPr>
                <w:sz w:val="20"/>
                <w:szCs w:val="20"/>
              </w:rPr>
              <w:t xml:space="preserve">, арест, запрещение регистрации. </w:t>
            </w:r>
            <w:r>
              <w:rPr>
                <w:rFonts w:ascii="Times New Roman" w:hAnsi="Times New Roman"/>
                <w:sz w:val="20"/>
                <w:szCs w:val="20"/>
              </w:rPr>
              <w:t xml:space="preserve">Взыскатель: </w:t>
            </w:r>
            <w:r>
              <w:rPr>
                <w:sz w:val="20"/>
                <w:szCs w:val="20"/>
              </w:rPr>
              <w:t xml:space="preserve">АО «Азиатско-Тихоокеанский Банк</w:t>
            </w:r>
            <w:r>
              <w:rPr>
                <w:sz w:val="20"/>
                <w:szCs w:val="20"/>
              </w:rPr>
              <w:t xml:space="preserve">»</w:t>
            </w:r>
            <w:r>
              <w:rPr>
                <w:rFonts w:ascii="Times New Roman" w:hAnsi="Times New Roman"/>
                <w:sz w:val="20"/>
                <w:szCs w:val="20"/>
              </w:rPr>
              <w:t xml:space="preserve">. </w:t>
            </w:r>
            <w:r>
              <w:rPr>
                <w:sz w:val="20"/>
                <w:szCs w:val="20"/>
              </w:rPr>
              <w:t xml:space="preserve">Имущество принадлежит на праве собственности Поддубной А.О. </w:t>
            </w:r>
            <w:r>
              <w:rPr>
                <w:sz w:val="20"/>
                <w:szCs w:val="20"/>
              </w:rPr>
              <w:t xml:space="preserve">Основание реализации: </w:t>
            </w:r>
            <w:r>
              <w:rPr>
                <w:sz w:val="20"/>
                <w:szCs w:val="20"/>
                <w:highlight w:val="none"/>
              </w:rPr>
            </w:r>
            <w:r>
              <w:rPr>
                <w:sz w:val="20"/>
                <w:szCs w:val="20"/>
                <w:highlight w:val="none"/>
              </w:rPr>
            </w:r>
          </w:p>
          <w:p>
            <w:pPr>
              <w:jc w:val="center"/>
              <w:rPr>
                <w:sz w:val="20"/>
              </w:rPr>
            </w:pPr>
            <w:r>
              <w:rPr>
                <w:sz w:val="20"/>
                <w:szCs w:val="20"/>
                <w:highlight w:val="none"/>
              </w:rPr>
              <w:t xml:space="preserve">Исполнительный лист Красногвардейского районного суда Белгородской области серия ФС номер 044881980 от 18.01.2024</w:t>
            </w:r>
            <w:r>
              <w:rPr>
                <w:sz w:val="20"/>
              </w:rPr>
            </w:r>
            <w:r>
              <w:rPr>
                <w:sz w:val="20"/>
              </w:rPr>
            </w:r>
          </w:p>
          <w:p>
            <w:pPr>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296" w:type="dxa"/>
            <w:vAlign w:val="center"/>
            <w:vMerge w:val="restart"/>
            <w:textDirection w:val="lrTb"/>
            <w:noWrap w:val="false"/>
          </w:tcPr>
          <w:p>
            <w:pPr>
              <w:jc w:val="center"/>
              <w:rPr>
                <w:sz w:val="20"/>
                <w:szCs w:val="20"/>
              </w:rPr>
            </w:pPr>
            <w:r>
              <w:rPr>
                <w:sz w:val="20"/>
                <w:szCs w:val="20"/>
              </w:rPr>
              <w:t xml:space="preserve">Белгородская область, Красногвардейский район, г. Бирюч, ул. Октябрьская, д. 17 (с правом пользования)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23" w:type="dxa"/>
            <w:vAlign w:val="center"/>
            <w:vMerge w:val="restart"/>
            <w:textDirection w:val="lrTb"/>
            <w:noWrap w:val="false"/>
          </w:tcPr>
          <w:p>
            <w:pPr>
              <w:jc w:val="center"/>
              <w:rPr>
                <w:sz w:val="20"/>
                <w:szCs w:val="20"/>
              </w:rPr>
            </w:pPr>
            <w:r>
              <w:rPr>
                <w:sz w:val="20"/>
                <w:szCs w:val="20"/>
              </w:rPr>
              <w:t xml:space="preserve">173000</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847" w:type="dxa"/>
            <w:vAlign w:val="center"/>
            <w:vMerge w:val="restart"/>
            <w:textDirection w:val="lrTb"/>
            <w:noWrap w:val="false"/>
          </w:tcPr>
          <w:p>
            <w:pPr>
              <w:jc w:val="right"/>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25950</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992" w:type="dxa"/>
            <w:vAlign w:val="center"/>
            <w:vMerge w:val="restart"/>
            <w:textDirection w:val="lrTb"/>
            <w:noWrap w:val="false"/>
          </w:tcPr>
          <w:p>
            <w:pPr>
              <w:jc w:val="center"/>
              <w:rPr>
                <w:sz w:val="20"/>
                <w:szCs w:val="20"/>
              </w:rPr>
            </w:pPr>
            <w:r>
              <w:rPr>
                <w:sz w:val="20"/>
                <w:szCs w:val="20"/>
              </w:rPr>
              <w:t xml:space="preserve">5200</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025" w:type="dxa"/>
            <w:vAlign w:val="center"/>
            <w:vMerge w:val="restart"/>
            <w:textDirection w:val="lrTb"/>
            <w:noWrap w:val="false"/>
          </w:tcPr>
          <w:p>
            <w:pPr>
              <w:jc w:val="center"/>
              <w:rPr>
                <w:sz w:val="20"/>
                <w:szCs w:val="20"/>
                <w:highlight w:val="none"/>
              </w:rPr>
            </w:pPr>
            <w:r>
              <w:rPr>
                <w:sz w:val="20"/>
                <w:szCs w:val="20"/>
              </w:rPr>
              <w:t xml:space="preserve">Красногвардейское РОСП </w:t>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rPr>
              <w:t xml:space="preserve">УФССП России по Белгородской области Судебный пристав-исполнитель</w:t>
            </w:r>
            <w:r>
              <w:rPr>
                <w:sz w:val="20"/>
                <w:szCs w:val="20"/>
                <w:highlight w:val="none"/>
              </w:rPr>
            </w:r>
            <w:r>
              <w:rPr>
                <w:sz w:val="20"/>
                <w:szCs w:val="20"/>
                <w:highlight w:val="none"/>
              </w:rPr>
            </w:r>
          </w:p>
          <w:p>
            <w:pPr>
              <w:jc w:val="center"/>
              <w:rPr>
                <w:sz w:val="20"/>
                <w:szCs w:val="20"/>
                <w:highlight w:val="none"/>
              </w:rPr>
            </w:pPr>
            <w:r>
              <w:rPr>
                <w:sz w:val="20"/>
                <w:szCs w:val="20"/>
                <w:highlight w:val="none"/>
              </w:rPr>
              <w:t xml:space="preserve">Светличная И.В.</w:t>
            </w:r>
            <w:r>
              <w:rPr>
                <w:sz w:val="20"/>
                <w:szCs w:val="20"/>
                <w:highlight w:val="none"/>
              </w:rPr>
            </w:r>
            <w:r>
              <w:rPr>
                <w:sz w:val="20"/>
                <w:szCs w:val="20"/>
                <w:highlight w:val="none"/>
              </w:rPr>
            </w:r>
          </w:p>
          <w:p>
            <w:pPr>
              <w:jc w:val="center"/>
              <w:rPr>
                <w:sz w:val="20"/>
                <w:szCs w:val="20"/>
              </w:rPr>
            </w:pPr>
            <w:r>
              <w:rPr>
                <w:sz w:val="20"/>
                <w:szCs w:val="20"/>
                <w:highlight w:val="none"/>
              </w:rPr>
            </w:r>
            <w:r>
              <w:rPr>
                <w:sz w:val="20"/>
                <w:szCs w:val="20"/>
                <w:highlight w:val="none"/>
              </w:rPr>
              <w:t xml:space="preserve">8 (47247) 3-12-01 </w:t>
            </w:r>
            <w:r>
              <w:rPr>
                <w:sz w:val="20"/>
                <w:szCs w:val="20"/>
              </w:rPr>
            </w:r>
            <w:r>
              <w:rPr>
                <w:sz w:val="20"/>
                <w:szCs w:val="20"/>
              </w:rPr>
            </w:r>
          </w:p>
        </w:tc>
      </w:tr>
      <w:tr>
        <w:tblPrEx/>
        <w:trPr>
          <w:trHeight w:val="850"/>
        </w:trPr>
        <w:tc>
          <w:tcPr>
            <w:tcBorders>
              <w:left w:val="single" w:color="000000" w:sz="4" w:space="0"/>
              <w:right w:val="single" w:color="000000" w:sz="4" w:space="0"/>
            </w:tcBorders>
            <w:tcW w:w="283" w:type="dxa"/>
            <w:vAlign w:val="center"/>
            <w:vMerge w:val="restart"/>
            <w:textDirection w:val="lrTb"/>
            <w:noWrap w:val="false"/>
          </w:tcPr>
          <w:p>
            <w:r/>
            <w:r/>
          </w:p>
        </w:tc>
        <w:tc>
          <w:tcPr>
            <w:tcBorders>
              <w:left w:val="single" w:color="000000" w:sz="4" w:space="0"/>
              <w:right w:val="single" w:color="000000" w:sz="4" w:space="0"/>
            </w:tcBorders>
            <w:tcW w:w="1305" w:type="dxa"/>
            <w:vAlign w:val="center"/>
            <w:vMerge w:val="restart"/>
            <w:textDirection w:val="lrTb"/>
            <w:noWrap w:val="false"/>
          </w:tcPr>
          <w:p>
            <w:r/>
            <w:r/>
          </w:p>
        </w:tc>
        <w:tc>
          <w:tcPr>
            <w:tcBorders>
              <w:top w:val="single" w:color="000000" w:sz="4" w:space="0"/>
              <w:left w:val="single" w:color="000000" w:sz="4" w:space="0"/>
              <w:bottom w:val="single" w:color="000000" w:sz="4" w:space="0"/>
              <w:right w:val="single" w:color="000000" w:sz="4" w:space="0"/>
            </w:tcBorders>
            <w:tcW w:w="284" w:type="dxa"/>
            <w:vAlign w:val="center"/>
            <w:vMerge w:val="restart"/>
            <w:textDirection w:val="lrTb"/>
            <w:noWrap w:val="false"/>
          </w:tcPr>
          <w:p>
            <w:pPr>
              <w:jc w:val="center"/>
              <w:rPr>
                <w:sz w:val="20"/>
              </w:rPr>
            </w:pPr>
            <w:r>
              <w:rPr>
                <w:sz w:val="20"/>
              </w:rPr>
              <w:t xml:space="preserve">8</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213" w:type="dxa"/>
            <w:vAlign w:val="center"/>
            <w:vMerge w:val="restart"/>
            <w:textDirection w:val="lrTb"/>
            <w:noWrap w:val="false"/>
          </w:tcPr>
          <w:p>
            <w:pPr>
              <w:jc w:val="center"/>
              <w:spacing w:line="240" w:lineRule="auto"/>
              <w:rPr>
                <w:rFonts w:ascii="Times New Roman" w:hAnsi="Times New Roman"/>
                <w:sz w:val="20"/>
              </w:rPr>
            </w:pPr>
            <w:r>
              <w:rPr>
                <w:rFonts w:ascii="Times New Roman" w:hAnsi="Times New Roman"/>
                <w:sz w:val="20"/>
                <w:szCs w:val="20"/>
              </w:rPr>
              <w:t xml:space="preserve">Автомобиль </w:t>
            </w:r>
            <w:r>
              <w:rPr>
                <w:rFonts w:ascii="Times New Roman" w:hAnsi="Times New Roman"/>
                <w:sz w:val="20"/>
                <w:szCs w:val="20"/>
              </w:rPr>
              <w:t xml:space="preserve">LADA 219470 KALINA</w:t>
            </w:r>
            <w:r>
              <w:rPr>
                <w:rFonts w:ascii="Times New Roman" w:hAnsi="Times New Roman"/>
                <w:sz w:val="20"/>
                <w:szCs w:val="20"/>
              </w:rPr>
              <w:t xml:space="preserve">, 2017 г</w:t>
            </w:r>
            <w:r>
              <w:rPr>
                <w:rFonts w:ascii="Times New Roman" w:hAnsi="Times New Roman"/>
                <w:sz w:val="20"/>
                <w:szCs w:val="20"/>
              </w:rPr>
              <w:t xml:space="preserve">од</w:t>
            </w:r>
            <w:r>
              <w:rPr>
                <w:rFonts w:ascii="Times New Roman" w:hAnsi="Times New Roman"/>
                <w:sz w:val="20"/>
                <w:szCs w:val="20"/>
              </w:rPr>
              <w:t xml:space="preserve">а</w:t>
            </w:r>
            <w:r>
              <w:rPr>
                <w:rFonts w:ascii="Times New Roman" w:hAnsi="Times New Roman"/>
                <w:sz w:val="20"/>
                <w:szCs w:val="20"/>
              </w:rPr>
              <w:t xml:space="preserve"> выпуска</w:t>
            </w:r>
            <w:r>
              <w:rPr>
                <w:rFonts w:ascii="Times New Roman" w:hAnsi="Times New Roman"/>
                <w:sz w:val="20"/>
                <w:szCs w:val="20"/>
              </w:rPr>
              <w:t xml:space="preserve">, государственный номер О572НУ31, и</w:t>
            </w:r>
            <w:r>
              <w:rPr>
                <w:rFonts w:ascii="Times New Roman" w:hAnsi="Times New Roman"/>
                <w:sz w:val="20"/>
                <w:szCs w:val="20"/>
              </w:rPr>
              <w:t xml:space="preserve">дентификационный номер (VIN) XTA219470H0118790 </w:t>
            </w:r>
            <w:r>
              <w:rPr>
                <w:rFonts w:ascii="Times New Roman" w:hAnsi="Times New Roman"/>
                <w:sz w:val="20"/>
                <w:szCs w:val="20"/>
              </w:rPr>
              <w:t xml:space="preserve">, н</w:t>
            </w:r>
            <w:r>
              <w:rPr>
                <w:rFonts w:ascii="Times New Roman" w:hAnsi="Times New Roman"/>
                <w:sz w:val="20"/>
                <w:szCs w:val="20"/>
              </w:rPr>
              <w:t xml:space="preserve">омер кузова (кабины) </w:t>
            </w:r>
            <w:r>
              <w:rPr>
                <w:rFonts w:ascii="Times New Roman" w:hAnsi="Times New Roman"/>
                <w:sz w:val="20"/>
                <w:szCs w:val="20"/>
              </w:rPr>
              <w:t xml:space="preserve">XTA219470H0118790</w:t>
            </w:r>
            <w:r>
              <w:rPr>
                <w:rFonts w:ascii="Times New Roman" w:hAnsi="Times New Roman"/>
                <w:sz w:val="20"/>
                <w:szCs w:val="20"/>
              </w:rPr>
              <w:t xml:space="preserve">, ц</w:t>
            </w:r>
            <w:r>
              <w:rPr>
                <w:rFonts w:ascii="Times New Roman" w:hAnsi="Times New Roman"/>
                <w:sz w:val="20"/>
                <w:szCs w:val="20"/>
              </w:rPr>
              <w:t xml:space="preserve">вет кузова (кабины)  серебристо-темно-серый</w:t>
            </w:r>
            <w:r>
              <w:rPr>
                <w:rFonts w:ascii="Times New Roman" w:hAnsi="Times New Roman"/>
                <w:sz w:val="20"/>
                <w:szCs w:val="20"/>
              </w:rPr>
              <w:t xml:space="preserve">, р</w:t>
            </w:r>
            <w:r>
              <w:rPr>
                <w:rFonts w:ascii="Times New Roman" w:hAnsi="Times New Roman"/>
                <w:sz w:val="20"/>
                <w:szCs w:val="20"/>
              </w:rPr>
              <w:t xml:space="preserve">абочий объем (см³) 1596</w:t>
            </w:r>
            <w:r>
              <w:rPr>
                <w:rFonts w:ascii="Times New Roman" w:hAnsi="Times New Roman"/>
                <w:sz w:val="20"/>
                <w:szCs w:val="20"/>
              </w:rPr>
              <w:t xml:space="preserve">, м</w:t>
            </w:r>
            <w:r>
              <w:rPr>
                <w:rFonts w:ascii="Times New Roman" w:hAnsi="Times New Roman"/>
                <w:sz w:val="20"/>
                <w:szCs w:val="20"/>
              </w:rPr>
              <w:t xml:space="preserve">ощность (кВт/</w:t>
            </w:r>
            <w:r>
              <w:rPr>
                <w:rFonts w:ascii="Times New Roman" w:hAnsi="Times New Roman"/>
                <w:sz w:val="20"/>
                <w:szCs w:val="20"/>
              </w:rPr>
              <w:t xml:space="preserve">л.с</w:t>
            </w:r>
            <w:r>
              <w:rPr>
                <w:rFonts w:ascii="Times New Roman" w:hAnsi="Times New Roman"/>
                <w:sz w:val="20"/>
                <w:szCs w:val="20"/>
              </w:rPr>
              <w:t xml:space="preserve">.)</w:t>
            </w:r>
            <w:r>
              <w:rPr>
                <w:rFonts w:ascii="Times New Roman" w:hAnsi="Times New Roman"/>
                <w:sz w:val="20"/>
                <w:szCs w:val="20"/>
              </w:rPr>
              <w:t xml:space="preserve"> 78/106.100</w:t>
            </w:r>
            <w:r>
              <w:rPr>
                <w:rFonts w:ascii="Times New Roman" w:hAnsi="Times New Roman"/>
                <w:sz w:val="20"/>
                <w:szCs w:val="20"/>
              </w:rPr>
              <w:t xml:space="preserve">.</w:t>
            </w:r>
            <w:r>
              <w:rPr>
                <w:sz w:val="20"/>
                <w:szCs w:val="20"/>
              </w:rPr>
              <w:t xml:space="preserve"> </w:t>
            </w:r>
            <w:r>
              <w:rPr>
                <w:rFonts w:ascii="Times New Roman" w:hAnsi="Times New Roman"/>
                <w:sz w:val="20"/>
                <w:szCs w:val="20"/>
              </w:rPr>
              <w:t xml:space="preserve">Наличие повреждений:</w:t>
            </w:r>
            <w:r>
              <w:rPr>
                <w:rFonts w:ascii="Times New Roman" w:hAnsi="Times New Roman"/>
                <w:sz w:val="20"/>
                <w:szCs w:val="20"/>
              </w:rPr>
              <w:t xml:space="preserve"> вмятина на водительской двери, коррозия правого и левого крыла, скол на задней правой арке, правая задняя фара имеет притертости, коррозия задней левой двери, потертость заднего бампера, потертость переднего бампера</w:t>
            </w:r>
            <w:r>
              <w:rPr>
                <w:rFonts w:ascii="Times New Roman" w:hAnsi="Times New Roman"/>
                <w:sz w:val="20"/>
                <w:szCs w:val="20"/>
              </w:rPr>
              <w:t xml:space="preserve">. Имущество обременено: арест,</w:t>
            </w:r>
            <w:r>
              <w:rPr>
                <w:rFonts w:ascii="Times New Roman" w:hAnsi="Times New Roman"/>
                <w:sz w:val="20"/>
                <w:szCs w:val="20"/>
              </w:rPr>
              <w:t xml:space="preserve">запрещение регистрации, </w:t>
            </w:r>
            <w:r>
              <w:rPr>
                <w:rFonts w:ascii="Times New Roman" w:hAnsi="Times New Roman"/>
                <w:sz w:val="20"/>
                <w:szCs w:val="20"/>
              </w:rPr>
              <w:t xml:space="preserve">залог (ПАО Банк ВТБ 24</w:t>
            </w:r>
            <w:r>
              <w:rPr>
                <w:rFonts w:ascii="Times New Roman" w:hAnsi="Times New Roman"/>
                <w:sz w:val="20"/>
                <w:szCs w:val="20"/>
              </w:rPr>
              <w:t xml:space="preserve">).  Взыскатель: </w:t>
            </w:r>
            <w:r>
              <w:rPr>
                <w:rFonts w:ascii="Times New Roman" w:hAnsi="Times New Roman"/>
                <w:sz w:val="20"/>
                <w:szCs w:val="20"/>
              </w:rPr>
              <w:t xml:space="preserve">Белгородский гарантийный фонд содействия кредитованию</w:t>
            </w:r>
            <w:r>
              <w:rPr>
                <w:rFonts w:ascii="Times New Roman" w:hAnsi="Times New Roman"/>
                <w:sz w:val="20"/>
                <w:szCs w:val="20"/>
              </w:rPr>
              <w:t xml:space="preserve">.</w:t>
            </w:r>
            <w:r>
              <w:rPr>
                <w:rFonts w:ascii="Times New Roman" w:hAnsi="Times New Roman"/>
                <w:sz w:val="20"/>
                <w:szCs w:val="20"/>
              </w:rPr>
              <w:t xml:space="preserve"> Взыскатель не является залогодержателем, </w:t>
            </w:r>
            <w:r>
              <w:rPr>
                <w:rFonts w:ascii="Times New Roman" w:hAnsi="Times New Roman"/>
                <w:sz w:val="20"/>
                <w:szCs w:val="20"/>
              </w:rPr>
              <w:t xml:space="preserve">залог переходит на нового собственника</w:t>
            </w:r>
            <w:r>
              <w:rPr>
                <w:rFonts w:ascii="Times New Roman" w:hAnsi="Times New Roman"/>
                <w:sz w:val="20"/>
                <w:szCs w:val="20"/>
              </w:rPr>
              <w:t xml:space="preserve">.</w:t>
            </w:r>
            <w:r>
              <w:rPr>
                <w:rFonts w:ascii="Times New Roman" w:hAnsi="Times New Roman"/>
                <w:sz w:val="20"/>
                <w:szCs w:val="20"/>
              </w:rPr>
              <w:t xml:space="preserve"> Имущество принадлежит на праве собственности Никитиной М.А. </w:t>
            </w:r>
            <w:r>
              <w:rPr>
                <w:rFonts w:ascii="Times New Roman" w:hAnsi="Times New Roman"/>
                <w:sz w:val="20"/>
                <w:szCs w:val="20"/>
              </w:rPr>
              <w:t xml:space="preserve">Основание реализации: </w:t>
            </w:r>
            <w:r>
              <w:rPr>
                <w:rFonts w:ascii="Times New Roman" w:hAnsi="Times New Roman"/>
                <w:sz w:val="20"/>
                <w:szCs w:val="20"/>
              </w:rPr>
              <w:t xml:space="preserve">постановление о передаче арестованного имущества на торги от 24.07.2025 Яковлевское РОСП</w:t>
            </w:r>
            <w:r>
              <w:rPr>
                <w:rFonts w:ascii="Times New Roman" w:hAnsi="Times New Roman"/>
                <w:sz w:val="20"/>
              </w:rPr>
            </w:r>
            <w:r>
              <w:rPr>
                <w:rFonts w:ascii="Times New Roman" w:hAnsi="Times New Roman"/>
                <w:sz w:val="20"/>
              </w:rPr>
            </w:r>
          </w:p>
          <w:p>
            <w:pPr>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296" w:type="dxa"/>
            <w:vAlign w:val="center"/>
            <w:vMerge w:val="restart"/>
            <w:textDirection w:val="lrTb"/>
            <w:noWrap w:val="false"/>
          </w:tcPr>
          <w:p>
            <w:pPr>
              <w:jc w:val="center"/>
              <w:rPr>
                <w:sz w:val="20"/>
              </w:rPr>
            </w:pPr>
            <w:r>
              <w:rPr>
                <w:sz w:val="20"/>
                <w:szCs w:val="20"/>
              </w:rPr>
              <w:t xml:space="preserve">Белгородская область, р-н Белгородский, с. Беломестное, ул. Западная, д. 11 (без права пользования)</w:t>
            </w:r>
            <w:r>
              <w:rPr>
                <w:sz w:val="20"/>
              </w:rPr>
            </w:r>
            <w:r>
              <w:rPr>
                <w:sz w:val="20"/>
              </w:rPr>
            </w:r>
          </w:p>
          <w:p>
            <w:pPr>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23" w:type="dxa"/>
            <w:vAlign w:val="center"/>
            <w:vMerge w:val="restart"/>
            <w:textDirection w:val="lrTb"/>
            <w:noWrap w:val="false"/>
          </w:tcPr>
          <w:p>
            <w:pPr>
              <w:jc w:val="center"/>
              <w:rPr>
                <w:sz w:val="20"/>
                <w:szCs w:val="20"/>
              </w:rPr>
            </w:pPr>
            <w:r>
              <w:rPr>
                <w:sz w:val="20"/>
                <w:szCs w:val="20"/>
              </w:rPr>
              <w:t xml:space="preserve">373300</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847" w:type="dxa"/>
            <w:vAlign w:val="center"/>
            <w:vMerge w:val="restart"/>
            <w:textDirection w:val="lrTb"/>
            <w:noWrap w:val="false"/>
          </w:tcPr>
          <w:p>
            <w:pPr>
              <w:jc w:val="right"/>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55995</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992" w:type="dxa"/>
            <w:vAlign w:val="center"/>
            <w:vMerge w:val="restart"/>
            <w:textDirection w:val="lrTb"/>
            <w:noWrap w:val="false"/>
          </w:tcPr>
          <w:p>
            <w:pPr>
              <w:jc w:val="center"/>
              <w:rPr>
                <w:sz w:val="20"/>
                <w:szCs w:val="20"/>
                <w:highlight w:val="none"/>
              </w:rPr>
            </w:pPr>
            <w:r>
              <w:rPr>
                <w:sz w:val="20"/>
                <w:szCs w:val="20"/>
              </w:rPr>
              <w:t xml:space="preserve">11200</w:t>
            </w:r>
            <w:r>
              <w:rPr>
                <w:sz w:val="20"/>
                <w:szCs w:val="20"/>
                <w:highlight w:val="none"/>
              </w:rPr>
            </w:r>
            <w:r>
              <w:rPr>
                <w:sz w:val="20"/>
                <w:szCs w:val="20"/>
                <w:highlight w:val="none"/>
              </w:rPr>
            </w:r>
          </w:p>
        </w:tc>
        <w:tc>
          <w:tcPr>
            <w:tcBorders>
              <w:top w:val="single" w:color="000000" w:sz="4" w:space="0"/>
              <w:left w:val="single" w:color="000000" w:sz="4" w:space="0"/>
              <w:bottom w:val="single" w:color="000000" w:sz="4" w:space="0"/>
              <w:right w:val="single" w:color="000000" w:sz="4" w:space="0"/>
            </w:tcBorders>
            <w:tcW w:w="2025" w:type="dxa"/>
            <w:vAlign w:val="center"/>
            <w:vMerge w:val="restart"/>
            <w:textDirection w:val="lrTb"/>
            <w:noWrap w:val="false"/>
          </w:tcPr>
          <w:p>
            <w:pPr>
              <w:jc w:val="center"/>
              <w:rPr>
                <w:rFonts w:ascii="Times New Roman" w:hAnsi="Times New Roman"/>
                <w:sz w:val="20"/>
                <w:szCs w:val="20"/>
                <w:highlight w:val="none"/>
              </w:rPr>
            </w:pPr>
            <w:r>
              <w:rPr>
                <w:sz w:val="20"/>
                <w:szCs w:val="20"/>
              </w:rPr>
            </w:r>
            <w:r>
              <w:rPr>
                <w:rFonts w:ascii="Times New Roman" w:hAnsi="Times New Roman"/>
                <w:sz w:val="20"/>
                <w:szCs w:val="20"/>
              </w:rPr>
              <w:t xml:space="preserve">Яковлевское РОСП</w:t>
            </w:r>
            <w:r>
              <w:rPr>
                <w:rFonts w:ascii="Times New Roman" w:hAnsi="Times New Roman"/>
                <w:sz w:val="20"/>
                <w:szCs w:val="20"/>
                <w:highlight w:val="none"/>
              </w:rPr>
            </w:r>
            <w:r>
              <w:rPr>
                <w:rFonts w:ascii="Times New Roman" w:hAnsi="Times New Roman"/>
                <w:sz w:val="20"/>
                <w:szCs w:val="20"/>
                <w:highlight w:val="none"/>
              </w:rPr>
            </w:r>
          </w:p>
          <w:p>
            <w:pPr>
              <w:jc w:val="center"/>
              <w:rPr>
                <w:rFonts w:ascii="Times New Roman" w:hAnsi="Times New Roman"/>
                <w:sz w:val="20"/>
                <w:szCs w:val="20"/>
                <w:highlight w:val="none"/>
              </w:rPr>
            </w:pPr>
            <w:r>
              <w:rPr>
                <w:rFonts w:ascii="Times New Roman" w:hAnsi="Times New Roman"/>
                <w:sz w:val="20"/>
                <w:szCs w:val="20"/>
                <w:highlight w:val="none"/>
              </w:rPr>
            </w:r>
            <w:r>
              <w:rPr>
                <w:sz w:val="20"/>
                <w:szCs w:val="20"/>
              </w:rPr>
              <w:t xml:space="preserve">УФССП России по Белгородской области Судебный пристав-исполнитель</w:t>
            </w:r>
            <w:r>
              <w:rPr>
                <w:rFonts w:ascii="Times New Roman" w:hAnsi="Times New Roman"/>
                <w:sz w:val="20"/>
                <w:szCs w:val="20"/>
                <w:highlight w:val="none"/>
              </w:rPr>
            </w:r>
            <w:r>
              <w:rPr>
                <w:rFonts w:ascii="Times New Roman" w:hAnsi="Times New Roman"/>
                <w:sz w:val="20"/>
                <w:szCs w:val="20"/>
                <w:highlight w:val="none"/>
              </w:rPr>
            </w:r>
          </w:p>
          <w:p>
            <w:pPr>
              <w:jc w:val="center"/>
              <w:rPr>
                <w:rFonts w:ascii="Times New Roman" w:hAnsi="Times New Roman"/>
                <w:sz w:val="20"/>
                <w:szCs w:val="20"/>
                <w:highlight w:val="none"/>
              </w:rPr>
            </w:pPr>
            <w:r>
              <w:rPr>
                <w:rFonts w:ascii="Times New Roman" w:hAnsi="Times New Roman"/>
                <w:sz w:val="20"/>
                <w:szCs w:val="20"/>
                <w:highlight w:val="none"/>
              </w:rPr>
              <w:t xml:space="preserve">Гиренко Ж.Н.</w:t>
            </w:r>
            <w:r>
              <w:rPr>
                <w:rFonts w:ascii="Times New Roman" w:hAnsi="Times New Roman"/>
                <w:sz w:val="20"/>
                <w:szCs w:val="20"/>
                <w:highlight w:val="none"/>
              </w:rPr>
            </w:r>
            <w:r>
              <w:rPr>
                <w:rFonts w:ascii="Times New Roman" w:hAnsi="Times New Roman"/>
                <w:sz w:val="20"/>
                <w:szCs w:val="20"/>
                <w:highlight w:val="none"/>
              </w:rPr>
            </w:r>
          </w:p>
          <w:p>
            <w:pPr>
              <w:jc w:val="center"/>
              <w:rPr>
                <w:sz w:val="20"/>
                <w:szCs w:val="20"/>
              </w:rPr>
            </w:pPr>
            <w:r>
              <w:rPr>
                <w:rFonts w:ascii="Times New Roman" w:hAnsi="Times New Roman"/>
                <w:sz w:val="20"/>
                <w:szCs w:val="20"/>
                <w:highlight w:val="none"/>
              </w:rPr>
            </w:r>
            <w:r>
              <w:rPr>
                <w:rFonts w:ascii="Times New Roman" w:hAnsi="Times New Roman"/>
                <w:sz w:val="20"/>
                <w:szCs w:val="20"/>
                <w:highlight w:val="none"/>
              </w:rPr>
              <w:t xml:space="preserve">8 (980) 378-37-52</w:t>
            </w:r>
            <w:r>
              <w:rPr>
                <w:sz w:val="20"/>
                <w:szCs w:val="20"/>
              </w:rPr>
            </w:r>
            <w:r>
              <w:rPr>
                <w:sz w:val="20"/>
                <w:szCs w:val="20"/>
              </w:rPr>
            </w:r>
          </w:p>
        </w:tc>
      </w:tr>
      <w:tr>
        <w:tblPrEx/>
        <w:trPr>
          <w:trHeight w:val="850"/>
        </w:trPr>
        <w:tc>
          <w:tcPr>
            <w:tcBorders>
              <w:left w:val="single" w:color="000000" w:sz="4" w:space="0"/>
              <w:right w:val="single" w:color="000000" w:sz="4" w:space="0"/>
            </w:tcBorders>
            <w:tcW w:w="283" w:type="dxa"/>
            <w:vAlign w:val="center"/>
            <w:vMerge w:val="restart"/>
            <w:textDirection w:val="lrTb"/>
            <w:noWrap w:val="false"/>
          </w:tcPr>
          <w:p>
            <w:r/>
            <w:r/>
          </w:p>
        </w:tc>
        <w:tc>
          <w:tcPr>
            <w:tcBorders>
              <w:left w:val="single" w:color="000000" w:sz="4" w:space="0"/>
              <w:right w:val="single" w:color="000000" w:sz="4" w:space="0"/>
            </w:tcBorders>
            <w:tcW w:w="1305" w:type="dxa"/>
            <w:vAlign w:val="center"/>
            <w:vMerge w:val="restart"/>
            <w:textDirection w:val="lrTb"/>
            <w:noWrap w:val="false"/>
          </w:tcPr>
          <w:p>
            <w:r/>
            <w:r/>
          </w:p>
        </w:tc>
        <w:tc>
          <w:tcPr>
            <w:tcBorders>
              <w:top w:val="single" w:color="000000" w:sz="4" w:space="0"/>
              <w:left w:val="single" w:color="000000" w:sz="4" w:space="0"/>
              <w:bottom w:val="single" w:color="000000" w:sz="4" w:space="0"/>
              <w:right w:val="single" w:color="000000" w:sz="4" w:space="0"/>
            </w:tcBorders>
            <w:tcW w:w="284" w:type="dxa"/>
            <w:vAlign w:val="center"/>
            <w:vMerge w:val="restart"/>
            <w:textDirection w:val="lrTb"/>
            <w:noWrap w:val="false"/>
          </w:tcPr>
          <w:p>
            <w:pPr>
              <w:jc w:val="center"/>
              <w:rPr>
                <w:sz w:val="20"/>
              </w:rPr>
            </w:pPr>
            <w:r>
              <w:rPr>
                <w:sz w:val="20"/>
              </w:rPr>
              <w:t xml:space="preserve">9</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213" w:type="dxa"/>
            <w:vAlign w:val="center"/>
            <w:vMerge w:val="restart"/>
            <w:textDirection w:val="lrTb"/>
            <w:noWrap w:val="false"/>
          </w:tcPr>
          <w:p>
            <w:pPr>
              <w:jc w:val="center"/>
              <w:spacing w:line="240" w:lineRule="auto"/>
              <w:rPr>
                <w:rFonts w:ascii="Times New Roman" w:hAnsi="Times New Roman"/>
                <w:sz w:val="20"/>
              </w:rPr>
            </w:pPr>
            <w:r>
              <w:rPr>
                <w:rFonts w:ascii="Times New Roman" w:hAnsi="Times New Roman"/>
                <w:sz w:val="20"/>
                <w:szCs w:val="20"/>
              </w:rPr>
              <w:t xml:space="preserve">Автомобиль </w:t>
            </w:r>
            <w:r>
              <w:rPr>
                <w:rFonts w:ascii="Times New Roman" w:hAnsi="Times New Roman"/>
                <w:sz w:val="20"/>
                <w:szCs w:val="20"/>
              </w:rPr>
              <w:t xml:space="preserve">LADA Vesta</w:t>
            </w:r>
            <w:r>
              <w:rPr>
                <w:rFonts w:ascii="Times New Roman" w:hAnsi="Times New Roman"/>
                <w:sz w:val="20"/>
                <w:szCs w:val="20"/>
              </w:rPr>
              <w:t xml:space="preserve">, 2020 г</w:t>
            </w:r>
            <w:r>
              <w:rPr>
                <w:rFonts w:ascii="Times New Roman" w:hAnsi="Times New Roman"/>
                <w:sz w:val="20"/>
                <w:szCs w:val="20"/>
              </w:rPr>
              <w:t xml:space="preserve">од</w:t>
            </w:r>
            <w:r>
              <w:rPr>
                <w:rFonts w:ascii="Times New Roman" w:hAnsi="Times New Roman"/>
                <w:sz w:val="20"/>
                <w:szCs w:val="20"/>
              </w:rPr>
              <w:t xml:space="preserve">а</w:t>
            </w:r>
            <w:r>
              <w:rPr>
                <w:rFonts w:ascii="Times New Roman" w:hAnsi="Times New Roman"/>
                <w:sz w:val="20"/>
                <w:szCs w:val="20"/>
              </w:rPr>
              <w:t xml:space="preserve"> выпуска</w:t>
            </w:r>
            <w:r>
              <w:rPr>
                <w:rFonts w:ascii="Times New Roman" w:hAnsi="Times New Roman"/>
                <w:sz w:val="20"/>
                <w:szCs w:val="20"/>
              </w:rPr>
              <w:t xml:space="preserve">, государственный номер Т052КН31, и</w:t>
            </w:r>
            <w:r>
              <w:rPr>
                <w:rFonts w:ascii="Times New Roman" w:hAnsi="Times New Roman"/>
                <w:sz w:val="20"/>
                <w:szCs w:val="20"/>
              </w:rPr>
              <w:t xml:space="preserve">дентификационный номер (VIN) XTAGFK110MY482867</w:t>
            </w:r>
            <w:r>
              <w:rPr>
                <w:rFonts w:ascii="Times New Roman" w:hAnsi="Times New Roman"/>
                <w:sz w:val="20"/>
                <w:szCs w:val="20"/>
              </w:rPr>
              <w:t xml:space="preserve">, н</w:t>
            </w:r>
            <w:r>
              <w:rPr>
                <w:rFonts w:ascii="Times New Roman" w:hAnsi="Times New Roman"/>
                <w:sz w:val="20"/>
                <w:szCs w:val="20"/>
              </w:rPr>
              <w:t xml:space="preserve">омер кузова (кабины) </w:t>
            </w:r>
            <w:r>
              <w:rPr>
                <w:rFonts w:ascii="Times New Roman" w:hAnsi="Times New Roman"/>
                <w:sz w:val="20"/>
                <w:szCs w:val="20"/>
              </w:rPr>
              <w:t xml:space="preserve">XTAGFK110MY482867</w:t>
            </w:r>
            <w:r>
              <w:rPr>
                <w:rFonts w:ascii="Times New Roman" w:hAnsi="Times New Roman"/>
                <w:sz w:val="20"/>
                <w:szCs w:val="20"/>
              </w:rPr>
              <w:t xml:space="preserve">, ц</w:t>
            </w:r>
            <w:r>
              <w:rPr>
                <w:rFonts w:ascii="Times New Roman" w:hAnsi="Times New Roman"/>
                <w:sz w:val="20"/>
                <w:szCs w:val="20"/>
              </w:rPr>
              <w:t xml:space="preserve">вет кузова (кабины) серый</w:t>
            </w:r>
            <w:r>
              <w:rPr>
                <w:rFonts w:ascii="Times New Roman" w:hAnsi="Times New Roman"/>
                <w:sz w:val="20"/>
                <w:szCs w:val="20"/>
              </w:rPr>
              <w:t xml:space="preserve">, р</w:t>
            </w:r>
            <w:r>
              <w:rPr>
                <w:rFonts w:ascii="Times New Roman" w:hAnsi="Times New Roman"/>
                <w:sz w:val="20"/>
                <w:szCs w:val="20"/>
              </w:rPr>
              <w:t xml:space="preserve">абочий объем (см³) 1596</w:t>
            </w:r>
            <w:r>
              <w:rPr>
                <w:rFonts w:ascii="Times New Roman" w:hAnsi="Times New Roman"/>
                <w:sz w:val="20"/>
                <w:szCs w:val="20"/>
              </w:rPr>
              <w:t xml:space="preserve">, м</w:t>
            </w:r>
            <w:r>
              <w:rPr>
                <w:rFonts w:ascii="Times New Roman" w:hAnsi="Times New Roman"/>
                <w:sz w:val="20"/>
                <w:szCs w:val="20"/>
              </w:rPr>
              <w:t xml:space="preserve">ощность (кВт/</w:t>
            </w:r>
            <w:r>
              <w:rPr>
                <w:rFonts w:ascii="Times New Roman" w:hAnsi="Times New Roman"/>
                <w:sz w:val="20"/>
                <w:szCs w:val="20"/>
              </w:rPr>
              <w:t xml:space="preserve">л.с</w:t>
            </w:r>
            <w:r>
              <w:rPr>
                <w:rFonts w:ascii="Times New Roman" w:hAnsi="Times New Roman"/>
                <w:sz w:val="20"/>
                <w:szCs w:val="20"/>
              </w:rPr>
              <w:t xml:space="preserve">.)</w:t>
            </w:r>
            <w:r>
              <w:rPr>
                <w:rFonts w:ascii="Times New Roman" w:hAnsi="Times New Roman"/>
                <w:sz w:val="20"/>
                <w:szCs w:val="20"/>
              </w:rPr>
              <w:t xml:space="preserve"> 78/106.1</w:t>
            </w:r>
            <w:r>
              <w:rPr>
                <w:rFonts w:ascii="Times New Roman" w:hAnsi="Times New Roman"/>
                <w:sz w:val="20"/>
                <w:szCs w:val="20"/>
              </w:rPr>
              <w:t xml:space="preserve">.</w:t>
            </w:r>
            <w:r>
              <w:rPr>
                <w:sz w:val="20"/>
                <w:szCs w:val="20"/>
              </w:rPr>
              <w:t xml:space="preserve"> </w:t>
            </w:r>
            <w:r>
              <w:rPr>
                <w:rFonts w:ascii="Times New Roman" w:hAnsi="Times New Roman"/>
                <w:sz w:val="20"/>
                <w:szCs w:val="20"/>
              </w:rPr>
              <w:t xml:space="preserve">Наличие повреждений:</w:t>
            </w:r>
            <w:r>
              <w:rPr>
                <w:rFonts w:ascii="Times New Roman" w:hAnsi="Times New Roman"/>
                <w:sz w:val="20"/>
                <w:szCs w:val="20"/>
              </w:rPr>
              <w:t xml:space="preserve"> скол на капоте</w:t>
            </w:r>
            <w:r>
              <w:rPr>
                <w:rFonts w:ascii="Times New Roman" w:hAnsi="Times New Roman"/>
                <w:sz w:val="20"/>
                <w:szCs w:val="20"/>
              </w:rPr>
              <w:t xml:space="preserve">. Имущество обременено: арест, залог (Беляев А.В.</w:t>
            </w:r>
            <w:r>
              <w:rPr>
                <w:rFonts w:ascii="Times New Roman" w:hAnsi="Times New Roman"/>
                <w:sz w:val="20"/>
                <w:szCs w:val="20"/>
              </w:rPr>
              <w:t xml:space="preserve">) запрещение регистрации.  Взыскатель: </w:t>
            </w:r>
            <w:r>
              <w:rPr>
                <w:rFonts w:ascii="Times New Roman" w:hAnsi="Times New Roman"/>
                <w:sz w:val="20"/>
                <w:szCs w:val="20"/>
              </w:rPr>
              <w:t xml:space="preserve">Коба Н.В</w:t>
            </w:r>
            <w:r>
              <w:rPr>
                <w:rFonts w:ascii="Times New Roman" w:hAnsi="Times New Roman"/>
                <w:sz w:val="20"/>
                <w:szCs w:val="20"/>
              </w:rPr>
              <w:t xml:space="preserve">.</w:t>
            </w:r>
            <w:r>
              <w:rPr>
                <w:rFonts w:ascii="Times New Roman" w:hAnsi="Times New Roman"/>
                <w:sz w:val="20"/>
                <w:szCs w:val="20"/>
              </w:rPr>
              <w:t xml:space="preserve"> Взыскатель не является залогодержателем, </w:t>
            </w:r>
            <w:r>
              <w:rPr>
                <w:rFonts w:ascii="Times New Roman" w:hAnsi="Times New Roman"/>
                <w:sz w:val="20"/>
                <w:szCs w:val="20"/>
              </w:rPr>
              <w:t xml:space="preserve">залог переходит на нового собственника</w:t>
            </w:r>
            <w:r>
              <w:rPr>
                <w:rFonts w:ascii="Times New Roman" w:hAnsi="Times New Roman"/>
                <w:sz w:val="20"/>
                <w:szCs w:val="20"/>
              </w:rPr>
              <w:t xml:space="preserve">.</w:t>
            </w:r>
            <w:r>
              <w:rPr>
                <w:rFonts w:ascii="Times New Roman" w:hAnsi="Times New Roman"/>
                <w:sz w:val="20"/>
                <w:szCs w:val="20"/>
              </w:rPr>
              <w:t xml:space="preserve"> Имущество принадлежит на праве собственности Саввину А.П. </w:t>
            </w:r>
            <w:r>
              <w:rPr>
                <w:rFonts w:ascii="Times New Roman" w:hAnsi="Times New Roman"/>
                <w:sz w:val="20"/>
                <w:szCs w:val="20"/>
              </w:rPr>
              <w:t xml:space="preserve">Основание реализации: </w:t>
            </w:r>
            <w:r>
              <w:rPr>
                <w:rFonts w:ascii="Times New Roman" w:hAnsi="Times New Roman"/>
                <w:sz w:val="20"/>
                <w:szCs w:val="20"/>
              </w:rPr>
              <w:t xml:space="preserve">постановление о передаче арестованного имущества на торги № 31002/25/2454452 от 14.08.2025 Белгородское РОСП</w:t>
            </w:r>
            <w:r>
              <w:rPr>
                <w:rFonts w:ascii="Times New Roman" w:hAnsi="Times New Roman"/>
                <w:sz w:val="20"/>
              </w:rPr>
            </w:r>
            <w:r>
              <w:rPr>
                <w:rFonts w:ascii="Times New Roman" w:hAnsi="Times New Roman"/>
                <w:sz w:val="20"/>
              </w:rPr>
            </w:r>
          </w:p>
          <w:p>
            <w:pPr>
              <w:jc w:val="center"/>
              <w:spacing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1296" w:type="dxa"/>
            <w:vAlign w:val="center"/>
            <w:vMerge w:val="restart"/>
            <w:textDirection w:val="lrTb"/>
            <w:noWrap w:val="false"/>
          </w:tcPr>
          <w:p>
            <w:pPr>
              <w:jc w:val="center"/>
              <w:rPr>
                <w:sz w:val="20"/>
              </w:rPr>
            </w:pPr>
            <w:r>
              <w:rPr>
                <w:sz w:val="20"/>
                <w:szCs w:val="20"/>
              </w:rPr>
              <w:t xml:space="preserve">Белгородская область, р-н Белгородский, с. Беломестное, ул. Западная, д. 11 (без права пользования)</w:t>
            </w:r>
            <w:r>
              <w:rPr>
                <w:sz w:val="20"/>
              </w:rPr>
            </w:r>
            <w:r>
              <w:rPr>
                <w:sz w:val="20"/>
              </w:rPr>
            </w:r>
          </w:p>
          <w:p>
            <w:pPr>
              <w:jc w:val="center"/>
              <w:rPr>
                <w:sz w:val="20"/>
                <w:szCs w:val="20"/>
              </w:rPr>
            </w:pPr>
            <w:r>
              <w:rPr>
                <w:sz w:val="20"/>
                <w:szCs w:val="20"/>
              </w:rPr>
            </w:r>
            <w:r>
              <w:rPr>
                <w:sz w:val="20"/>
                <w:szCs w:val="20"/>
              </w:rPr>
            </w:r>
            <w:r>
              <w:rPr>
                <w:sz w:val="20"/>
                <w:szCs w:val="20"/>
              </w:rPr>
            </w:r>
          </w:p>
          <w:p>
            <w:pPr>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23" w:type="dxa"/>
            <w:vAlign w:val="center"/>
            <w:vMerge w:val="restart"/>
            <w:textDirection w:val="lrTb"/>
            <w:noWrap w:val="false"/>
          </w:tcPr>
          <w:p>
            <w:pPr>
              <w:jc w:val="center"/>
              <w:rPr>
                <w:sz w:val="20"/>
                <w:szCs w:val="20"/>
              </w:rPr>
            </w:pPr>
            <w:r>
              <w:rPr>
                <w:sz w:val="20"/>
                <w:szCs w:val="20"/>
              </w:rPr>
              <w:t xml:space="preserve">493600</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847" w:type="dxa"/>
            <w:vAlign w:val="center"/>
            <w:vMerge w:val="restart"/>
            <w:textDirection w:val="lrTb"/>
            <w:noWrap w:val="false"/>
          </w:tcPr>
          <w:p>
            <w:pPr>
              <w:jc w:val="right"/>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74040</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992" w:type="dxa"/>
            <w:vAlign w:val="center"/>
            <w:vMerge w:val="restart"/>
            <w:textDirection w:val="lrTb"/>
            <w:noWrap w:val="false"/>
          </w:tcPr>
          <w:p>
            <w:pPr>
              <w:jc w:val="center"/>
              <w:rPr>
                <w:sz w:val="20"/>
                <w:szCs w:val="20"/>
              </w:rPr>
            </w:pPr>
            <w:r>
              <w:rPr>
                <w:sz w:val="20"/>
                <w:szCs w:val="20"/>
              </w:rPr>
              <w:t xml:space="preserve">14900</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025" w:type="dxa"/>
            <w:vAlign w:val="center"/>
            <w:vMerge w:val="restart"/>
            <w:textDirection w:val="lrTb"/>
            <w:noWrap w:val="false"/>
          </w:tcPr>
          <w:p>
            <w:pPr>
              <w:jc w:val="center"/>
              <w:rPr>
                <w:sz w:val="20"/>
                <w:szCs w:val="20"/>
                <w:highlight w:val="none"/>
              </w:rPr>
            </w:pPr>
            <w:r>
              <w:rPr>
                <w:sz w:val="20"/>
                <w:szCs w:val="20"/>
              </w:rPr>
            </w:r>
            <w:r>
              <w:rPr>
                <w:rFonts w:ascii="Times New Roman" w:hAnsi="Times New Roman"/>
                <w:sz w:val="20"/>
                <w:szCs w:val="20"/>
              </w:rPr>
              <w:t xml:space="preserve">Белгородское РОСП</w:t>
            </w:r>
            <w:r>
              <w:rPr>
                <w:sz w:val="20"/>
                <w:szCs w:val="20"/>
                <w:highlight w:val="none"/>
              </w:rPr>
            </w:r>
            <w:r>
              <w:rPr>
                <w:sz w:val="20"/>
                <w:szCs w:val="20"/>
                <w:highlight w:val="none"/>
              </w:rPr>
            </w:r>
          </w:p>
          <w:p>
            <w:pPr>
              <w:jc w:val="center"/>
              <w:rPr>
                <w:rFonts w:ascii="Times New Roman" w:hAnsi="Times New Roman"/>
                <w:sz w:val="20"/>
                <w:szCs w:val="20"/>
                <w:highlight w:val="none"/>
              </w:rPr>
            </w:pPr>
            <w:r>
              <w:rPr>
                <w:rFonts w:ascii="Times New Roman" w:hAnsi="Times New Roman"/>
                <w:sz w:val="20"/>
                <w:szCs w:val="20"/>
                <w:highlight w:val="none"/>
              </w:rPr>
            </w:r>
            <w:r>
              <w:rPr>
                <w:sz w:val="20"/>
                <w:szCs w:val="20"/>
              </w:rPr>
              <w:t xml:space="preserve">УФССП России по Белгородской области Судебный пристав-исполнитель</w:t>
            </w:r>
            <w:r>
              <w:rPr>
                <w:rFonts w:ascii="Times New Roman" w:hAnsi="Times New Roman"/>
                <w:sz w:val="20"/>
                <w:szCs w:val="20"/>
                <w:highlight w:val="none"/>
              </w:rPr>
            </w:r>
            <w:r>
              <w:rPr>
                <w:rFonts w:ascii="Times New Roman" w:hAnsi="Times New Roman"/>
                <w:sz w:val="20"/>
                <w:szCs w:val="20"/>
                <w:highlight w:val="none"/>
              </w:rPr>
            </w:r>
          </w:p>
          <w:p>
            <w:pPr>
              <w:jc w:val="center"/>
              <w:rPr>
                <w:sz w:val="20"/>
                <w:szCs w:val="20"/>
                <w:highlight w:val="none"/>
              </w:rPr>
            </w:pPr>
            <w:r>
              <w:rPr>
                <w:sz w:val="20"/>
                <w:szCs w:val="20"/>
                <w:highlight w:val="none"/>
              </w:rPr>
              <w:t xml:space="preserve">Чумакова Н.А.</w:t>
            </w:r>
            <w:r>
              <w:rPr>
                <w:sz w:val="20"/>
                <w:szCs w:val="20"/>
                <w:highlight w:val="none"/>
              </w:rPr>
            </w:r>
            <w:r>
              <w:rPr>
                <w:sz w:val="20"/>
                <w:szCs w:val="20"/>
                <w:highlight w:val="none"/>
              </w:rPr>
            </w:r>
          </w:p>
          <w:p>
            <w:pPr>
              <w:jc w:val="center"/>
              <w:rPr>
                <w:sz w:val="20"/>
                <w:szCs w:val="20"/>
              </w:rPr>
            </w:pPr>
            <w:r>
              <w:rPr>
                <w:sz w:val="20"/>
                <w:szCs w:val="20"/>
                <w:highlight w:val="none"/>
              </w:rPr>
              <w:t xml:space="preserve">8 (4722) 31-28-55</w:t>
            </w:r>
            <w:r>
              <w:rPr>
                <w:sz w:val="20"/>
                <w:szCs w:val="20"/>
              </w:rPr>
            </w:r>
            <w:r>
              <w:rPr>
                <w:sz w:val="20"/>
                <w:szCs w:val="20"/>
              </w:rPr>
            </w:r>
          </w:p>
          <w:p>
            <w:pPr>
              <w:jc w:val="center"/>
              <w:rPr>
                <w:sz w:val="20"/>
                <w:szCs w:val="20"/>
              </w:rPr>
            </w:pPr>
            <w:r>
              <w:rPr>
                <w:sz w:val="20"/>
                <w:szCs w:val="20"/>
                <w:highlight w:val="none"/>
              </w:rPr>
              <w:t xml:space="preserve">9 (915) 568-38-56</w:t>
            </w:r>
            <w:r>
              <w:rPr>
                <w:sz w:val="20"/>
                <w:szCs w:val="20"/>
              </w:rPr>
            </w:r>
            <w:r>
              <w:rPr>
                <w:sz w:val="20"/>
                <w:szCs w:val="20"/>
              </w:rPr>
            </w:r>
          </w:p>
        </w:tc>
      </w:tr>
      <w:tr>
        <w:tblPrEx/>
        <w:trPr>
          <w:trHeight w:val="850"/>
        </w:trPr>
        <w:tc>
          <w:tcPr>
            <w:tcBorders>
              <w:left w:val="single" w:color="000000" w:sz="4" w:space="0"/>
              <w:right w:val="single" w:color="000000" w:sz="4" w:space="0"/>
            </w:tcBorders>
            <w:tcW w:w="283" w:type="dxa"/>
            <w:vAlign w:val="center"/>
            <w:vMerge w:val="restart"/>
            <w:textDirection w:val="lrTb"/>
            <w:noWrap w:val="false"/>
          </w:tcPr>
          <w:p>
            <w:r/>
            <w:r/>
          </w:p>
        </w:tc>
        <w:tc>
          <w:tcPr>
            <w:tcBorders>
              <w:left w:val="single" w:color="000000" w:sz="4" w:space="0"/>
              <w:right w:val="single" w:color="000000" w:sz="4" w:space="0"/>
            </w:tcBorders>
            <w:tcW w:w="1305" w:type="dxa"/>
            <w:vAlign w:val="center"/>
            <w:vMerge w:val="restart"/>
            <w:textDirection w:val="lrTb"/>
            <w:noWrap w:val="false"/>
          </w:tcPr>
          <w:p>
            <w:r/>
            <w:r/>
          </w:p>
        </w:tc>
        <w:tc>
          <w:tcPr>
            <w:tcBorders>
              <w:top w:val="single" w:color="000000" w:sz="4" w:space="0"/>
              <w:left w:val="single" w:color="000000" w:sz="4" w:space="0"/>
              <w:bottom w:val="single" w:color="000000" w:sz="4" w:space="0"/>
              <w:right w:val="single" w:color="000000" w:sz="4" w:space="0"/>
            </w:tcBorders>
            <w:tcW w:w="284" w:type="dxa"/>
            <w:vAlign w:val="center"/>
            <w:vMerge w:val="restart"/>
            <w:textDirection w:val="lrTb"/>
            <w:noWrap w:val="false"/>
          </w:tcPr>
          <w:p>
            <w:pPr>
              <w:jc w:val="center"/>
              <w:rPr>
                <w:sz w:val="20"/>
              </w:rPr>
            </w:pPr>
            <w:r>
              <w:rPr>
                <w:sz w:val="20"/>
              </w:rPr>
              <w:t xml:space="preserve">10</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213" w:type="dxa"/>
            <w:vAlign w:val="center"/>
            <w:vMerge w:val="restart"/>
            <w:textDirection w:val="lrTb"/>
            <w:noWrap w:val="false"/>
          </w:tcPr>
          <w:p>
            <w:pPr>
              <w:jc w:val="center"/>
              <w:rPr>
                <w:sz w:val="20"/>
                <w:szCs w:val="20"/>
                <w:highlight w:val="none"/>
              </w:rPr>
            </w:pPr>
            <w:r>
              <w:rPr>
                <w:sz w:val="20"/>
                <w:szCs w:val="20"/>
              </w:rPr>
              <w:t xml:space="preserve">Автомобиль легковой</w:t>
            </w:r>
            <w:r>
              <w:rPr>
                <w:sz w:val="20"/>
                <w:szCs w:val="20"/>
              </w:rPr>
              <w:t xml:space="preserve"> </w:t>
            </w:r>
            <w:r>
              <w:rPr>
                <w:sz w:val="20"/>
                <w:szCs w:val="20"/>
              </w:rPr>
              <w:t xml:space="preserve">LADA GRANTA, 2022 года выпуска, государственный номер У914СА31, идентификационный номер (</w:t>
            </w:r>
            <w:r>
              <w:rPr>
                <w:sz w:val="20"/>
                <w:szCs w:val="20"/>
                <w:lang w:val="en-US"/>
              </w:rPr>
              <w:t xml:space="preserve">VIN</w:t>
            </w:r>
            <w:r>
              <w:rPr>
                <w:sz w:val="20"/>
                <w:szCs w:val="20"/>
              </w:rPr>
              <w:t xml:space="preserve">) </w:t>
            </w:r>
            <w:r>
              <w:rPr>
                <w:sz w:val="20"/>
                <w:szCs w:val="20"/>
              </w:rPr>
              <w:t xml:space="preserve">XTA219040N0843313</w:t>
            </w:r>
            <w:r>
              <w:rPr>
                <w:sz w:val="20"/>
                <w:szCs w:val="20"/>
              </w:rPr>
              <w:t xml:space="preserve">, </w:t>
            </w:r>
            <w:r>
              <w:rPr>
                <w:sz w:val="20"/>
                <w:szCs w:val="20"/>
              </w:rPr>
              <w:t xml:space="preserve">цвет кузова (кабины) белый, </w:t>
            </w:r>
            <w:r>
              <w:rPr>
                <w:sz w:val="20"/>
                <w:szCs w:val="20"/>
              </w:rPr>
              <w:t xml:space="preserve">номер кузова (кабины)</w:t>
            </w:r>
            <w:r>
              <w:rPr>
                <w:sz w:val="20"/>
                <w:szCs w:val="20"/>
              </w:rPr>
              <w:t xml:space="preserve"> </w:t>
            </w:r>
            <w:r>
              <w:rPr>
                <w:sz w:val="20"/>
                <w:szCs w:val="20"/>
              </w:rPr>
              <w:t xml:space="preserve">XTA219040N0843313</w:t>
            </w:r>
            <w:r>
              <w:rPr>
                <w:sz w:val="20"/>
                <w:szCs w:val="20"/>
              </w:rPr>
              <w:t xml:space="preserve">, рабочий объем (см³) </w:t>
            </w:r>
            <w:r>
              <w:rPr>
                <w:sz w:val="20"/>
                <w:szCs w:val="20"/>
              </w:rPr>
              <w:t xml:space="preserve">1596</w:t>
            </w:r>
            <w:r>
              <w:rPr>
                <w:sz w:val="20"/>
                <w:szCs w:val="20"/>
              </w:rPr>
              <w:t xml:space="preserve">, </w:t>
            </w:r>
            <w:r>
              <w:rPr>
                <w:sz w:val="20"/>
                <w:szCs w:val="20"/>
              </w:rPr>
              <w:t xml:space="preserve">мощность (кВт/л.с.)</w:t>
            </w:r>
            <w:r>
              <w:rPr>
                <w:sz w:val="20"/>
                <w:szCs w:val="20"/>
              </w:rPr>
              <w:t xml:space="preserve"> 66.000</w:t>
            </w:r>
            <w:r>
              <w:rPr>
                <w:sz w:val="20"/>
                <w:szCs w:val="20"/>
              </w:rPr>
              <w:t xml:space="preserve">/89.800</w:t>
            </w:r>
            <w:r>
              <w:rPr>
                <w:sz w:val="20"/>
                <w:szCs w:val="20"/>
              </w:rPr>
              <w:t xml:space="preserve">. Наличие повреждений: разбито лобовое стекло, капот, передний бампер, правое крыло переднее, правая передняя и задняя дверь, заднее правое крыло, крыша побита осколками, отсутствует стекло правой стороны ТС</w:t>
            </w:r>
            <w:r>
              <w:rPr>
                <w:sz w:val="20"/>
                <w:szCs w:val="20"/>
              </w:rPr>
              <w:t xml:space="preserve">. Имущество обременено: залог (</w:t>
            </w:r>
            <w:r>
              <w:rPr>
                <w:rFonts w:ascii="Times New Roman" w:hAnsi="Times New Roman"/>
                <w:sz w:val="20"/>
                <w:szCs w:val="20"/>
              </w:rPr>
              <w:t xml:space="preserve"> </w:t>
            </w:r>
            <w:r>
              <w:rPr>
                <w:rFonts w:ascii="Times New Roman" w:hAnsi="Times New Roman"/>
                <w:sz w:val="20"/>
                <w:szCs w:val="20"/>
              </w:rPr>
              <w:t xml:space="preserve">ПАО «Совкомбанк»</w:t>
            </w:r>
            <w:r>
              <w:rPr>
                <w:sz w:val="20"/>
                <w:szCs w:val="20"/>
              </w:rPr>
              <w:t xml:space="preserve">), арест, запрещение регистрации. </w:t>
            </w:r>
            <w:r>
              <w:rPr>
                <w:rFonts w:ascii="Times New Roman" w:hAnsi="Times New Roman"/>
                <w:sz w:val="20"/>
                <w:szCs w:val="20"/>
              </w:rPr>
              <w:t xml:space="preserve">Взыскатель: </w:t>
            </w:r>
            <w:r>
              <w:rPr>
                <w:rFonts w:ascii="Times New Roman" w:hAnsi="Times New Roman"/>
                <w:sz w:val="20"/>
                <w:szCs w:val="20"/>
              </w:rPr>
              <w:t xml:space="preserve">ПАО «Совкомбанк»</w:t>
            </w:r>
            <w:r>
              <w:rPr>
                <w:rFonts w:ascii="Times New Roman" w:hAnsi="Times New Roman"/>
                <w:sz w:val="20"/>
                <w:szCs w:val="20"/>
              </w:rPr>
              <w:t xml:space="preserve">. </w:t>
            </w:r>
            <w:r>
              <w:rPr>
                <w:sz w:val="20"/>
                <w:szCs w:val="20"/>
              </w:rPr>
              <w:t xml:space="preserve">Имущество принадлежит на праве собственности Куркчи А.В.</w:t>
            </w:r>
            <w:r>
              <w:rPr>
                <w:sz w:val="20"/>
                <w:szCs w:val="20"/>
              </w:rPr>
              <w:t xml:space="preserve"> Основание реализации: </w:t>
            </w:r>
            <w:r>
              <w:rPr>
                <w:sz w:val="20"/>
                <w:szCs w:val="20"/>
                <w:highlight w:val="none"/>
              </w:rPr>
            </w:r>
            <w:r>
              <w:rPr>
                <w:sz w:val="20"/>
                <w:szCs w:val="20"/>
                <w:highlight w:val="none"/>
              </w:rPr>
            </w:r>
          </w:p>
          <w:p>
            <w:pPr>
              <w:jc w:val="center"/>
              <w:rPr>
                <w:sz w:val="20"/>
                <w:szCs w:val="20"/>
              </w:rPr>
            </w:pPr>
            <w:r>
              <w:rPr>
                <w:sz w:val="20"/>
                <w:szCs w:val="20"/>
                <w:highlight w:val="none"/>
              </w:rPr>
              <w:t xml:space="preserve">Исполнительная надпись нотариуса № 77/2296-н/77-2023-3-1122 от 11.05.2023</w:t>
            </w:r>
            <w:r>
              <w:rPr>
                <w:sz w:val="20"/>
                <w:szCs w:val="20"/>
              </w:rPr>
            </w:r>
            <w:r>
              <w:rPr>
                <w:sz w:val="20"/>
                <w:szCs w:val="20"/>
              </w:rPr>
            </w:r>
          </w:p>
          <w:p>
            <w:pPr>
              <w:jc w:val="center"/>
              <w:spacing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1296" w:type="dxa"/>
            <w:vAlign w:val="center"/>
            <w:vMerge w:val="restart"/>
            <w:textDirection w:val="lrTb"/>
            <w:noWrap w:val="false"/>
          </w:tcPr>
          <w:p>
            <w:pPr>
              <w:jc w:val="center"/>
              <w:rPr>
                <w:sz w:val="20"/>
                <w:szCs w:val="20"/>
              </w:rPr>
            </w:pPr>
            <w:r>
              <w:rPr>
                <w:sz w:val="20"/>
                <w:szCs w:val="20"/>
              </w:rPr>
              <w:t xml:space="preserve">Белгородская область, г. Белгород, ул. Н. Чумичова, д. 124д ( без права пользования)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23" w:type="dxa"/>
            <w:vAlign w:val="center"/>
            <w:vMerge w:val="restart"/>
            <w:textDirection w:val="lrTb"/>
            <w:noWrap w:val="false"/>
          </w:tcPr>
          <w:p>
            <w:pPr>
              <w:jc w:val="center"/>
              <w:rPr>
                <w:sz w:val="20"/>
                <w:szCs w:val="20"/>
              </w:rPr>
            </w:pPr>
            <w:r>
              <w:rPr>
                <w:sz w:val="20"/>
                <w:szCs w:val="20"/>
              </w:rPr>
              <w:t xml:space="preserve">286000</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847" w:type="dxa"/>
            <w:vAlign w:val="center"/>
            <w:vMerge w:val="restart"/>
            <w:textDirection w:val="lrTb"/>
            <w:noWrap w:val="false"/>
          </w:tcPr>
          <w:p>
            <w:pPr>
              <w:jc w:val="right"/>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42900</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992" w:type="dxa"/>
            <w:vAlign w:val="center"/>
            <w:vMerge w:val="restart"/>
            <w:textDirection w:val="lrTb"/>
            <w:noWrap w:val="false"/>
          </w:tcPr>
          <w:p>
            <w:pPr>
              <w:jc w:val="center"/>
              <w:rPr>
                <w:sz w:val="20"/>
                <w:szCs w:val="20"/>
                <w:highlight w:val="none"/>
              </w:rPr>
            </w:pPr>
            <w:r>
              <w:rPr>
                <w:sz w:val="20"/>
                <w:szCs w:val="20"/>
              </w:rPr>
              <w:t xml:space="preserve">8600</w:t>
            </w:r>
            <w:r>
              <w:rPr>
                <w:sz w:val="20"/>
                <w:szCs w:val="20"/>
                <w:highlight w:val="none"/>
              </w:rPr>
            </w:r>
            <w:r>
              <w:rPr>
                <w:sz w:val="20"/>
                <w:szCs w:val="20"/>
                <w:highlight w:val="none"/>
              </w:rPr>
            </w:r>
          </w:p>
        </w:tc>
        <w:tc>
          <w:tcPr>
            <w:tcBorders>
              <w:top w:val="single" w:color="000000" w:sz="4" w:space="0"/>
              <w:left w:val="single" w:color="000000" w:sz="4" w:space="0"/>
              <w:bottom w:val="single" w:color="000000" w:sz="4" w:space="0"/>
              <w:right w:val="single" w:color="000000" w:sz="4" w:space="0"/>
            </w:tcBorders>
            <w:tcW w:w="2025" w:type="dxa"/>
            <w:vAlign w:val="center"/>
            <w:vMerge w:val="restart"/>
            <w:textDirection w:val="lrTb"/>
            <w:noWrap w:val="false"/>
          </w:tcPr>
          <w:p>
            <w:pPr>
              <w:jc w:val="center"/>
              <w:rPr>
                <w:sz w:val="20"/>
                <w:szCs w:val="20"/>
              </w:rPr>
            </w:pPr>
            <w:r>
              <w:rPr>
                <w:sz w:val="20"/>
                <w:szCs w:val="20"/>
              </w:rPr>
              <w:t xml:space="preserve">ОСП по Алексеевскому и Красненскому районам </w:t>
            </w:r>
            <w:r>
              <w:rPr>
                <w:sz w:val="20"/>
                <w:szCs w:val="20"/>
              </w:rPr>
            </w:r>
            <w:r>
              <w:rPr>
                <w:sz w:val="20"/>
                <w:szCs w:val="20"/>
              </w:rPr>
            </w:r>
          </w:p>
          <w:p>
            <w:pPr>
              <w:jc w:val="center"/>
              <w:rPr>
                <w:sz w:val="20"/>
                <w:szCs w:val="20"/>
                <w:highlight w:val="none"/>
              </w:rPr>
            </w:pPr>
            <w:r>
              <w:rPr>
                <w:sz w:val="20"/>
                <w:szCs w:val="20"/>
              </w:rPr>
            </w:r>
            <w:r>
              <w:rPr>
                <w:sz w:val="20"/>
                <w:szCs w:val="20"/>
              </w:rPr>
              <w:t xml:space="preserve">УФССП России по Белгородской области Судебный пристав-исполнитель</w:t>
            </w:r>
            <w:r>
              <w:rPr>
                <w:sz w:val="20"/>
                <w:szCs w:val="20"/>
                <w:highlight w:val="none"/>
              </w:rPr>
            </w:r>
            <w:r>
              <w:rPr>
                <w:sz w:val="20"/>
                <w:szCs w:val="20"/>
                <w:highlight w:val="none"/>
              </w:rPr>
            </w:r>
          </w:p>
          <w:p>
            <w:pPr>
              <w:jc w:val="center"/>
              <w:rPr>
                <w:sz w:val="20"/>
                <w:szCs w:val="20"/>
                <w:highlight w:val="none"/>
              </w:rPr>
            </w:pPr>
            <w:r>
              <w:rPr>
                <w:sz w:val="20"/>
                <w:szCs w:val="20"/>
                <w:highlight w:val="none"/>
              </w:rPr>
              <w:t xml:space="preserve">Сафарова Э.И.</w:t>
            </w:r>
            <w:r>
              <w:rPr>
                <w:sz w:val="20"/>
                <w:szCs w:val="20"/>
                <w:highlight w:val="none"/>
              </w:rPr>
            </w:r>
            <w:r>
              <w:rPr>
                <w:sz w:val="20"/>
                <w:szCs w:val="20"/>
                <w:highlight w:val="none"/>
              </w:rPr>
            </w:r>
          </w:p>
          <w:p>
            <w:pPr>
              <w:jc w:val="center"/>
              <w:rPr>
                <w:sz w:val="20"/>
                <w:szCs w:val="20"/>
              </w:rPr>
            </w:pPr>
            <w:r>
              <w:rPr>
                <w:sz w:val="20"/>
                <w:szCs w:val="20"/>
                <w:highlight w:val="none"/>
              </w:rPr>
              <w:t xml:space="preserve">8 (47234) 4-07-59</w:t>
            </w:r>
            <w:r>
              <w:rPr>
                <w:sz w:val="20"/>
                <w:szCs w:val="20"/>
              </w:rPr>
            </w:r>
            <w:r>
              <w:rPr>
                <w:sz w:val="20"/>
                <w:szCs w:val="20"/>
              </w:rPr>
            </w:r>
          </w:p>
          <w:p>
            <w:pPr>
              <w:jc w:val="center"/>
              <w:rPr>
                <w:sz w:val="20"/>
                <w:szCs w:val="20"/>
              </w:rPr>
            </w:pPr>
            <w:r>
              <w:rPr>
                <w:sz w:val="20"/>
                <w:szCs w:val="20"/>
                <w:highlight w:val="none"/>
              </w:rPr>
              <w:t xml:space="preserve">8 (47234) 4-12-91</w:t>
            </w:r>
            <w:r>
              <w:rPr>
                <w:sz w:val="20"/>
                <w:szCs w:val="20"/>
              </w:rPr>
            </w:r>
            <w:r>
              <w:rPr>
                <w:sz w:val="20"/>
                <w:szCs w:val="20"/>
              </w:rPr>
            </w:r>
          </w:p>
        </w:tc>
      </w:tr>
      <w:tr>
        <w:tblPrEx/>
        <w:trPr>
          <w:trHeight w:val="850"/>
        </w:trPr>
        <w:tc>
          <w:tcPr>
            <w:tcBorders>
              <w:left w:val="single" w:color="000000" w:sz="4" w:space="0"/>
              <w:right w:val="single" w:color="000000" w:sz="4" w:space="0"/>
            </w:tcBorders>
            <w:tcW w:w="283" w:type="dxa"/>
            <w:vAlign w:val="center"/>
            <w:vMerge w:val="restart"/>
            <w:textDirection w:val="lrTb"/>
            <w:noWrap w:val="false"/>
          </w:tcPr>
          <w:p>
            <w:r/>
            <w:r/>
          </w:p>
        </w:tc>
        <w:tc>
          <w:tcPr>
            <w:tcBorders>
              <w:left w:val="single" w:color="000000" w:sz="4" w:space="0"/>
              <w:right w:val="single" w:color="000000" w:sz="4" w:space="0"/>
            </w:tcBorders>
            <w:tcW w:w="1305" w:type="dxa"/>
            <w:vAlign w:val="center"/>
            <w:vMerge w:val="restart"/>
            <w:textDirection w:val="lrTb"/>
            <w:noWrap w:val="false"/>
          </w:tcPr>
          <w:p>
            <w:r/>
            <w:r/>
          </w:p>
        </w:tc>
        <w:tc>
          <w:tcPr>
            <w:tcBorders>
              <w:top w:val="single" w:color="000000" w:sz="4" w:space="0"/>
              <w:left w:val="single" w:color="000000" w:sz="4" w:space="0"/>
              <w:bottom w:val="single" w:color="000000" w:sz="4" w:space="0"/>
              <w:right w:val="single" w:color="000000" w:sz="4" w:space="0"/>
            </w:tcBorders>
            <w:tcW w:w="284" w:type="dxa"/>
            <w:vAlign w:val="center"/>
            <w:vMerge w:val="restart"/>
            <w:textDirection w:val="lrTb"/>
            <w:noWrap w:val="false"/>
          </w:tcPr>
          <w:p>
            <w:pPr>
              <w:jc w:val="center"/>
              <w:rPr>
                <w:sz w:val="20"/>
              </w:rPr>
            </w:pPr>
            <w:r>
              <w:rPr>
                <w:sz w:val="20"/>
              </w:rPr>
              <w:t xml:space="preserve">11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213" w:type="dxa"/>
            <w:vAlign w:val="center"/>
            <w:vMerge w:val="restart"/>
            <w:textDirection w:val="lrTb"/>
            <w:noWrap w:val="false"/>
          </w:tcPr>
          <w:p>
            <w:pPr>
              <w:jc w:val="center"/>
              <w:rPr>
                <w:sz w:val="20"/>
                <w:szCs w:val="20"/>
              </w:rPr>
            </w:pPr>
            <w:r>
              <w:rPr>
                <w:sz w:val="20"/>
                <w:szCs w:val="20"/>
              </w:rPr>
              <w:t xml:space="preserve">Автомобиль легковой Рено Логан</w:t>
            </w:r>
            <w:r>
              <w:rPr>
                <w:sz w:val="20"/>
                <w:szCs w:val="20"/>
              </w:rPr>
              <w:t xml:space="preserve">, 2012 года выпуска, государственный номер Н859ВТ31, идентификационный номер (</w:t>
            </w:r>
            <w:r>
              <w:rPr>
                <w:sz w:val="20"/>
                <w:szCs w:val="20"/>
                <w:lang w:val="en-US"/>
              </w:rPr>
              <w:t xml:space="preserve">VIN</w:t>
            </w:r>
            <w:r>
              <w:rPr>
                <w:sz w:val="20"/>
                <w:szCs w:val="20"/>
              </w:rPr>
              <w:t xml:space="preserve">) </w:t>
            </w:r>
            <w:r>
              <w:rPr>
                <w:sz w:val="20"/>
                <w:szCs w:val="20"/>
              </w:rPr>
              <w:t xml:space="preserve">X7LLSRBYACH550259</w:t>
            </w:r>
            <w:r>
              <w:rPr>
                <w:sz w:val="20"/>
                <w:szCs w:val="20"/>
              </w:rPr>
              <w:t xml:space="preserve">, номер кузова (кабины) </w:t>
            </w:r>
            <w:r>
              <w:rPr>
                <w:sz w:val="20"/>
                <w:szCs w:val="20"/>
              </w:rPr>
              <w:t xml:space="preserve">X7LLSRBYACH550259</w:t>
            </w:r>
            <w:r>
              <w:rPr>
                <w:sz w:val="20"/>
                <w:szCs w:val="20"/>
              </w:rPr>
              <w:t xml:space="preserve">, цвет кузова (кабины): светло-серый, рабочий объем (см³)</w:t>
            </w:r>
            <w:r>
              <w:rPr>
                <w:sz w:val="20"/>
                <w:szCs w:val="20"/>
              </w:rPr>
              <w:t xml:space="preserve"> </w:t>
            </w:r>
            <w:r>
              <w:rPr>
                <w:sz w:val="20"/>
                <w:szCs w:val="20"/>
              </w:rPr>
              <w:t xml:space="preserve">1598</w:t>
            </w:r>
            <w:r>
              <w:rPr>
                <w:sz w:val="20"/>
                <w:szCs w:val="20"/>
              </w:rPr>
              <w:t xml:space="preserve">,</w:t>
            </w:r>
            <w:r>
              <w:rPr>
                <w:sz w:val="20"/>
                <w:szCs w:val="20"/>
              </w:rPr>
              <w:t xml:space="preserve"> мощность (кВт/л.с.) </w:t>
            </w:r>
            <w:r>
              <w:rPr>
                <w:sz w:val="20"/>
                <w:szCs w:val="20"/>
              </w:rPr>
              <w:t xml:space="preserve">76</w:t>
            </w:r>
            <w:r>
              <w:rPr>
                <w:sz w:val="20"/>
                <w:szCs w:val="20"/>
              </w:rPr>
              <w:t xml:space="preserve">/103.0</w:t>
            </w:r>
            <w:r>
              <w:rPr>
                <w:sz w:val="20"/>
                <w:szCs w:val="20"/>
              </w:rPr>
              <w:t xml:space="preserve">. Наличие повреждений: трещина на лобовом стекле, осколочные повреждения по кузову, левая передняя дверь, задняя левая дверь и капот вмятина, повреждение лакокрасочного покрытия. Имущество обременено: арест, запрещение регистрации, залог  (</w:t>
            </w:r>
            <w:r>
              <w:rPr>
                <w:rFonts w:ascii="Times New Roman" w:hAnsi="Times New Roman"/>
                <w:sz w:val="20"/>
                <w:szCs w:val="20"/>
              </w:rPr>
              <w:t xml:space="preserve">ООО МФК «Кэшдрайв»</w:t>
            </w:r>
            <w:r>
              <w:rPr>
                <w:sz w:val="20"/>
                <w:szCs w:val="20"/>
              </w:rPr>
              <w:t xml:space="preserve">).</w:t>
            </w:r>
            <w:r>
              <w:rPr>
                <w:sz w:val="20"/>
                <w:szCs w:val="20"/>
              </w:rPr>
            </w:r>
            <w:r>
              <w:rPr>
                <w:sz w:val="20"/>
                <w:szCs w:val="20"/>
              </w:rPr>
            </w:r>
          </w:p>
          <w:p>
            <w:pPr>
              <w:jc w:val="center"/>
              <w:rPr>
                <w:sz w:val="20"/>
                <w:szCs w:val="20"/>
              </w:rPr>
            </w:pPr>
            <w:r>
              <w:rPr>
                <w:sz w:val="20"/>
                <w:szCs w:val="20"/>
              </w:rPr>
            </w:r>
            <w:r>
              <w:rPr>
                <w:rFonts w:ascii="Times New Roman" w:hAnsi="Times New Roman"/>
                <w:sz w:val="20"/>
                <w:szCs w:val="20"/>
              </w:rPr>
              <w:t xml:space="preserve">Взыскатель: ООО МФК «Кэшдрайв»</w:t>
            </w:r>
            <w:r>
              <w:rPr>
                <w:sz w:val="20"/>
                <w:szCs w:val="20"/>
              </w:rPr>
              <w:t xml:space="preserve">.</w:t>
            </w:r>
            <w:r>
              <w:rPr>
                <w:sz w:val="20"/>
                <w:szCs w:val="20"/>
              </w:rPr>
              <w:t xml:space="preserve"> Имущество принадлежит на праве собственности Трембицкой И.В. Основание реализации: </w:t>
            </w:r>
            <w:r>
              <w:rPr>
                <w:sz w:val="20"/>
                <w:szCs w:val="20"/>
              </w:rPr>
              <w:t xml:space="preserve">исполнительный лист Корочанского районного суда Белгородской области серия ФС № 042631383 от 29.12.2023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296" w:type="dxa"/>
            <w:vAlign w:val="center"/>
            <w:vMerge w:val="restart"/>
            <w:textDirection w:val="lrTb"/>
            <w:noWrap w:val="false"/>
          </w:tcPr>
          <w:p>
            <w:pPr>
              <w:jc w:val="center"/>
              <w:rPr>
                <w:sz w:val="20"/>
                <w:szCs w:val="20"/>
              </w:rPr>
            </w:pPr>
            <w:r>
              <w:rPr>
                <w:sz w:val="20"/>
                <w:szCs w:val="20"/>
              </w:rPr>
              <w:t xml:space="preserve">Белгородская область, г. Белгород, ул. Промышленная, 9б ( без права пользования)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23" w:type="dxa"/>
            <w:vAlign w:val="center"/>
            <w:vMerge w:val="restart"/>
            <w:textDirection w:val="lrTb"/>
            <w:noWrap w:val="false"/>
          </w:tcPr>
          <w:p>
            <w:pPr>
              <w:jc w:val="center"/>
              <w:rPr>
                <w:sz w:val="20"/>
                <w:szCs w:val="20"/>
              </w:rPr>
            </w:pPr>
            <w:r>
              <w:rPr>
                <w:sz w:val="20"/>
                <w:szCs w:val="20"/>
              </w:rPr>
              <w:t xml:space="preserve">117400</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847" w:type="dxa"/>
            <w:vAlign w:val="center"/>
            <w:vMerge w:val="restart"/>
            <w:textDirection w:val="lrTb"/>
            <w:noWrap w:val="false"/>
          </w:tcPr>
          <w:p>
            <w:pPr>
              <w:jc w:val="right"/>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17610</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992" w:type="dxa"/>
            <w:vAlign w:val="center"/>
            <w:vMerge w:val="restart"/>
            <w:textDirection w:val="lrTb"/>
            <w:noWrap w:val="false"/>
          </w:tcPr>
          <w:p>
            <w:pPr>
              <w:jc w:val="center"/>
              <w:rPr>
                <w:sz w:val="20"/>
                <w:szCs w:val="20"/>
                <w:highlight w:val="none"/>
              </w:rPr>
            </w:pPr>
            <w:r>
              <w:rPr>
                <w:sz w:val="20"/>
                <w:szCs w:val="20"/>
              </w:rPr>
              <w:t xml:space="preserve">3600</w:t>
            </w:r>
            <w:r>
              <w:rPr>
                <w:sz w:val="20"/>
                <w:szCs w:val="20"/>
                <w:highlight w:val="none"/>
              </w:rPr>
            </w:r>
            <w:r>
              <w:rPr>
                <w:sz w:val="20"/>
                <w:szCs w:val="20"/>
                <w:highlight w:val="none"/>
              </w:rPr>
            </w:r>
          </w:p>
        </w:tc>
        <w:tc>
          <w:tcPr>
            <w:tcBorders>
              <w:top w:val="single" w:color="000000" w:sz="4" w:space="0"/>
              <w:left w:val="single" w:color="000000" w:sz="4" w:space="0"/>
              <w:bottom w:val="single" w:color="000000" w:sz="4" w:space="0"/>
              <w:right w:val="single" w:color="000000" w:sz="4" w:space="0"/>
            </w:tcBorders>
            <w:tcW w:w="2025" w:type="dxa"/>
            <w:vAlign w:val="center"/>
            <w:vMerge w:val="restart"/>
            <w:textDirection w:val="lrTb"/>
            <w:noWrap w:val="false"/>
          </w:tcPr>
          <w:p>
            <w:pPr>
              <w:jc w:val="center"/>
              <w:rPr>
                <w:sz w:val="20"/>
                <w:szCs w:val="20"/>
                <w:highlight w:val="none"/>
              </w:rPr>
            </w:pPr>
            <w:r>
              <w:rPr>
                <w:sz w:val="20"/>
                <w:szCs w:val="20"/>
              </w:rPr>
              <w:t xml:space="preserve">Корочанское РОСП</w:t>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rPr>
              <w:t xml:space="preserve">УФССП России по Белгородской области Судебный пристав-исполнитель</w:t>
            </w:r>
            <w:r>
              <w:rPr>
                <w:sz w:val="20"/>
                <w:szCs w:val="20"/>
                <w:highlight w:val="none"/>
              </w:rPr>
            </w:r>
            <w:r>
              <w:rPr>
                <w:sz w:val="20"/>
                <w:szCs w:val="20"/>
                <w:highlight w:val="none"/>
              </w:rPr>
            </w:r>
          </w:p>
          <w:p>
            <w:pPr>
              <w:jc w:val="center"/>
              <w:rPr>
                <w:sz w:val="20"/>
                <w:szCs w:val="20"/>
                <w:highlight w:val="none"/>
              </w:rPr>
            </w:pPr>
            <w:r>
              <w:rPr>
                <w:sz w:val="20"/>
                <w:szCs w:val="20"/>
                <w:highlight w:val="none"/>
              </w:rPr>
              <w:t xml:space="preserve">Котынская Е.В.</w:t>
            </w:r>
            <w:r>
              <w:rPr>
                <w:sz w:val="20"/>
                <w:szCs w:val="20"/>
                <w:highlight w:val="none"/>
              </w:rPr>
            </w:r>
            <w:r>
              <w:rPr>
                <w:sz w:val="20"/>
                <w:szCs w:val="20"/>
                <w:highlight w:val="none"/>
              </w:rPr>
            </w:r>
          </w:p>
          <w:p>
            <w:pPr>
              <w:jc w:val="center"/>
              <w:rPr>
                <w:sz w:val="20"/>
                <w:szCs w:val="20"/>
              </w:rPr>
            </w:pPr>
            <w:r>
              <w:rPr>
                <w:sz w:val="20"/>
                <w:szCs w:val="20"/>
                <w:highlight w:val="none"/>
              </w:rPr>
            </w:r>
            <w:r>
              <w:rPr>
                <w:sz w:val="20"/>
                <w:szCs w:val="20"/>
                <w:highlight w:val="none"/>
              </w:rPr>
              <w:t xml:space="preserve">8 (980) 378-33-23</w:t>
            </w:r>
            <w:r>
              <w:rPr>
                <w:sz w:val="20"/>
                <w:szCs w:val="20"/>
              </w:rPr>
            </w:r>
            <w:r>
              <w:rPr>
                <w:sz w:val="20"/>
                <w:szCs w:val="20"/>
              </w:rPr>
            </w:r>
          </w:p>
        </w:tc>
      </w:tr>
      <w:tr>
        <w:tblPrEx/>
        <w:trPr>
          <w:trHeight w:val="850"/>
        </w:trPr>
        <w:tc>
          <w:tcPr>
            <w:tcBorders>
              <w:left w:val="single" w:color="000000" w:sz="4" w:space="0"/>
              <w:right w:val="single" w:color="000000" w:sz="4" w:space="0"/>
            </w:tcBorders>
            <w:tcW w:w="283" w:type="dxa"/>
            <w:vAlign w:val="center"/>
            <w:vMerge w:val="restart"/>
            <w:textDirection w:val="lrTb"/>
            <w:noWrap w:val="false"/>
          </w:tcPr>
          <w:p>
            <w:r/>
            <w:r/>
          </w:p>
        </w:tc>
        <w:tc>
          <w:tcPr>
            <w:tcBorders>
              <w:left w:val="single" w:color="000000" w:sz="4" w:space="0"/>
              <w:right w:val="single" w:color="000000" w:sz="4" w:space="0"/>
            </w:tcBorders>
            <w:tcW w:w="1305" w:type="dxa"/>
            <w:vAlign w:val="center"/>
            <w:vMerge w:val="restart"/>
            <w:textDirection w:val="lrTb"/>
            <w:noWrap w:val="false"/>
          </w:tcPr>
          <w:p>
            <w:r/>
            <w:r/>
          </w:p>
        </w:tc>
        <w:tc>
          <w:tcPr>
            <w:tcBorders>
              <w:top w:val="single" w:color="000000" w:sz="4" w:space="0"/>
              <w:left w:val="single" w:color="000000" w:sz="4" w:space="0"/>
              <w:bottom w:val="single" w:color="000000" w:sz="4" w:space="0"/>
              <w:right w:val="single" w:color="000000" w:sz="4" w:space="0"/>
            </w:tcBorders>
            <w:tcW w:w="284" w:type="dxa"/>
            <w:vAlign w:val="center"/>
            <w:vMerge w:val="restart"/>
            <w:textDirection w:val="lrTb"/>
            <w:noWrap w:val="false"/>
          </w:tcPr>
          <w:p>
            <w:pPr>
              <w:jc w:val="center"/>
              <w:rPr>
                <w:sz w:val="20"/>
              </w:rPr>
            </w:pPr>
            <w:r>
              <w:rPr>
                <w:sz w:val="20"/>
              </w:rPr>
              <w:t xml:space="preserve">12</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213" w:type="dxa"/>
            <w:vAlign w:val="center"/>
            <w:vMerge w:val="restart"/>
            <w:textDirection w:val="lrTb"/>
            <w:noWrap w:val="false"/>
          </w:tcPr>
          <w:p>
            <w:pPr>
              <w:jc w:val="center"/>
              <w:rPr>
                <w:sz w:val="20"/>
                <w:szCs w:val="20"/>
              </w:rPr>
            </w:pPr>
            <w:r>
              <w:rPr>
                <w:sz w:val="20"/>
                <w:szCs w:val="20"/>
              </w:rPr>
              <w:t xml:space="preserve">Грузовой тягач седельный Скания Р340 LA4X2HNA</w:t>
            </w:r>
            <w:r>
              <w:rPr>
                <w:sz w:val="20"/>
                <w:szCs w:val="20"/>
              </w:rPr>
              <w:t xml:space="preserve">, 2008 года выпуска, государственный номер Х394ЕО31, идентификационный номер (</w:t>
            </w:r>
            <w:r>
              <w:rPr>
                <w:sz w:val="20"/>
                <w:szCs w:val="20"/>
                <w:lang w:val="en-US"/>
              </w:rPr>
              <w:t xml:space="preserve">VIN</w:t>
            </w:r>
            <w:r>
              <w:rPr>
                <w:sz w:val="20"/>
                <w:szCs w:val="20"/>
              </w:rPr>
              <w:t xml:space="preserve">) 9BSP4X20003632642</w:t>
            </w:r>
            <w:r>
              <w:rPr>
                <w:sz w:val="20"/>
                <w:szCs w:val="20"/>
              </w:rPr>
              <w:t xml:space="preserve">, номер шасси (рамы) </w:t>
            </w:r>
            <w:r>
              <w:rPr>
                <w:sz w:val="20"/>
                <w:szCs w:val="20"/>
              </w:rPr>
              <w:t xml:space="preserve">9BSP4X20003632642</w:t>
            </w:r>
            <w:r>
              <w:rPr>
                <w:sz w:val="20"/>
                <w:szCs w:val="20"/>
              </w:rPr>
              <w:t xml:space="preserve">, цвет кузова (кабины) красный, рабочий объем (см³)</w:t>
            </w:r>
            <w:r>
              <w:rPr>
                <w:sz w:val="20"/>
                <w:szCs w:val="20"/>
              </w:rPr>
              <w:t xml:space="preserve"> </w:t>
            </w:r>
            <w:r>
              <w:rPr>
                <w:sz w:val="20"/>
                <w:szCs w:val="20"/>
              </w:rPr>
              <w:t xml:space="preserve">10640</w:t>
            </w:r>
            <w:r>
              <w:rPr>
                <w:sz w:val="20"/>
                <w:szCs w:val="20"/>
              </w:rPr>
              <w:t xml:space="preserve">,</w:t>
            </w:r>
            <w:r>
              <w:rPr>
                <w:sz w:val="20"/>
                <w:szCs w:val="20"/>
              </w:rPr>
              <w:t xml:space="preserve"> мощность (кВт/л.с.)</w:t>
            </w:r>
            <w:r>
              <w:rPr>
                <w:sz w:val="20"/>
                <w:szCs w:val="20"/>
              </w:rPr>
              <w:t xml:space="preserve"> 250</w:t>
            </w:r>
            <w:r>
              <w:rPr>
                <w:sz w:val="20"/>
                <w:szCs w:val="20"/>
              </w:rPr>
              <w:t xml:space="preserve">/340.0</w:t>
            </w:r>
            <w:r>
              <w:rPr>
                <w:sz w:val="20"/>
                <w:szCs w:val="20"/>
              </w:rPr>
              <w:t xml:space="preserve">. </w:t>
            </w:r>
            <w:r>
              <w:rPr>
                <w:sz w:val="20"/>
                <w:szCs w:val="20"/>
              </w:rPr>
              <w:t xml:space="preserve">Наличие повреждений: сколы на бампере, аккумулятор отсутствует, следы естественного износа.</w:t>
            </w:r>
            <w:r>
              <w:rPr>
                <w:sz w:val="20"/>
                <w:szCs w:val="20"/>
              </w:rPr>
              <w:t xml:space="preserve"> Полуприцеп KPOHE SDP27, 2005 года выпуска, государственный номер ВА243731, цвет: черный,</w:t>
            </w:r>
            <w:r>
              <w:rPr>
                <w:sz w:val="20"/>
                <w:szCs w:val="20"/>
              </w:rPr>
              <w:t xml:space="preserve">идентификационный номер (</w:t>
            </w:r>
            <w:r>
              <w:rPr>
                <w:sz w:val="20"/>
                <w:szCs w:val="20"/>
                <w:lang w:val="en-US"/>
              </w:rPr>
              <w:t xml:space="preserve">VIN</w:t>
            </w:r>
            <w:r>
              <w:rPr>
                <w:sz w:val="20"/>
                <w:szCs w:val="20"/>
              </w:rPr>
              <w:t xml:space="preserve">) WKESDP27051234005, </w:t>
            </w:r>
            <w:r>
              <w:rPr>
                <w:sz w:val="20"/>
                <w:szCs w:val="20"/>
              </w:rPr>
              <w:t xml:space="preserve">номер шасси (рамы) </w:t>
            </w:r>
            <w:r>
              <w:rPr>
                <w:sz w:val="20"/>
                <w:szCs w:val="20"/>
              </w:rPr>
              <w:t xml:space="preserve">WKESDP27051234005. </w:t>
            </w:r>
            <w:r>
              <w:rPr>
                <w:sz w:val="20"/>
                <w:szCs w:val="20"/>
              </w:rPr>
              <w:t xml:space="preserve">Наличие повреждений: следы собственного износа, потертости, сколы. Имущество обременено: арест, запрещение регистрации, залог  (</w:t>
            </w:r>
            <w:r>
              <w:rPr>
                <w:rFonts w:ascii="Times New Roman" w:hAnsi="Times New Roman"/>
                <w:sz w:val="20"/>
                <w:szCs w:val="20"/>
              </w:rPr>
              <w:t xml:space="preserve">Микрокредитная компания Белгородский областной фонд поддержки малого и среднего предпринимательства</w:t>
            </w:r>
            <w:r>
              <w:rPr>
                <w:sz w:val="20"/>
                <w:szCs w:val="20"/>
              </w:rPr>
              <w:t xml:space="preserve">).</w:t>
            </w:r>
            <w:r>
              <w:rPr>
                <w:sz w:val="20"/>
                <w:szCs w:val="20"/>
              </w:rPr>
            </w:r>
            <w:r>
              <w:rPr>
                <w:sz w:val="20"/>
                <w:szCs w:val="20"/>
              </w:rPr>
            </w:r>
          </w:p>
          <w:p>
            <w:pPr>
              <w:jc w:val="center"/>
              <w:rPr>
                <w:sz w:val="20"/>
              </w:rPr>
            </w:pPr>
            <w:r>
              <w:rPr>
                <w:sz w:val="20"/>
                <w:szCs w:val="20"/>
              </w:rPr>
            </w:r>
            <w:r>
              <w:rPr>
                <w:rFonts w:ascii="Times New Roman" w:hAnsi="Times New Roman"/>
                <w:sz w:val="20"/>
                <w:szCs w:val="20"/>
              </w:rPr>
              <w:t xml:space="preserve">Взыскатель: Микрокредитная компания Белгородский областной фонд поддержки малого и среднего предпринимательства</w:t>
            </w:r>
            <w:r>
              <w:rPr>
                <w:sz w:val="20"/>
                <w:szCs w:val="20"/>
              </w:rPr>
              <w:t xml:space="preserve">.</w:t>
            </w:r>
            <w:r>
              <w:rPr>
                <w:sz w:val="20"/>
                <w:szCs w:val="20"/>
              </w:rPr>
              <w:t xml:space="preserve"> Имущество принадлежит на праве собственности ООО «Макс Фасад». Основание реализации: </w:t>
            </w:r>
            <w:r>
              <w:rPr>
                <w:sz w:val="20"/>
                <w:szCs w:val="20"/>
              </w:rPr>
              <w:t xml:space="preserve">исполнительный лист Губкинского городского суда  серия ФС № 042630321 от 03.06.2025</w:t>
            </w:r>
            <w:r>
              <w:rPr>
                <w:sz w:val="20"/>
              </w:rPr>
            </w:r>
            <w:r>
              <w:rPr>
                <w:sz w:val="20"/>
              </w:rPr>
            </w:r>
          </w:p>
          <w:p>
            <w:pPr>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296" w:type="dxa"/>
            <w:vAlign w:val="center"/>
            <w:vMerge w:val="restart"/>
            <w:textDirection w:val="lrTb"/>
            <w:noWrap w:val="false"/>
          </w:tcPr>
          <w:p>
            <w:pPr>
              <w:jc w:val="center"/>
              <w:rPr>
                <w:sz w:val="20"/>
                <w:szCs w:val="20"/>
              </w:rPr>
            </w:pPr>
            <w:r>
              <w:rPr>
                <w:sz w:val="20"/>
                <w:szCs w:val="20"/>
              </w:rPr>
              <w:t xml:space="preserve">Белгородская область, г. Губкин, ул. Южная, д. 1а, прилегающая территория ООО «Макс Фасад» (без права пользования)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23" w:type="dxa"/>
            <w:vAlign w:val="center"/>
            <w:vMerge w:val="restart"/>
            <w:textDirection w:val="lrTb"/>
            <w:noWrap w:val="false"/>
          </w:tcPr>
          <w:p>
            <w:pPr>
              <w:jc w:val="center"/>
              <w:rPr>
                <w:sz w:val="20"/>
                <w:szCs w:val="20"/>
              </w:rPr>
            </w:pPr>
            <w:r>
              <w:rPr>
                <w:sz w:val="20"/>
                <w:szCs w:val="20"/>
              </w:rPr>
              <w:t xml:space="preserve">5000000</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847" w:type="dxa"/>
            <w:vAlign w:val="center"/>
            <w:vMerge w:val="restart"/>
            <w:textDirection w:val="lrTb"/>
            <w:noWrap w:val="false"/>
          </w:tcPr>
          <w:p>
            <w:pPr>
              <w:jc w:val="right"/>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750000</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992" w:type="dxa"/>
            <w:vAlign w:val="center"/>
            <w:vMerge w:val="restart"/>
            <w:textDirection w:val="lrTb"/>
            <w:noWrap w:val="false"/>
          </w:tcPr>
          <w:p>
            <w:pPr>
              <w:jc w:val="center"/>
              <w:rPr>
                <w:sz w:val="20"/>
                <w:szCs w:val="20"/>
                <w:highlight w:val="none"/>
              </w:rPr>
            </w:pPr>
            <w:r>
              <w:rPr>
                <w:sz w:val="20"/>
                <w:szCs w:val="20"/>
              </w:rPr>
              <w:t xml:space="preserve">150000</w:t>
            </w:r>
            <w:r>
              <w:rPr>
                <w:sz w:val="20"/>
                <w:szCs w:val="20"/>
                <w:highlight w:val="none"/>
              </w:rPr>
            </w:r>
            <w:r>
              <w:rPr>
                <w:sz w:val="20"/>
                <w:szCs w:val="20"/>
                <w:highlight w:val="none"/>
              </w:rPr>
            </w:r>
          </w:p>
        </w:tc>
        <w:tc>
          <w:tcPr>
            <w:tcBorders>
              <w:top w:val="single" w:color="000000" w:sz="4" w:space="0"/>
              <w:left w:val="single" w:color="000000" w:sz="4" w:space="0"/>
              <w:bottom w:val="single" w:color="000000" w:sz="4" w:space="0"/>
              <w:right w:val="single" w:color="000000" w:sz="4" w:space="0"/>
            </w:tcBorders>
            <w:tcW w:w="2025" w:type="dxa"/>
            <w:vAlign w:val="center"/>
            <w:vMerge w:val="restart"/>
            <w:textDirection w:val="lrTb"/>
            <w:noWrap w:val="false"/>
          </w:tcPr>
          <w:p>
            <w:pPr>
              <w:jc w:val="center"/>
              <w:rPr>
                <w:sz w:val="20"/>
                <w:szCs w:val="20"/>
                <w:highlight w:val="none"/>
              </w:rPr>
            </w:pPr>
            <w:r>
              <w:rPr>
                <w:sz w:val="20"/>
                <w:szCs w:val="20"/>
              </w:rPr>
              <w:t xml:space="preserve">Губкинское РОСП </w:t>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rPr>
              <w:t xml:space="preserve">УФССП России по Белгородской области Судебный пристав-исполнитель</w:t>
            </w:r>
            <w:r>
              <w:rPr>
                <w:sz w:val="20"/>
                <w:szCs w:val="20"/>
                <w:highlight w:val="none"/>
              </w:rPr>
            </w:r>
            <w:r>
              <w:rPr>
                <w:sz w:val="20"/>
                <w:szCs w:val="20"/>
                <w:highlight w:val="none"/>
              </w:rPr>
            </w:r>
          </w:p>
          <w:p>
            <w:pPr>
              <w:jc w:val="center"/>
              <w:rPr>
                <w:sz w:val="20"/>
                <w:szCs w:val="20"/>
                <w:highlight w:val="none"/>
              </w:rPr>
            </w:pPr>
            <w:r>
              <w:rPr>
                <w:sz w:val="20"/>
                <w:szCs w:val="20"/>
                <w:highlight w:val="none"/>
              </w:rPr>
              <w:t xml:space="preserve">Журенкова С.С.</w:t>
            </w:r>
            <w:r>
              <w:rPr>
                <w:sz w:val="20"/>
                <w:szCs w:val="20"/>
                <w:highlight w:val="none"/>
              </w:rPr>
            </w:r>
            <w:r>
              <w:rPr>
                <w:sz w:val="20"/>
                <w:szCs w:val="20"/>
                <w:highlight w:val="none"/>
              </w:rPr>
            </w:r>
          </w:p>
          <w:p>
            <w:pPr>
              <w:jc w:val="center"/>
              <w:rPr>
                <w:sz w:val="20"/>
                <w:szCs w:val="20"/>
              </w:rPr>
            </w:pPr>
            <w:r>
              <w:rPr>
                <w:sz w:val="20"/>
                <w:szCs w:val="20"/>
                <w:highlight w:val="none"/>
              </w:rPr>
              <w:t xml:space="preserve">8 (47241) 2-05-56</w:t>
            </w:r>
            <w:r>
              <w:rPr>
                <w:sz w:val="20"/>
                <w:szCs w:val="20"/>
              </w:rPr>
            </w:r>
            <w:r>
              <w:rPr>
                <w:sz w:val="20"/>
                <w:szCs w:val="20"/>
              </w:rPr>
            </w:r>
          </w:p>
          <w:p>
            <w:pPr>
              <w:jc w:val="center"/>
              <w:rPr>
                <w:sz w:val="20"/>
                <w:szCs w:val="20"/>
              </w:rPr>
            </w:pPr>
            <w:r>
              <w:rPr>
                <w:sz w:val="20"/>
                <w:szCs w:val="20"/>
                <w:highlight w:val="none"/>
              </w:rPr>
              <w:t xml:space="preserve">8 (47241) 2-13-74</w:t>
            </w:r>
            <w:r>
              <w:rPr>
                <w:sz w:val="20"/>
                <w:szCs w:val="20"/>
              </w:rPr>
            </w:r>
            <w:r>
              <w:rPr>
                <w:sz w:val="20"/>
                <w:szCs w:val="20"/>
              </w:rPr>
            </w:r>
          </w:p>
          <w:p>
            <w:pPr>
              <w:jc w:val="center"/>
              <w:rPr>
                <w:sz w:val="20"/>
                <w:szCs w:val="20"/>
              </w:rPr>
            </w:pPr>
            <w:r>
              <w:rPr>
                <w:sz w:val="20"/>
                <w:szCs w:val="20"/>
                <w:highlight w:val="none"/>
              </w:rPr>
              <w:t xml:space="preserve">8 (980) 378-33-03</w:t>
            </w:r>
            <w:r>
              <w:rPr>
                <w:sz w:val="20"/>
                <w:szCs w:val="20"/>
              </w:rPr>
            </w:r>
            <w:r>
              <w:rPr>
                <w:sz w:val="20"/>
                <w:szCs w:val="20"/>
              </w:rPr>
            </w:r>
          </w:p>
        </w:tc>
      </w:tr>
      <w:tr>
        <w:tblPrEx/>
        <w:trPr>
          <w:trHeight w:val="873"/>
        </w:trPr>
        <w:tc>
          <w:tcPr>
            <w:tcBorders>
              <w:top w:val="single" w:color="000000" w:sz="4" w:space="0"/>
              <w:left w:val="single" w:color="000000" w:sz="4" w:space="0"/>
              <w:bottom w:val="single" w:color="000000" w:sz="4" w:space="0"/>
              <w:right w:val="single" w:color="000000" w:sz="4" w:space="0"/>
            </w:tcBorders>
            <w:tcW w:w="283" w:type="dxa"/>
            <w:vAlign w:val="center"/>
            <w:textDirection w:val="lrTb"/>
            <w:noWrap w:val="false"/>
          </w:tcPr>
          <w:p>
            <w:pPr>
              <w:rPr>
                <w:sz w:val="20"/>
              </w:rPr>
            </w:pPr>
            <w:r>
              <w:rPr>
                <w:sz w:val="20"/>
              </w:rPr>
              <w:t xml:space="preserve"> 5</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305" w:type="dxa"/>
            <w:vAlign w:val="center"/>
            <w:textDirection w:val="lrTb"/>
            <w:noWrap w:val="false"/>
          </w:tcPr>
          <w:p>
            <w:pPr>
              <w:rPr>
                <w:sz w:val="20"/>
              </w:rPr>
            </w:pPr>
            <w:r>
              <w:rPr>
                <w:sz w:val="20"/>
              </w:rPr>
              <w:t xml:space="preserve">Дата и время начала подачи заявок</w:t>
            </w:r>
            <w:r>
              <w:rPr>
                <w:sz w:val="20"/>
              </w:rPr>
            </w:r>
            <w:r>
              <w:rPr>
                <w:sz w:val="20"/>
              </w:rPr>
            </w:r>
          </w:p>
        </w:tc>
        <w:tc>
          <w:tcPr>
            <w:gridSpan w:val="7"/>
            <w:tcBorders>
              <w:top w:val="single" w:color="000000" w:sz="4" w:space="0"/>
              <w:left w:val="single" w:color="000000" w:sz="4" w:space="0"/>
              <w:bottom w:val="single" w:color="000000" w:sz="4" w:space="0"/>
              <w:right w:val="single" w:color="000000" w:sz="4" w:space="0"/>
            </w:tcBorders>
            <w:tcW w:w="9680" w:type="dxa"/>
            <w:vAlign w:val="center"/>
            <w:textDirection w:val="lrTb"/>
            <w:noWrap w:val="false"/>
          </w:tcPr>
          <w:p>
            <w:pPr>
              <w:jc w:val="both"/>
              <w:rPr>
                <w:sz w:val="20"/>
              </w:rPr>
            </w:pPr>
            <w:r>
              <w:rPr>
                <w:b/>
                <w:sz w:val="20"/>
              </w:rPr>
              <w:t xml:space="preserve">20.01.2026 10:00</w:t>
            </w:r>
            <w:r>
              <w:rPr>
                <w:sz w:val="20"/>
              </w:rPr>
              <w:t xml:space="preserve"> часов (по московскому времени) ООО «РТС - тендер»</w:t>
            </w:r>
            <w:r>
              <w:rPr>
                <w:sz w:val="20"/>
              </w:rPr>
            </w:r>
            <w:r>
              <w:rPr>
                <w:sz w:val="20"/>
              </w:rPr>
            </w:r>
          </w:p>
          <w:p>
            <w:pPr>
              <w:jc w:val="both"/>
              <w:rPr>
                <w:sz w:val="20"/>
              </w:rPr>
            </w:pPr>
            <w:r>
              <w:rPr>
                <w:sz w:val="20"/>
              </w:rPr>
              <w:t xml:space="preserve">https://www.rts-tender.ru/</w:t>
            </w:r>
            <w:r>
              <w:rPr>
                <w:sz w:val="20"/>
              </w:rPr>
            </w:r>
            <w:r>
              <w:rPr>
                <w:sz w:val="20"/>
              </w:rPr>
            </w:r>
          </w:p>
        </w:tc>
      </w:tr>
      <w:tr>
        <w:tblPrEx/>
        <w:trPr>
          <w:trHeight w:val="844"/>
        </w:trPr>
        <w:tc>
          <w:tcPr>
            <w:tcBorders>
              <w:top w:val="single" w:color="000000" w:sz="4" w:space="0"/>
              <w:left w:val="single" w:color="000000" w:sz="4" w:space="0"/>
              <w:bottom w:val="single" w:color="000000" w:sz="4" w:space="0"/>
              <w:right w:val="single" w:color="000000" w:sz="4" w:space="0"/>
            </w:tcBorders>
            <w:tcW w:w="283" w:type="dxa"/>
            <w:vAlign w:val="center"/>
            <w:textDirection w:val="lrTb"/>
            <w:noWrap w:val="false"/>
          </w:tcPr>
          <w:p>
            <w:pPr>
              <w:rPr>
                <w:sz w:val="20"/>
              </w:rPr>
            </w:pPr>
            <w:r>
              <w:rPr>
                <w:sz w:val="20"/>
              </w:rPr>
              <w:t xml:space="preserve">6</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305" w:type="dxa"/>
            <w:vAlign w:val="center"/>
            <w:textDirection w:val="lrTb"/>
            <w:noWrap w:val="false"/>
          </w:tcPr>
          <w:p>
            <w:pPr>
              <w:rPr>
                <w:sz w:val="20"/>
              </w:rPr>
            </w:pPr>
            <w:r>
              <w:rPr>
                <w:sz w:val="20"/>
              </w:rPr>
              <w:t xml:space="preserve">Дата и время окончания подачи заявок</w:t>
            </w:r>
            <w:r>
              <w:rPr>
                <w:sz w:val="20"/>
              </w:rPr>
            </w:r>
            <w:r>
              <w:rPr>
                <w:sz w:val="20"/>
              </w:rPr>
            </w:r>
          </w:p>
        </w:tc>
        <w:tc>
          <w:tcPr>
            <w:gridSpan w:val="7"/>
            <w:tcBorders>
              <w:top w:val="single" w:color="000000" w:sz="4" w:space="0"/>
              <w:left w:val="single" w:color="000000" w:sz="4" w:space="0"/>
              <w:bottom w:val="single" w:color="000000" w:sz="4" w:space="0"/>
              <w:right w:val="single" w:color="000000" w:sz="4" w:space="0"/>
            </w:tcBorders>
            <w:tcW w:w="9680" w:type="dxa"/>
            <w:vAlign w:val="center"/>
            <w:textDirection w:val="lrTb"/>
            <w:noWrap w:val="false"/>
          </w:tcPr>
          <w:p>
            <w:pPr>
              <w:jc w:val="both"/>
              <w:rPr>
                <w:sz w:val="20"/>
              </w:rPr>
            </w:pPr>
            <w:r>
              <w:rPr>
                <w:b/>
                <w:sz w:val="20"/>
              </w:rPr>
              <w:t xml:space="preserve">19.02.2026 18:00</w:t>
            </w:r>
            <w:r>
              <w:rPr>
                <w:sz w:val="20"/>
              </w:rPr>
              <w:t xml:space="preserve"> часов (по московскому времени) ООО «РТС - тендер»</w:t>
            </w:r>
            <w:r>
              <w:rPr>
                <w:sz w:val="20"/>
              </w:rPr>
            </w:r>
            <w:r>
              <w:rPr>
                <w:sz w:val="20"/>
              </w:rPr>
            </w:r>
          </w:p>
          <w:p>
            <w:pPr>
              <w:jc w:val="both"/>
              <w:rPr>
                <w:sz w:val="20"/>
              </w:rPr>
            </w:pPr>
            <w:r>
              <w:rPr>
                <w:sz w:val="20"/>
              </w:rPr>
              <w:t xml:space="preserve">https://www.rts-tender.ru/</w:t>
            </w:r>
            <w:r>
              <w:rPr>
                <w:sz w:val="20"/>
              </w:rPr>
            </w:r>
            <w:r>
              <w:rPr>
                <w:sz w:val="20"/>
              </w:rPr>
            </w:r>
          </w:p>
        </w:tc>
      </w:tr>
      <w:tr>
        <w:tblPrEx/>
        <w:trPr>
          <w:trHeight w:val="1020"/>
        </w:trPr>
        <w:tc>
          <w:tcPr>
            <w:tcBorders>
              <w:top w:val="single" w:color="000000" w:sz="4" w:space="0"/>
              <w:left w:val="single" w:color="000000" w:sz="4" w:space="0"/>
              <w:bottom w:val="single" w:color="000000" w:sz="4" w:space="0"/>
              <w:right w:val="single" w:color="000000" w:sz="4" w:space="0"/>
            </w:tcBorders>
            <w:tcW w:w="283" w:type="dxa"/>
            <w:vAlign w:val="center"/>
            <w:textDirection w:val="lrTb"/>
            <w:noWrap w:val="false"/>
          </w:tcPr>
          <w:p>
            <w:pPr>
              <w:rPr>
                <w:sz w:val="20"/>
              </w:rPr>
            </w:pPr>
            <w:r>
              <w:rPr>
                <w:sz w:val="20"/>
              </w:rPr>
              <w:t xml:space="preserve">7</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305" w:type="dxa"/>
            <w:vAlign w:val="center"/>
            <w:textDirection w:val="lrTb"/>
            <w:noWrap w:val="false"/>
          </w:tcPr>
          <w:p>
            <w:pPr>
              <w:rPr>
                <w:sz w:val="20"/>
              </w:rPr>
            </w:pPr>
            <w:r>
              <w:rPr>
                <w:sz w:val="20"/>
              </w:rPr>
              <w:t xml:space="preserve">Дата подведения итогов приема заявок</w:t>
            </w:r>
            <w:r>
              <w:rPr>
                <w:sz w:val="20"/>
              </w:rPr>
            </w:r>
            <w:r>
              <w:rPr>
                <w:sz w:val="20"/>
              </w:rPr>
            </w:r>
          </w:p>
        </w:tc>
        <w:tc>
          <w:tcPr>
            <w:gridSpan w:val="7"/>
            <w:tcBorders>
              <w:top w:val="single" w:color="000000" w:sz="4" w:space="0"/>
              <w:left w:val="single" w:color="000000" w:sz="4" w:space="0"/>
              <w:bottom w:val="single" w:color="000000" w:sz="4" w:space="0"/>
              <w:right w:val="single" w:color="000000" w:sz="4" w:space="0"/>
            </w:tcBorders>
            <w:tcW w:w="9680" w:type="dxa"/>
            <w:vAlign w:val="center"/>
            <w:textDirection w:val="lrTb"/>
            <w:noWrap w:val="false"/>
          </w:tcPr>
          <w:p>
            <w:pPr>
              <w:jc w:val="both"/>
              <w:rPr>
                <w:sz w:val="20"/>
              </w:rPr>
            </w:pPr>
            <w:r>
              <w:rPr>
                <w:b/>
                <w:sz w:val="20"/>
              </w:rPr>
              <w:t xml:space="preserve">20.02.2026 10:00</w:t>
            </w:r>
            <w:r>
              <w:rPr>
                <w:sz w:val="20"/>
              </w:rPr>
              <w:t xml:space="preserve"> часов (по московскому времени) ООО «РТС - тендер»</w:t>
            </w:r>
            <w:r>
              <w:rPr>
                <w:sz w:val="20"/>
              </w:rPr>
            </w:r>
            <w:r>
              <w:rPr>
                <w:sz w:val="20"/>
              </w:rPr>
            </w:r>
          </w:p>
          <w:p>
            <w:pPr>
              <w:jc w:val="both"/>
              <w:rPr>
                <w:sz w:val="20"/>
              </w:rPr>
            </w:pPr>
            <w:r>
              <w:rPr>
                <w:sz w:val="20"/>
              </w:rPr>
              <w:t xml:space="preserve">https://www.rts-tender.ru/</w:t>
            </w:r>
            <w:r>
              <w:rPr>
                <w:sz w:val="20"/>
              </w:rPr>
            </w:r>
            <w:r>
              <w:rPr>
                <w:sz w:val="20"/>
              </w:rPr>
            </w:r>
          </w:p>
        </w:tc>
      </w:tr>
      <w:tr>
        <w:tblPrEx/>
        <w:trPr>
          <w:trHeight w:val="1020"/>
        </w:trPr>
        <w:tc>
          <w:tcPr>
            <w:tcBorders>
              <w:top w:val="single" w:color="000000" w:sz="4" w:space="0"/>
              <w:left w:val="single" w:color="000000" w:sz="4" w:space="0"/>
              <w:bottom w:val="single" w:color="000000" w:sz="4" w:space="0"/>
              <w:right w:val="single" w:color="000000" w:sz="4" w:space="0"/>
            </w:tcBorders>
            <w:tcW w:w="283" w:type="dxa"/>
            <w:vAlign w:val="center"/>
            <w:textDirection w:val="lrTb"/>
            <w:noWrap w:val="false"/>
          </w:tcPr>
          <w:p>
            <w:pPr>
              <w:rPr>
                <w:sz w:val="20"/>
              </w:rPr>
            </w:pPr>
            <w:r>
              <w:rPr>
                <w:sz w:val="20"/>
              </w:rPr>
              <w:t xml:space="preserve">8</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305" w:type="dxa"/>
            <w:vAlign w:val="center"/>
            <w:textDirection w:val="lrTb"/>
            <w:noWrap w:val="false"/>
          </w:tcPr>
          <w:p>
            <w:pPr>
              <w:rPr>
                <w:sz w:val="20"/>
              </w:rPr>
            </w:pPr>
            <w:r>
              <w:rPr>
                <w:sz w:val="20"/>
              </w:rPr>
              <w:t xml:space="preserve">Дата аукциона</w:t>
            </w:r>
            <w:r>
              <w:rPr>
                <w:sz w:val="20"/>
              </w:rPr>
            </w:r>
            <w:r>
              <w:rPr>
                <w:sz w:val="20"/>
              </w:rPr>
            </w:r>
          </w:p>
        </w:tc>
        <w:tc>
          <w:tcPr>
            <w:gridSpan w:val="7"/>
            <w:tcBorders>
              <w:top w:val="single" w:color="000000" w:sz="4" w:space="0"/>
              <w:left w:val="single" w:color="000000" w:sz="4" w:space="0"/>
              <w:bottom w:val="single" w:color="000000" w:sz="4" w:space="0"/>
              <w:right w:val="single" w:color="000000" w:sz="4" w:space="0"/>
            </w:tcBorders>
            <w:tcW w:w="9680" w:type="dxa"/>
            <w:vAlign w:val="center"/>
            <w:textDirection w:val="lrTb"/>
            <w:noWrap w:val="false"/>
          </w:tcPr>
          <w:p>
            <w:pPr>
              <w:jc w:val="both"/>
              <w:rPr>
                <w:sz w:val="20"/>
              </w:rPr>
            </w:pPr>
            <w:r>
              <w:rPr>
                <w:b/>
                <w:sz w:val="20"/>
              </w:rPr>
              <w:t xml:space="preserve">20.02.2026 12:00</w:t>
            </w:r>
            <w:r>
              <w:rPr>
                <w:sz w:val="20"/>
              </w:rPr>
              <w:t xml:space="preserve"> часов (по московскому времени) ООО «РТС - тендер»</w:t>
            </w:r>
            <w:r>
              <w:rPr>
                <w:sz w:val="20"/>
              </w:rPr>
            </w:r>
            <w:r>
              <w:rPr>
                <w:sz w:val="20"/>
              </w:rPr>
            </w:r>
          </w:p>
          <w:p>
            <w:pPr>
              <w:jc w:val="both"/>
              <w:rPr>
                <w:sz w:val="20"/>
              </w:rPr>
            </w:pPr>
            <w:r>
              <w:rPr>
                <w:sz w:val="20"/>
              </w:rPr>
              <w:t xml:space="preserve">https://www.rts-tender.ru/</w:t>
            </w:r>
            <w:r>
              <w:rPr>
                <w:sz w:val="20"/>
              </w:rPr>
            </w:r>
            <w:r>
              <w:rPr>
                <w:sz w:val="20"/>
              </w:rPr>
            </w:r>
          </w:p>
        </w:tc>
      </w:tr>
      <w:tr>
        <w:tblPrEx/>
        <w:trPr>
          <w:trHeight w:val="1020"/>
        </w:trPr>
        <w:tc>
          <w:tcPr>
            <w:tcBorders>
              <w:top w:val="single" w:color="000000" w:sz="4" w:space="0"/>
              <w:left w:val="single" w:color="000000" w:sz="4" w:space="0"/>
              <w:bottom w:val="single" w:color="000000" w:sz="4" w:space="0"/>
              <w:right w:val="single" w:color="000000" w:sz="4" w:space="0"/>
            </w:tcBorders>
            <w:tcW w:w="283" w:type="dxa"/>
            <w:vAlign w:val="center"/>
            <w:textDirection w:val="lrTb"/>
            <w:noWrap w:val="false"/>
          </w:tcPr>
          <w:p>
            <w:pPr>
              <w:rPr>
                <w:sz w:val="20"/>
              </w:rPr>
            </w:pPr>
            <w:r>
              <w:rPr>
                <w:sz w:val="20"/>
              </w:rPr>
              <w:t xml:space="preserve">9</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305" w:type="dxa"/>
            <w:vAlign w:val="center"/>
            <w:textDirection w:val="lrTb"/>
            <w:noWrap w:val="false"/>
          </w:tcPr>
          <w:p>
            <w:pPr>
              <w:rPr>
                <w:sz w:val="20"/>
              </w:rPr>
            </w:pPr>
            <w:r>
              <w:rPr>
                <w:sz w:val="20"/>
              </w:rPr>
              <w:t xml:space="preserve">Срок внесения задатка </w:t>
            </w:r>
            <w:r>
              <w:rPr>
                <w:sz w:val="20"/>
              </w:rPr>
            </w:r>
            <w:r>
              <w:rPr>
                <w:sz w:val="20"/>
              </w:rPr>
            </w:r>
          </w:p>
        </w:tc>
        <w:tc>
          <w:tcPr>
            <w:gridSpan w:val="7"/>
            <w:tcBorders>
              <w:top w:val="single" w:color="000000" w:sz="4" w:space="0"/>
              <w:left w:val="single" w:color="000000" w:sz="4" w:space="0"/>
              <w:bottom w:val="single" w:color="000000" w:sz="4" w:space="0"/>
              <w:right w:val="single" w:color="000000" w:sz="4" w:space="0"/>
            </w:tcBorders>
            <w:tcW w:w="9680" w:type="dxa"/>
            <w:vAlign w:val="center"/>
            <w:textDirection w:val="lrTb"/>
            <w:noWrap w:val="false"/>
          </w:tcPr>
          <w:p>
            <w:pPr>
              <w:rPr>
                <w:sz w:val="20"/>
              </w:rPr>
            </w:pPr>
            <w:r>
              <w:rPr>
                <w:sz w:val="20"/>
              </w:rPr>
              <w:t xml:space="preserve">Срок внесения задатка – в период приема заявок.</w:t>
            </w:r>
            <w:r>
              <w:rPr>
                <w:sz w:val="20"/>
              </w:rPr>
            </w:r>
            <w:r>
              <w:rPr>
                <w:sz w:val="20"/>
              </w:rPr>
            </w:r>
          </w:p>
        </w:tc>
      </w:tr>
      <w:tr>
        <w:tblPrEx/>
        <w:trPr>
          <w:trHeight w:val="1020"/>
        </w:trPr>
        <w:tc>
          <w:tcPr>
            <w:tcBorders>
              <w:top w:val="single" w:color="000000" w:sz="4" w:space="0"/>
              <w:left w:val="single" w:color="000000" w:sz="4" w:space="0"/>
              <w:bottom w:val="single" w:color="000000" w:sz="4" w:space="0"/>
              <w:right w:val="single" w:color="000000" w:sz="4" w:space="0"/>
            </w:tcBorders>
            <w:tcW w:w="283" w:type="dxa"/>
            <w:vAlign w:val="center"/>
            <w:textDirection w:val="lrTb"/>
            <w:noWrap w:val="false"/>
          </w:tcPr>
          <w:p>
            <w:pPr>
              <w:rPr>
                <w:sz w:val="20"/>
              </w:rPr>
            </w:pPr>
            <w:r>
              <w:rPr>
                <w:sz w:val="20"/>
              </w:rPr>
              <w:t xml:space="preserve">10</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305" w:type="dxa"/>
            <w:vAlign w:val="center"/>
            <w:textDirection w:val="lrTb"/>
            <w:noWrap w:val="false"/>
          </w:tcPr>
          <w:p>
            <w:pPr>
              <w:rPr>
                <w:sz w:val="20"/>
              </w:rPr>
            </w:pPr>
            <w:r>
              <w:rPr>
                <w:sz w:val="20"/>
              </w:rPr>
              <w:t xml:space="preserve">Порядок внесения задатка для участия в аукционе</w:t>
            </w:r>
            <w:r>
              <w:rPr>
                <w:sz w:val="20"/>
              </w:rPr>
            </w:r>
            <w:r>
              <w:rPr>
                <w:sz w:val="20"/>
              </w:rPr>
            </w:r>
          </w:p>
        </w:tc>
        <w:tc>
          <w:tcPr>
            <w:gridSpan w:val="7"/>
            <w:tcBorders>
              <w:top w:val="single" w:color="000000" w:sz="4" w:space="0"/>
              <w:left w:val="single" w:color="000000" w:sz="4" w:space="0"/>
              <w:bottom w:val="single" w:color="000000" w:sz="4" w:space="0"/>
              <w:right w:val="single" w:color="000000" w:sz="4" w:space="0"/>
            </w:tcBorders>
            <w:tcW w:w="9680" w:type="dxa"/>
            <w:vAlign w:val="center"/>
            <w:textDirection w:val="lrTb"/>
            <w:noWrap w:val="false"/>
          </w:tcPr>
          <w:p>
            <w:pPr>
              <w:rPr>
                <w:sz w:val="20"/>
              </w:rPr>
            </w:pPr>
            <w:r>
              <w:rPr>
                <w:sz w:val="20"/>
              </w:rPr>
              <w:t xml:space="preserve">Порядок внесения задатка для участия в аукционе в электронной форме установлен в соответствии с Соглашением о гарантийном обеспечении на электронной площадке "РТС-тендер". https://www.rts-tender.ru/platform-rules/platform-property-sales</w:t>
            </w:r>
            <w:r>
              <w:rPr>
                <w:sz w:val="20"/>
              </w:rPr>
            </w:r>
            <w:r>
              <w:rPr>
                <w:sz w:val="20"/>
              </w:rPr>
            </w:r>
          </w:p>
        </w:tc>
      </w:tr>
      <w:tr>
        <w:tblPrEx/>
        <w:trPr>
          <w:trHeight w:val="415"/>
        </w:trPr>
        <w:tc>
          <w:tcPr>
            <w:tcBorders>
              <w:top w:val="single" w:color="000000" w:sz="4" w:space="0"/>
              <w:left w:val="single" w:color="000000" w:sz="4" w:space="0"/>
              <w:bottom w:val="single" w:color="000000" w:sz="4" w:space="0"/>
              <w:right w:val="single" w:color="000000" w:sz="4" w:space="0"/>
            </w:tcBorders>
            <w:tcW w:w="283" w:type="dxa"/>
            <w:vAlign w:val="center"/>
            <w:textDirection w:val="lrTb"/>
            <w:noWrap w:val="false"/>
          </w:tcPr>
          <w:p>
            <w:pPr>
              <w:rPr>
                <w:sz w:val="20"/>
              </w:rPr>
            </w:pPr>
            <w:r>
              <w:rPr>
                <w:sz w:val="20"/>
              </w:rPr>
              <w:t xml:space="preserve">11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305" w:type="dxa"/>
            <w:vAlign w:val="center"/>
            <w:textDirection w:val="lrTb"/>
            <w:noWrap w:val="false"/>
          </w:tcPr>
          <w:p>
            <w:pPr>
              <w:rPr>
                <w:sz w:val="20"/>
              </w:rPr>
            </w:pPr>
            <w:r>
              <w:rPr>
                <w:sz w:val="20"/>
              </w:rPr>
              <w:t xml:space="preserve">Порядок оформления участия в торгах. Место и порядок подачи заявки</w:t>
            </w:r>
            <w:r>
              <w:rPr>
                <w:sz w:val="20"/>
              </w:rPr>
            </w:r>
            <w:r>
              <w:rPr>
                <w:sz w:val="20"/>
              </w:rPr>
            </w:r>
          </w:p>
        </w:tc>
        <w:tc>
          <w:tcPr>
            <w:gridSpan w:val="7"/>
            <w:tcBorders>
              <w:top w:val="single" w:color="000000" w:sz="4" w:space="0"/>
              <w:left w:val="single" w:color="000000" w:sz="4" w:space="0"/>
              <w:bottom w:val="single" w:color="000000" w:sz="4" w:space="0"/>
              <w:right w:val="single" w:color="000000" w:sz="4" w:space="0"/>
            </w:tcBorders>
            <w:tcW w:w="9680" w:type="dxa"/>
            <w:vAlign w:val="center"/>
            <w:textDirection w:val="lrTb"/>
            <w:noWrap w:val="false"/>
          </w:tcPr>
          <w:p>
            <w:pPr>
              <w:jc w:val="both"/>
              <w:rPr>
                <w:sz w:val="20"/>
              </w:rPr>
            </w:pPr>
            <w:r>
              <w:rPr>
                <w:sz w:val="20"/>
              </w:rPr>
              <w:t xml:space="preserve">В соответствии со статьей 449.1 Гражданского кодекса Российской Федерации в публичных торгах не могут участвовать должник, организации, на которые возложены оценка и реализация имущест</w:t>
            </w:r>
            <w:r>
              <w:rPr>
                <w:sz w:val="20"/>
              </w:rPr>
              <w:t xml:space="preserve">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r>
              <w:rPr>
                <w:sz w:val="20"/>
              </w:rPr>
            </w:r>
            <w:r>
              <w:rPr>
                <w:sz w:val="20"/>
              </w:rPr>
            </w:r>
          </w:p>
          <w:p>
            <w:pPr>
              <w:jc w:val="both"/>
              <w:rPr>
                <w:sz w:val="20"/>
              </w:rPr>
            </w:pPr>
            <w:r>
              <w:rPr>
                <w:sz w:val="20"/>
              </w:rPr>
              <w:t xml:space="preserve">К торгам допускаются любые лица, за исключением вышеуказанных, зарегистрированные на электронной торговой площадке ООО «РТС-тендер», находящейся в информационно -телекоммуникационной сети «Интернет» по адресу </w:t>
            </w:r>
            <w:hyperlink r:id="rId11" w:tooltip="https://www.rts-tender.ru/" w:history="1">
              <w:r>
                <w:rPr>
                  <w:color w:val="0000ff"/>
                  <w:sz w:val="20"/>
                  <w:u w:val="single"/>
                </w:rPr>
                <w:t xml:space="preserve">https://www.rts-tender.ru/</w:t>
              </w:r>
            </w:hyperlink>
            <w:r>
              <w:rPr>
                <w:sz w:val="20"/>
              </w:rPr>
              <w:t xml:space="preserve"> , предоставившие заявки на участие в торгах с помощью электронного документооборота на электронной торговой площадке, подписанные электронной цифровой подписью с необходимым комплектом документов ( электронные скан-копии с подлинника документа) </w:t>
            </w:r>
            <w:r>
              <w:rPr>
                <w:sz w:val="20"/>
              </w:rPr>
            </w:r>
            <w:r>
              <w:rPr>
                <w:sz w:val="20"/>
              </w:rPr>
            </w:r>
          </w:p>
        </w:tc>
      </w:tr>
      <w:tr>
        <w:tblPrEx/>
        <w:trPr>
          <w:trHeight w:val="557"/>
        </w:trPr>
        <w:tc>
          <w:tcPr>
            <w:tcBorders>
              <w:top w:val="single" w:color="000000" w:sz="4" w:space="0"/>
              <w:left w:val="single" w:color="000000" w:sz="4" w:space="0"/>
              <w:bottom w:val="single" w:color="000000" w:sz="4" w:space="0"/>
              <w:right w:val="single" w:color="000000" w:sz="4" w:space="0"/>
            </w:tcBorders>
            <w:tcW w:w="283" w:type="dxa"/>
            <w:vAlign w:val="center"/>
            <w:textDirection w:val="lrTb"/>
            <w:noWrap w:val="false"/>
          </w:tcPr>
          <w:p>
            <w:pPr>
              <w:rPr>
                <w:sz w:val="20"/>
              </w:rPr>
            </w:pPr>
            <w:r>
              <w:rPr>
                <w:sz w:val="20"/>
              </w:rPr>
              <w:t xml:space="preserve">12</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305" w:type="dxa"/>
            <w:vAlign w:val="center"/>
            <w:textDirection w:val="lrTb"/>
            <w:noWrap w:val="false"/>
          </w:tcPr>
          <w:p>
            <w:pPr>
              <w:rPr>
                <w:sz w:val="20"/>
              </w:rPr>
            </w:pPr>
            <w:r>
              <w:rPr>
                <w:sz w:val="20"/>
              </w:rPr>
              <w:t xml:space="preserve">Требования к заявке и прилагаемым к ней документам.</w:t>
            </w:r>
            <w:r>
              <w:rPr>
                <w:sz w:val="20"/>
              </w:rPr>
            </w:r>
            <w:r>
              <w:rPr>
                <w:sz w:val="20"/>
              </w:rPr>
            </w:r>
          </w:p>
        </w:tc>
        <w:tc>
          <w:tcPr>
            <w:gridSpan w:val="7"/>
            <w:tcBorders>
              <w:top w:val="single" w:color="000000" w:sz="4" w:space="0"/>
              <w:left w:val="single" w:color="000000" w:sz="4" w:space="0"/>
              <w:bottom w:val="single" w:color="000000" w:sz="4" w:space="0"/>
              <w:right w:val="single" w:color="000000" w:sz="4" w:space="0"/>
            </w:tcBorders>
            <w:tcW w:w="9680" w:type="dxa"/>
            <w:vAlign w:val="center"/>
            <w:textDirection w:val="lrTb"/>
            <w:noWrap w:val="false"/>
          </w:tcPr>
          <w:p>
            <w:pPr>
              <w:jc w:val="both"/>
              <w:rPr>
                <w:sz w:val="20"/>
              </w:rPr>
            </w:pPr>
            <w:r>
              <w:rPr>
                <w:sz w:val="20"/>
              </w:rPr>
              <w:t xml:space="preserve">Заявка подается путем заполнения ее электронной формы</w:t>
            </w:r>
            <w:r>
              <w:rPr>
                <w:sz w:val="20"/>
              </w:rPr>
              <w:t xml:space="preserve">, размещенной на электронной торговой площадке. Одно лицо имеет право подать только одну заявку. К участию в торгах допускаются юридические и физические лица, представившие в оговоренные в извещении сроки заявку и следующие надлежаще оформленные документы:</w:t>
            </w:r>
            <w:r>
              <w:rPr>
                <w:sz w:val="20"/>
              </w:rPr>
            </w:r>
            <w:r>
              <w:rPr>
                <w:sz w:val="20"/>
              </w:rPr>
            </w:r>
          </w:p>
          <w:p>
            <w:pPr>
              <w:jc w:val="both"/>
              <w:rPr>
                <w:sz w:val="20"/>
                <w:u w:val="single"/>
              </w:rPr>
            </w:pPr>
            <w:r>
              <w:rPr>
                <w:sz w:val="20"/>
                <w:u w:val="single"/>
              </w:rPr>
              <w:t xml:space="preserve">для физических лиц:</w:t>
            </w:r>
            <w:r>
              <w:rPr>
                <w:sz w:val="20"/>
                <w:u w:val="single"/>
              </w:rPr>
            </w:r>
            <w:r>
              <w:rPr>
                <w:sz w:val="20"/>
                <w:u w:val="single"/>
              </w:rPr>
            </w:r>
          </w:p>
          <w:p>
            <w:pPr>
              <w:jc w:val="both"/>
              <w:rPr>
                <w:sz w:val="20"/>
              </w:rPr>
            </w:pPr>
            <w:r>
              <w:rPr>
                <w:sz w:val="20"/>
              </w:rPr>
              <w:t xml:space="preserve">- копия паспорта заявителя (все листы);</w:t>
            </w:r>
            <w:r>
              <w:rPr>
                <w:sz w:val="20"/>
              </w:rPr>
            </w:r>
            <w:r>
              <w:rPr>
                <w:sz w:val="20"/>
              </w:rPr>
            </w:r>
          </w:p>
          <w:p>
            <w:pPr>
              <w:jc w:val="both"/>
              <w:rPr>
                <w:sz w:val="20"/>
              </w:rPr>
            </w:pPr>
            <w:r>
              <w:rPr>
                <w:sz w:val="20"/>
              </w:rPr>
              <w:t xml:space="preserve">- нотариально заверенная копия доверенности, подтверждающая полномочия представителя физического лица на подачу заявки и на участие в аукционе;</w:t>
            </w:r>
            <w:r>
              <w:rPr>
                <w:sz w:val="20"/>
              </w:rPr>
            </w:r>
            <w:r>
              <w:rPr>
                <w:sz w:val="20"/>
              </w:rPr>
            </w:r>
          </w:p>
          <w:p>
            <w:pPr>
              <w:jc w:val="both"/>
              <w:rPr>
                <w:sz w:val="20"/>
              </w:rPr>
            </w:pPr>
            <w:r>
              <w:rPr>
                <w:sz w:val="20"/>
              </w:rPr>
              <w:t xml:space="preserve">- согласие на обработку персональных данных;</w:t>
            </w:r>
            <w:r>
              <w:rPr>
                <w:sz w:val="20"/>
              </w:rPr>
            </w:r>
            <w:r>
              <w:rPr>
                <w:sz w:val="20"/>
              </w:rPr>
            </w:r>
          </w:p>
          <w:p>
            <w:pPr>
              <w:jc w:val="both"/>
              <w:rPr>
                <w:sz w:val="20"/>
                <w:u w:val="single"/>
              </w:rPr>
            </w:pPr>
            <w:r>
              <w:rPr>
                <w:sz w:val="20"/>
                <w:u w:val="single"/>
              </w:rPr>
              <w:t xml:space="preserve">для индивидуальных предпринимателей:</w:t>
            </w:r>
            <w:r>
              <w:rPr>
                <w:sz w:val="20"/>
                <w:u w:val="single"/>
              </w:rPr>
            </w:r>
            <w:r>
              <w:rPr>
                <w:sz w:val="20"/>
                <w:u w:val="single"/>
              </w:rPr>
            </w:r>
          </w:p>
          <w:p>
            <w:pPr>
              <w:jc w:val="both"/>
              <w:rPr>
                <w:sz w:val="20"/>
              </w:rPr>
            </w:pPr>
            <w:r>
              <w:rPr>
                <w:sz w:val="20"/>
              </w:rPr>
              <w:t xml:space="preserve">- копия свидетельства ИНН;</w:t>
            </w:r>
            <w:r>
              <w:rPr>
                <w:sz w:val="20"/>
              </w:rPr>
            </w:r>
            <w:r>
              <w:rPr>
                <w:sz w:val="20"/>
              </w:rPr>
            </w:r>
          </w:p>
          <w:p>
            <w:pPr>
              <w:jc w:val="both"/>
              <w:rPr>
                <w:sz w:val="20"/>
              </w:rPr>
            </w:pPr>
            <w:r>
              <w:rPr>
                <w:sz w:val="20"/>
              </w:rPr>
              <w:t xml:space="preserve">- копия свидетельства ОГРН ИП;</w:t>
            </w:r>
            <w:r>
              <w:rPr>
                <w:sz w:val="20"/>
              </w:rPr>
            </w:r>
            <w:r>
              <w:rPr>
                <w:sz w:val="20"/>
              </w:rPr>
            </w:r>
          </w:p>
          <w:p>
            <w:pPr>
              <w:jc w:val="both"/>
              <w:rPr>
                <w:sz w:val="20"/>
              </w:rPr>
            </w:pPr>
            <w:r>
              <w:rPr>
                <w:sz w:val="20"/>
              </w:rPr>
              <w:t xml:space="preserve">- копия паспорта заявителя (все листы);</w:t>
            </w:r>
            <w:r>
              <w:rPr>
                <w:sz w:val="20"/>
              </w:rPr>
            </w:r>
            <w:r>
              <w:rPr>
                <w:sz w:val="20"/>
              </w:rPr>
            </w:r>
          </w:p>
          <w:p>
            <w:pPr>
              <w:jc w:val="both"/>
              <w:rPr>
                <w:sz w:val="20"/>
              </w:rPr>
            </w:pPr>
            <w:r>
              <w:rPr>
                <w:sz w:val="20"/>
              </w:rPr>
              <w:t xml:space="preserve">- копии документов, подтверждающих полномочия лица, уполномоченного на подачу заявки и на участие в аукционе;</w:t>
            </w:r>
            <w:r>
              <w:rPr>
                <w:sz w:val="20"/>
              </w:rPr>
            </w:r>
            <w:r>
              <w:rPr>
                <w:sz w:val="20"/>
              </w:rPr>
            </w:r>
          </w:p>
          <w:p>
            <w:pPr>
              <w:jc w:val="both"/>
              <w:rPr>
                <w:sz w:val="20"/>
              </w:rPr>
            </w:pPr>
            <w:r>
              <w:rPr>
                <w:sz w:val="20"/>
              </w:rPr>
              <w:t xml:space="preserve">- согласие на обработку персональных данных;</w:t>
            </w:r>
            <w:r>
              <w:rPr>
                <w:sz w:val="20"/>
              </w:rPr>
            </w:r>
            <w:r>
              <w:rPr>
                <w:sz w:val="20"/>
              </w:rPr>
            </w:r>
          </w:p>
          <w:p>
            <w:pPr>
              <w:jc w:val="both"/>
              <w:rPr>
                <w:sz w:val="20"/>
                <w:u w:val="single"/>
              </w:rPr>
            </w:pPr>
            <w:r>
              <w:rPr>
                <w:sz w:val="20"/>
                <w:u w:val="single"/>
              </w:rPr>
              <w:t xml:space="preserve">для юридических лиц:</w:t>
            </w:r>
            <w:r>
              <w:rPr>
                <w:sz w:val="20"/>
                <w:u w:val="single"/>
              </w:rPr>
            </w:r>
            <w:r>
              <w:rPr>
                <w:sz w:val="20"/>
                <w:u w:val="single"/>
              </w:rPr>
            </w:r>
          </w:p>
          <w:p>
            <w:pPr>
              <w:jc w:val="both"/>
              <w:rPr>
                <w:sz w:val="20"/>
              </w:rPr>
            </w:pPr>
            <w:r>
              <w:rPr>
                <w:sz w:val="20"/>
              </w:rPr>
              <w:t xml:space="preserve">- копия свидетельства ИНН;</w:t>
            </w:r>
            <w:r>
              <w:rPr>
                <w:sz w:val="20"/>
              </w:rPr>
            </w:r>
            <w:r>
              <w:rPr>
                <w:sz w:val="20"/>
              </w:rPr>
            </w:r>
          </w:p>
          <w:p>
            <w:pPr>
              <w:jc w:val="both"/>
              <w:rPr>
                <w:sz w:val="20"/>
              </w:rPr>
            </w:pPr>
            <w:r>
              <w:rPr>
                <w:sz w:val="20"/>
              </w:rPr>
              <w:t xml:space="preserve">- копия свидетельства ОГРН;</w:t>
            </w:r>
            <w:r>
              <w:rPr>
                <w:sz w:val="20"/>
              </w:rPr>
            </w:r>
            <w:r>
              <w:rPr>
                <w:sz w:val="20"/>
              </w:rPr>
            </w:r>
          </w:p>
          <w:p>
            <w:pPr>
              <w:jc w:val="both"/>
              <w:rPr>
                <w:sz w:val="20"/>
              </w:rPr>
            </w:pPr>
            <w:r>
              <w:rPr>
                <w:sz w:val="20"/>
              </w:rPr>
              <w:t xml:space="preserve">- копии учредительных документов заявителя;</w:t>
            </w:r>
            <w:r>
              <w:rPr>
                <w:sz w:val="20"/>
              </w:rPr>
            </w:r>
            <w:r>
              <w:rPr>
                <w:sz w:val="20"/>
              </w:rPr>
            </w:r>
          </w:p>
          <w:p>
            <w:pPr>
              <w:jc w:val="both"/>
              <w:rPr>
                <w:sz w:val="20"/>
              </w:rPr>
            </w:pPr>
            <w:r>
              <w:rPr>
                <w:sz w:val="20"/>
              </w:rPr>
              <w:t xml:space="preserve">- копии документов, подтверждающих полномочия руководителя юридического лица или уполномоченного на подачу заявки и на участие в аукционе лица;</w:t>
            </w:r>
            <w:r>
              <w:rPr>
                <w:sz w:val="20"/>
              </w:rPr>
            </w:r>
            <w:r>
              <w:rPr>
                <w:sz w:val="20"/>
              </w:rPr>
            </w:r>
          </w:p>
          <w:p>
            <w:pPr>
              <w:jc w:val="both"/>
              <w:rPr>
                <w:sz w:val="20"/>
              </w:rPr>
            </w:pPr>
            <w:r>
              <w:rPr>
                <w:sz w:val="20"/>
              </w:rPr>
              <w:t xml:space="preserve">- согласие на обработку персональных данных;</w:t>
            </w:r>
            <w:r>
              <w:rPr>
                <w:sz w:val="20"/>
              </w:rPr>
            </w:r>
            <w:r>
              <w:rPr>
                <w:sz w:val="20"/>
              </w:rPr>
            </w:r>
          </w:p>
          <w:p>
            <w:pPr>
              <w:jc w:val="both"/>
              <w:rPr>
                <w:sz w:val="20"/>
              </w:rPr>
            </w:pPr>
            <w:r>
              <w:rPr>
                <w:sz w:val="20"/>
              </w:rPr>
              <w:t xml:space="preserve">- решение о согласии на совершение (об одобрении) крупной сделки;</w:t>
            </w:r>
            <w:r>
              <w:rPr>
                <w:sz w:val="20"/>
              </w:rPr>
            </w:r>
            <w:r>
              <w:rPr>
                <w:sz w:val="20"/>
              </w:rPr>
            </w:r>
          </w:p>
          <w:p>
            <w:pPr>
              <w:jc w:val="both"/>
              <w:rPr>
                <w:sz w:val="20"/>
              </w:rPr>
            </w:pPr>
            <w:r>
              <w:rPr>
                <w:sz w:val="20"/>
              </w:rPr>
              <w:t xml:space="preserve">- иные документы, необходимые в соответствии с законодательством Российской Федерации.</w:t>
            </w:r>
            <w:r>
              <w:rPr>
                <w:sz w:val="20"/>
              </w:rPr>
            </w:r>
            <w:r>
              <w:rPr>
                <w:sz w:val="20"/>
              </w:rPr>
            </w:r>
          </w:p>
          <w:p>
            <w:pPr>
              <w:jc w:val="both"/>
              <w:rPr>
                <w:sz w:val="20"/>
              </w:rPr>
            </w:pPr>
            <w:r>
              <w:rPr>
                <w:sz w:val="20"/>
              </w:rPr>
              <w:t xml:space="preserve">Указанные сведения направляются оператору электронной торговой площадки в виде электронных документов, заверенных</w:t>
            </w:r>
            <w:r>
              <w:rPr>
                <w:sz w:val="20"/>
              </w:rPr>
              <w:t xml:space="preserve"> электронной цифровой подписью претендента либо лица, имеющего право действовать от имени претендента. Претендент вправе не позднее дня окончания приема заявок отозвать заявку путем направления уведомления об отзыве заявки на торговую электронную площадку.</w:t>
            </w:r>
            <w:r>
              <w:rPr>
                <w:sz w:val="20"/>
              </w:rPr>
            </w:r>
            <w:r>
              <w:rPr>
                <w:sz w:val="20"/>
              </w:rPr>
            </w:r>
          </w:p>
        </w:tc>
      </w:tr>
      <w:tr>
        <w:tblPrEx/>
        <w:trPr>
          <w:trHeight w:val="1020"/>
        </w:trPr>
        <w:tc>
          <w:tcPr>
            <w:tcBorders>
              <w:top w:val="single" w:color="000000" w:sz="4" w:space="0"/>
              <w:left w:val="single" w:color="000000" w:sz="4" w:space="0"/>
              <w:bottom w:val="single" w:color="000000" w:sz="4" w:space="0"/>
              <w:right w:val="single" w:color="000000" w:sz="4" w:space="0"/>
            </w:tcBorders>
            <w:tcW w:w="283" w:type="dxa"/>
            <w:vAlign w:val="center"/>
            <w:textDirection w:val="lrTb"/>
            <w:noWrap w:val="false"/>
          </w:tcPr>
          <w:p>
            <w:pPr>
              <w:rPr>
                <w:sz w:val="20"/>
              </w:rPr>
            </w:pPr>
            <w:r>
              <w:rPr>
                <w:sz w:val="20"/>
              </w:rPr>
              <w:t xml:space="preserve">13</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305" w:type="dxa"/>
            <w:vAlign w:val="center"/>
            <w:textDirection w:val="lrTb"/>
            <w:noWrap w:val="false"/>
          </w:tcPr>
          <w:p>
            <w:pPr>
              <w:rPr>
                <w:sz w:val="20"/>
              </w:rPr>
            </w:pPr>
            <w:r>
              <w:rPr>
                <w:sz w:val="20"/>
              </w:rPr>
              <w:t xml:space="preserve">Реквизиты счетов, на которые должен быть внесен задаток, срок, порядок внесения и возврата задатка</w:t>
            </w:r>
            <w:r>
              <w:rPr>
                <w:sz w:val="20"/>
              </w:rPr>
            </w:r>
            <w:r>
              <w:rPr>
                <w:sz w:val="20"/>
              </w:rPr>
            </w:r>
          </w:p>
        </w:tc>
        <w:tc>
          <w:tcPr>
            <w:gridSpan w:val="7"/>
            <w:tcBorders>
              <w:top w:val="single" w:color="000000" w:sz="4" w:space="0"/>
              <w:left w:val="single" w:color="000000" w:sz="4" w:space="0"/>
              <w:bottom w:val="single" w:color="000000" w:sz="4" w:space="0"/>
              <w:right w:val="single" w:color="000000" w:sz="4" w:space="0"/>
            </w:tcBorders>
            <w:tcW w:w="9680" w:type="dxa"/>
            <w:vAlign w:val="center"/>
            <w:textDirection w:val="lrTb"/>
            <w:noWrap w:val="false"/>
          </w:tcPr>
          <w:p>
            <w:pPr>
              <w:jc w:val="both"/>
              <w:rPr>
                <w:sz w:val="20"/>
              </w:rPr>
            </w:pPr>
            <w:r>
              <w:rPr>
                <w:sz w:val="20"/>
              </w:rPr>
              <w:t xml:space="preserve">Получатель: ООО «РТС-тендер» </w:t>
            </w:r>
            <w:r>
              <w:rPr>
                <w:sz w:val="20"/>
              </w:rPr>
            </w:r>
            <w:r>
              <w:rPr>
                <w:sz w:val="20"/>
              </w:rPr>
            </w:r>
          </w:p>
          <w:p>
            <w:pPr>
              <w:jc w:val="both"/>
              <w:rPr>
                <w:sz w:val="20"/>
              </w:rPr>
            </w:pPr>
            <w:r>
              <w:rPr>
                <w:sz w:val="20"/>
              </w:rPr>
              <w:t xml:space="preserve">Наименование банка: Филиал «Корпоративный» ПАО «Совкомбанк» </w:t>
            </w:r>
            <w:r>
              <w:rPr>
                <w:sz w:val="20"/>
              </w:rPr>
            </w:r>
            <w:r>
              <w:rPr>
                <w:sz w:val="20"/>
              </w:rPr>
            </w:r>
          </w:p>
          <w:p>
            <w:pPr>
              <w:jc w:val="both"/>
              <w:rPr>
                <w:sz w:val="20"/>
              </w:rPr>
            </w:pPr>
            <w:r>
              <w:rPr>
                <w:sz w:val="20"/>
              </w:rPr>
              <w:t xml:space="preserve">Расчетный счёт:</w:t>
            </w:r>
            <w:r>
              <w:rPr>
                <w:sz w:val="20"/>
              </w:rPr>
              <w:tab/>
              <w:t xml:space="preserve">40702810512030016362 </w:t>
            </w:r>
            <w:r>
              <w:rPr>
                <w:sz w:val="20"/>
              </w:rPr>
            </w:r>
            <w:r>
              <w:rPr>
                <w:sz w:val="20"/>
              </w:rPr>
            </w:r>
          </w:p>
          <w:p>
            <w:pPr>
              <w:jc w:val="both"/>
              <w:rPr>
                <w:sz w:val="20"/>
              </w:rPr>
            </w:pPr>
            <w:r>
              <w:rPr>
                <w:sz w:val="20"/>
              </w:rPr>
              <w:t xml:space="preserve">Корр. счёт: 30101810445250000360 </w:t>
            </w:r>
            <w:r>
              <w:rPr>
                <w:sz w:val="20"/>
              </w:rPr>
            </w:r>
            <w:r>
              <w:rPr>
                <w:sz w:val="20"/>
              </w:rPr>
            </w:r>
          </w:p>
          <w:p>
            <w:pPr>
              <w:jc w:val="both"/>
              <w:rPr>
                <w:sz w:val="20"/>
              </w:rPr>
            </w:pPr>
            <w:r>
              <w:rPr>
                <w:sz w:val="20"/>
              </w:rPr>
              <w:t xml:space="preserve">БИК:044525360 </w:t>
            </w:r>
            <w:r>
              <w:rPr>
                <w:sz w:val="20"/>
              </w:rPr>
            </w:r>
            <w:r>
              <w:rPr>
                <w:sz w:val="20"/>
              </w:rPr>
            </w:r>
          </w:p>
          <w:p>
            <w:pPr>
              <w:jc w:val="both"/>
              <w:rPr>
                <w:sz w:val="20"/>
              </w:rPr>
            </w:pPr>
            <w:r>
              <w:rPr>
                <w:sz w:val="20"/>
              </w:rPr>
              <w:t xml:space="preserve">ИНН:7710357167 </w:t>
            </w:r>
            <w:r>
              <w:rPr>
                <w:sz w:val="20"/>
              </w:rPr>
            </w:r>
            <w:r>
              <w:rPr>
                <w:sz w:val="20"/>
              </w:rPr>
            </w:r>
          </w:p>
          <w:p>
            <w:pPr>
              <w:jc w:val="both"/>
              <w:rPr>
                <w:sz w:val="20"/>
              </w:rPr>
            </w:pPr>
            <w:r>
              <w:rPr>
                <w:sz w:val="20"/>
              </w:rPr>
              <w:t xml:space="preserve">КПП:773001001 </w:t>
            </w:r>
            <w:r>
              <w:rPr>
                <w:sz w:val="20"/>
              </w:rPr>
            </w:r>
            <w:r>
              <w:rPr>
                <w:sz w:val="20"/>
              </w:rPr>
            </w:r>
          </w:p>
          <w:p>
            <w:pPr>
              <w:jc w:val="both"/>
              <w:rPr>
                <w:sz w:val="20"/>
              </w:rPr>
            </w:pPr>
            <w:r>
              <w:rPr>
                <w:sz w:val="20"/>
              </w:rPr>
              <w:t xml:space="preserve">Назначение платежа: «Внесение гарантийного обеспечения по Соглашению о внесении гарантийного</w:t>
            </w:r>
            <w:r>
              <w:rPr>
                <w:sz w:val="20"/>
              </w:rPr>
            </w:r>
            <w:r>
              <w:rPr>
                <w:sz w:val="20"/>
              </w:rPr>
            </w:r>
          </w:p>
          <w:p>
            <w:pPr>
              <w:jc w:val="both"/>
              <w:rPr>
                <w:sz w:val="20"/>
              </w:rPr>
            </w:pPr>
            <w:r>
              <w:rPr>
                <w:sz w:val="20"/>
              </w:rPr>
              <w:t xml:space="preserve">обеспечения, № аналитического счета _________, без НДС»</w:t>
            </w:r>
            <w:r>
              <w:rPr>
                <w:sz w:val="20"/>
              </w:rPr>
            </w:r>
            <w:r>
              <w:rPr>
                <w:sz w:val="20"/>
              </w:rPr>
            </w:r>
          </w:p>
          <w:p>
            <w:pPr>
              <w:jc w:val="both"/>
              <w:rPr>
                <w:sz w:val="20"/>
              </w:rPr>
            </w:pPr>
            <w:r>
              <w:rPr>
                <w:sz w:val="20"/>
              </w:rPr>
              <w:t xml:space="preserve">Лицам, перечислившим задаток для участия в аукционе, денежные средства возвращаются в следующем порядке:</w:t>
            </w:r>
            <w:r>
              <w:rPr>
                <w:sz w:val="20"/>
              </w:rPr>
            </w:r>
            <w:r>
              <w:rPr>
                <w:sz w:val="20"/>
              </w:rPr>
            </w:r>
          </w:p>
          <w:p>
            <w:pPr>
              <w:jc w:val="both"/>
              <w:rPr>
                <w:sz w:val="20"/>
              </w:rPr>
            </w:pPr>
            <w:r>
              <w:rPr>
                <w:sz w:val="20"/>
              </w:rPr>
              <w:t xml:space="preserve">а) участникам аукциона, за исключением победителя, - в течение 5 рабочих дней со дня подведения итогов аукциона;</w:t>
            </w:r>
            <w:r>
              <w:rPr>
                <w:sz w:val="20"/>
              </w:rPr>
            </w:r>
            <w:r>
              <w:rPr>
                <w:sz w:val="20"/>
              </w:rPr>
            </w:r>
          </w:p>
          <w:p>
            <w:pPr>
              <w:jc w:val="both"/>
              <w:rPr>
                <w:sz w:val="20"/>
              </w:rPr>
            </w:pPr>
            <w:r>
              <w:rPr>
                <w:sz w:val="20"/>
              </w:rPr>
              <w:t xml:space="preserve">б) претендентам, не допущенным к участию в аукционе, - в течение 5 рабочих дней со дня подписания протокола о признании претендентов участниками аукциона;</w:t>
            </w:r>
            <w:r>
              <w:rPr>
                <w:sz w:val="20"/>
              </w:rPr>
            </w:r>
            <w:r>
              <w:rPr>
                <w:sz w:val="20"/>
              </w:rPr>
            </w:r>
          </w:p>
          <w:p>
            <w:pPr>
              <w:jc w:val="both"/>
              <w:rPr>
                <w:sz w:val="20"/>
              </w:rPr>
            </w:pPr>
            <w:r>
              <w:rPr>
                <w:sz w:val="20"/>
              </w:rPr>
              <w:t xml:space="preserve">в) если торги не состоялись, задаток подлежит возврату;</w:t>
            </w:r>
            <w:r>
              <w:rPr>
                <w:sz w:val="20"/>
              </w:rPr>
            </w:r>
            <w:r>
              <w:rPr>
                <w:sz w:val="20"/>
              </w:rPr>
            </w:r>
          </w:p>
          <w:p>
            <w:pPr>
              <w:jc w:val="both"/>
              <w:rPr>
                <w:sz w:val="20"/>
              </w:rPr>
            </w:pPr>
            <w:r>
              <w:rPr>
                <w:sz w:val="20"/>
              </w:rPr>
              <w:t xml:space="preserve">г) в с</w:t>
            </w:r>
            <w:r>
              <w:rPr>
                <w:sz w:val="20"/>
              </w:rPr>
              <w:t xml:space="preserve">лучае если Заявитель не будет допущен к участию в торгах, задаток подлежит возврату в течении 5 (пяти) рабочих дней с даты оформления Комиссией по проведению торгов Протокола о признании претендентов участниками аукциона по продаже арестованного имущества;</w:t>
            </w:r>
            <w:r>
              <w:rPr>
                <w:sz w:val="20"/>
              </w:rPr>
            </w:r>
            <w:r>
              <w:rPr>
                <w:sz w:val="20"/>
              </w:rPr>
            </w:r>
          </w:p>
          <w:p>
            <w:pPr>
              <w:jc w:val="both"/>
              <w:rPr>
                <w:sz w:val="20"/>
              </w:rPr>
            </w:pPr>
            <w:r>
              <w:rPr>
                <w:sz w:val="20"/>
              </w:rPr>
              <w:t xml:space="preserve">д) в случае если Заявитель участвовал в торгах, но не выиграл их, задаток подлежит возврату в течение 5 (пяти) рабочих дней со дня подписания Протокола о результатах торгов;</w:t>
            </w:r>
            <w:r>
              <w:rPr>
                <w:sz w:val="20"/>
              </w:rPr>
            </w:r>
            <w:r>
              <w:rPr>
                <w:sz w:val="20"/>
              </w:rPr>
            </w:r>
          </w:p>
          <w:p>
            <w:pPr>
              <w:jc w:val="both"/>
              <w:rPr>
                <w:sz w:val="20"/>
              </w:rPr>
            </w:pPr>
            <w:r>
              <w:rPr>
                <w:sz w:val="20"/>
              </w:rPr>
              <w:t xml:space="preserve">е) в случае отзыва Заявителем заявки на участие в торгах до момента приобретения им статуса участника торгов задаток подлежит возврату в течение 10 (десяти) рабочих дней со дня поступления уведомления об отзыве заявки;</w:t>
            </w:r>
            <w:r>
              <w:rPr>
                <w:sz w:val="20"/>
              </w:rPr>
            </w:r>
            <w:r>
              <w:rPr>
                <w:sz w:val="20"/>
              </w:rPr>
            </w:r>
          </w:p>
          <w:p>
            <w:pPr>
              <w:jc w:val="both"/>
              <w:rPr>
                <w:sz w:val="20"/>
              </w:rPr>
            </w:pPr>
            <w:r>
              <w:rPr>
                <w:sz w:val="20"/>
              </w:rPr>
              <w:t xml:space="preserve">ж) в случае признания торгов несостоявшимися, задаток подлежит возврату Заявителю в течение 5 (пяти) рабочих дней со дня принятия Комиссией по проведению торгов решения об объявлении торгов несостоявшимися;</w:t>
            </w:r>
            <w:r>
              <w:rPr>
                <w:sz w:val="20"/>
              </w:rPr>
            </w:r>
            <w:r>
              <w:rPr>
                <w:sz w:val="20"/>
              </w:rPr>
            </w:r>
          </w:p>
          <w:p>
            <w:pPr>
              <w:jc w:val="both"/>
              <w:rPr>
                <w:sz w:val="20"/>
              </w:rPr>
            </w:pPr>
            <w:r>
              <w:rPr>
                <w:sz w:val="20"/>
              </w:rPr>
              <w:t xml:space="preserve">з) в случае отмены торгов по про</w:t>
            </w:r>
            <w:r>
              <w:rPr>
                <w:sz w:val="20"/>
              </w:rPr>
              <w:t xml:space="preserve">даже Имущества задаток подлежит возврату Заявителю в течение 5 (пяти) рабочих дней со дня принятия Комиссией по проведению торгов решения об отмене торгов. Задаток возвращается на банковские реквизиты, указанные Претендентом в заявке на участие в аукционе.</w:t>
            </w:r>
            <w:r>
              <w:rPr>
                <w:sz w:val="20"/>
              </w:rPr>
            </w:r>
            <w:r>
              <w:rPr>
                <w:sz w:val="20"/>
              </w:rPr>
            </w:r>
          </w:p>
          <w:p>
            <w:pPr>
              <w:jc w:val="both"/>
              <w:rPr>
                <w:sz w:val="20"/>
              </w:rPr>
            </w:pPr>
            <w:r>
              <w:rPr>
                <w:sz w:val="20"/>
              </w:rPr>
              <w:t xml:space="preserve">Внесенный задаток не возвращается в случае, если участник торгов, признанный победителем торгов:</w:t>
            </w:r>
            <w:r>
              <w:rPr>
                <w:sz w:val="20"/>
              </w:rPr>
            </w:r>
            <w:r>
              <w:rPr>
                <w:sz w:val="20"/>
              </w:rPr>
            </w:r>
          </w:p>
          <w:p>
            <w:pPr>
              <w:jc w:val="both"/>
              <w:rPr>
                <w:sz w:val="20"/>
              </w:rPr>
            </w:pPr>
            <w:r>
              <w:rPr>
                <w:sz w:val="20"/>
              </w:rPr>
              <w:t xml:space="preserve">- уклонится или отказался от подписания Протокола о результатах торгов, в установленный срок; </w:t>
            </w:r>
            <w:r>
              <w:rPr>
                <w:sz w:val="20"/>
              </w:rPr>
            </w:r>
            <w:r>
              <w:rPr>
                <w:sz w:val="20"/>
              </w:rPr>
            </w:r>
          </w:p>
          <w:p>
            <w:pPr>
              <w:jc w:val="both"/>
              <w:rPr>
                <w:sz w:val="20"/>
              </w:rPr>
            </w:pPr>
            <w:r>
              <w:rPr>
                <w:sz w:val="20"/>
              </w:rPr>
              <w:t xml:space="preserve">- уклонится от оплаты продаваемого на торгах Имущества в срок, установленный подписанным Протоколом о результатах торгов;</w:t>
            </w:r>
            <w:r>
              <w:rPr>
                <w:sz w:val="20"/>
              </w:rPr>
            </w:r>
            <w:r>
              <w:rPr>
                <w:sz w:val="20"/>
              </w:rPr>
            </w:r>
          </w:p>
          <w:p>
            <w:pPr>
              <w:jc w:val="both"/>
              <w:rPr>
                <w:sz w:val="20"/>
              </w:rPr>
            </w:pPr>
            <w:r>
              <w:rPr>
                <w:sz w:val="20"/>
              </w:rPr>
              <w:t xml:space="preserve">- при отказе победителя аукциона от заключения в установленный срок договора купли – продажи имущества.</w:t>
            </w:r>
            <w:r>
              <w:rPr>
                <w:sz w:val="20"/>
              </w:rPr>
            </w:r>
            <w:r>
              <w:rPr>
                <w:sz w:val="20"/>
              </w:rPr>
            </w:r>
          </w:p>
        </w:tc>
      </w:tr>
      <w:tr>
        <w:tblPrEx/>
        <w:trPr>
          <w:trHeight w:val="557"/>
        </w:trPr>
        <w:tc>
          <w:tcPr>
            <w:tcBorders>
              <w:top w:val="single" w:color="000000" w:sz="4" w:space="0"/>
              <w:left w:val="single" w:color="000000" w:sz="4" w:space="0"/>
              <w:bottom w:val="single" w:color="000000" w:sz="4" w:space="0"/>
              <w:right w:val="single" w:color="000000" w:sz="4" w:space="0"/>
            </w:tcBorders>
            <w:tcW w:w="283" w:type="dxa"/>
            <w:vAlign w:val="center"/>
            <w:textDirection w:val="lrTb"/>
            <w:noWrap w:val="false"/>
          </w:tcPr>
          <w:p>
            <w:pPr>
              <w:rPr>
                <w:sz w:val="20"/>
              </w:rPr>
            </w:pPr>
            <w:r>
              <w:rPr>
                <w:sz w:val="20"/>
              </w:rPr>
              <w:t xml:space="preserve">14</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305" w:type="dxa"/>
            <w:vAlign w:val="center"/>
            <w:textDirection w:val="lrTb"/>
            <w:noWrap w:val="false"/>
          </w:tcPr>
          <w:p>
            <w:pPr>
              <w:rPr>
                <w:sz w:val="20"/>
              </w:rPr>
            </w:pPr>
            <w:r>
              <w:rPr>
                <w:sz w:val="20"/>
              </w:rPr>
              <w:t xml:space="preserve">Подведение итогов приема заявок на участие в аукционе</w:t>
            </w:r>
            <w:r>
              <w:rPr>
                <w:sz w:val="20"/>
              </w:rPr>
            </w:r>
            <w:r>
              <w:rPr>
                <w:sz w:val="20"/>
              </w:rPr>
            </w:r>
          </w:p>
        </w:tc>
        <w:tc>
          <w:tcPr>
            <w:gridSpan w:val="7"/>
            <w:tcBorders>
              <w:top w:val="single" w:color="000000" w:sz="4" w:space="0"/>
              <w:left w:val="single" w:color="000000" w:sz="4" w:space="0"/>
              <w:bottom w:val="single" w:color="000000" w:sz="4" w:space="0"/>
              <w:right w:val="single" w:color="000000" w:sz="4" w:space="0"/>
            </w:tcBorders>
            <w:tcW w:w="9680" w:type="dxa"/>
            <w:vAlign w:val="center"/>
            <w:textDirection w:val="lrTb"/>
            <w:noWrap w:val="false"/>
          </w:tcPr>
          <w:p>
            <w:pPr>
              <w:jc w:val="both"/>
              <w:rPr>
                <w:sz w:val="20"/>
              </w:rPr>
            </w:pPr>
            <w:r>
              <w:rPr>
                <w:sz w:val="20"/>
              </w:rPr>
              <w:t xml:space="preserve">В указанный в настоящем извещении о проведении торгов в д</w:t>
            </w:r>
            <w:r>
              <w:rPr>
                <w:sz w:val="20"/>
              </w:rPr>
              <w:t xml:space="preserve">ень подведения итогов приема заявок Продавец рассматривает заявки и документы. По результатам рассмотрения заявок и документов Продавец принимает решение о признании Заявителей участниками аукциона или об отказе в допуске претендентов к участию в аукционе.</w:t>
            </w:r>
            <w:r>
              <w:rPr>
                <w:sz w:val="20"/>
              </w:rPr>
            </w:r>
            <w:r>
              <w:rPr>
                <w:sz w:val="20"/>
              </w:rPr>
            </w:r>
          </w:p>
          <w:p>
            <w:pPr>
              <w:jc w:val="both"/>
              <w:rPr>
                <w:sz w:val="20"/>
              </w:rPr>
            </w:pPr>
            <w:r>
              <w:rPr>
                <w:sz w:val="20"/>
              </w:rPr>
              <w:t xml:space="preserve">Заявитель не допускается к участию в аукционе по следующим основаниям:</w:t>
            </w:r>
            <w:r>
              <w:rPr>
                <w:sz w:val="20"/>
              </w:rPr>
            </w:r>
            <w:r>
              <w:rPr>
                <w:sz w:val="20"/>
              </w:rPr>
            </w:r>
          </w:p>
          <w:p>
            <w:pPr>
              <w:jc w:val="both"/>
              <w:rPr>
                <w:sz w:val="20"/>
              </w:rPr>
            </w:pPr>
            <w:r>
              <w:rPr>
                <w:sz w:val="20"/>
              </w:rPr>
              <w:t xml:space="preserve">а) представленные документы не подтверждают право Претендента быть покупателем в соответствии с законодательством Российской Федерации;</w:t>
            </w:r>
            <w:r>
              <w:rPr>
                <w:sz w:val="20"/>
              </w:rPr>
            </w:r>
            <w:r>
              <w:rPr>
                <w:sz w:val="20"/>
              </w:rPr>
            </w:r>
          </w:p>
          <w:p>
            <w:pPr>
              <w:jc w:val="both"/>
              <w:rPr>
                <w:sz w:val="20"/>
              </w:rPr>
            </w:pPr>
            <w:r>
              <w:rPr>
                <w:sz w:val="20"/>
              </w:rPr>
              <w:t xml:space="preserve">б) представлены не все документы в соответствии с перечнем, указанным в извещении о проведении торгов, либо документы оформлены с нарушением требований законодательства Российской Федерации и информационного извещения о проведении торгов;</w:t>
            </w:r>
            <w:r>
              <w:rPr>
                <w:sz w:val="20"/>
              </w:rPr>
            </w:r>
            <w:r>
              <w:rPr>
                <w:sz w:val="20"/>
              </w:rPr>
            </w:r>
          </w:p>
          <w:p>
            <w:pPr>
              <w:jc w:val="both"/>
              <w:rPr>
                <w:sz w:val="20"/>
              </w:rPr>
            </w:pPr>
            <w:r>
              <w:rPr>
                <w:sz w:val="20"/>
              </w:rPr>
              <w:t xml:space="preserve">в) заявка подана лицом, не уполномоченным Претендентом на осуществление таких действий;</w:t>
            </w:r>
            <w:r>
              <w:rPr>
                <w:sz w:val="20"/>
              </w:rPr>
            </w:r>
            <w:r>
              <w:rPr>
                <w:sz w:val="20"/>
              </w:rPr>
            </w:r>
          </w:p>
          <w:p>
            <w:pPr>
              <w:jc w:val="both"/>
              <w:rPr>
                <w:sz w:val="20"/>
              </w:rPr>
            </w:pPr>
            <w:r>
              <w:rPr>
                <w:sz w:val="20"/>
              </w:rPr>
              <w:t xml:space="preserve">г) не подтверждено поступление в установленный срок задатка на счет Продавца.</w:t>
            </w:r>
            <w:r>
              <w:rPr>
                <w:sz w:val="20"/>
              </w:rPr>
            </w:r>
            <w:r>
              <w:rPr>
                <w:sz w:val="20"/>
              </w:rPr>
            </w:r>
          </w:p>
          <w:p>
            <w:pPr>
              <w:jc w:val="both"/>
              <w:rPr>
                <w:sz w:val="20"/>
              </w:rPr>
            </w:pPr>
            <w:r>
              <w:rPr>
                <w:sz w:val="20"/>
              </w:rPr>
              <w:t xml:space="preserve">Претенденты, признанные участниками аукциона, и претенденты, не допущенные к участию в аукционе, уведомляются об этом.</w:t>
            </w:r>
            <w:r>
              <w:rPr>
                <w:sz w:val="20"/>
              </w:rPr>
            </w:r>
            <w:r>
              <w:rPr>
                <w:sz w:val="20"/>
              </w:rPr>
            </w:r>
          </w:p>
          <w:p>
            <w:pPr>
              <w:jc w:val="both"/>
              <w:rPr>
                <w:sz w:val="20"/>
              </w:rPr>
            </w:pPr>
            <w:r>
              <w:rPr>
                <w:sz w:val="20"/>
              </w:rPr>
              <w:t xml:space="preserve">Претенденты, признанные участниками аукциона, и претенденты, не допущенные</w:t>
            </w:r>
            <w:r>
              <w:rPr>
                <w:sz w:val="20"/>
              </w:rPr>
              <w:t xml:space="preserve"> к участию в аукционе, уведомляются о принятом решении не позднее следующего рабочего дня с даты оформления решения протоколом путем направления оператором электронной торговой площадки соответствующего уведомления на адрес электронной почты претендента.  </w:t>
            </w:r>
            <w:r>
              <w:rPr>
                <w:sz w:val="20"/>
              </w:rPr>
            </w:r>
            <w:r>
              <w:rPr>
                <w:sz w:val="20"/>
              </w:rPr>
            </w:r>
          </w:p>
        </w:tc>
      </w:tr>
      <w:tr>
        <w:tblPrEx/>
        <w:trPr>
          <w:trHeight w:val="1020"/>
        </w:trPr>
        <w:tc>
          <w:tcPr>
            <w:tcBorders>
              <w:top w:val="single" w:color="000000" w:sz="4" w:space="0"/>
              <w:left w:val="single" w:color="000000" w:sz="4" w:space="0"/>
              <w:bottom w:val="single" w:color="000000" w:sz="4" w:space="0"/>
              <w:right w:val="single" w:color="000000" w:sz="4" w:space="0"/>
            </w:tcBorders>
            <w:tcW w:w="283" w:type="dxa"/>
            <w:vAlign w:val="center"/>
            <w:textDirection w:val="lrTb"/>
            <w:noWrap w:val="false"/>
          </w:tcPr>
          <w:p>
            <w:pPr>
              <w:rPr>
                <w:sz w:val="20"/>
              </w:rPr>
            </w:pPr>
            <w:r>
              <w:rPr>
                <w:sz w:val="20"/>
              </w:rPr>
              <w:t xml:space="preserve">15</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305" w:type="dxa"/>
            <w:vAlign w:val="center"/>
            <w:textDirection w:val="lrTb"/>
            <w:noWrap w:val="false"/>
          </w:tcPr>
          <w:p>
            <w:pPr>
              <w:rPr>
                <w:sz w:val="20"/>
              </w:rPr>
            </w:pPr>
            <w:r>
              <w:rPr>
                <w:sz w:val="20"/>
              </w:rPr>
              <w:t xml:space="preserve">Порядок проведения аукциона</w:t>
            </w:r>
            <w:r>
              <w:rPr>
                <w:sz w:val="20"/>
              </w:rPr>
            </w:r>
            <w:r>
              <w:rPr>
                <w:sz w:val="20"/>
              </w:rPr>
            </w:r>
          </w:p>
        </w:tc>
        <w:tc>
          <w:tcPr>
            <w:gridSpan w:val="7"/>
            <w:tcBorders>
              <w:top w:val="single" w:color="000000" w:sz="4" w:space="0"/>
              <w:left w:val="single" w:color="000000" w:sz="4" w:space="0"/>
              <w:bottom w:val="single" w:color="000000" w:sz="4" w:space="0"/>
              <w:right w:val="single" w:color="000000" w:sz="4" w:space="0"/>
            </w:tcBorders>
            <w:tcW w:w="9680" w:type="dxa"/>
            <w:vAlign w:val="center"/>
            <w:textDirection w:val="lrTb"/>
            <w:noWrap w:val="false"/>
          </w:tcPr>
          <w:p>
            <w:pPr>
              <w:jc w:val="both"/>
              <w:widowControl w:val="off"/>
              <w:rPr>
                <w:sz w:val="20"/>
              </w:rPr>
            </w:pPr>
            <w:r>
              <w:rPr>
                <w:sz w:val="20"/>
              </w:rPr>
              <w:t xml:space="preserve">Аукцион проводится на электронной торговой </w:t>
            </w:r>
            <w:r>
              <w:rPr>
                <w:sz w:val="20"/>
              </w:rPr>
              <w:t xml:space="preserve">площадке, находящейся в сети «Интернет» по адресу https://www.rts-tender.ru , в соответствии сост. 87, 89, 90 ФЗ от 02.10.2007г. №229 –ФЗ  «Об исполнительном производстве», ст. 447-449 ГК РФ, регламентом электронной торговой площадки, размещенным на сайте </w:t>
            </w:r>
            <w:hyperlink r:id="rId12" w:tooltip="https://www.rts-tender.ru" w:history="1">
              <w:r>
                <w:rPr>
                  <w:color w:val="0000ff"/>
                  <w:sz w:val="20"/>
                  <w:u w:val="single"/>
                </w:rPr>
                <w:t xml:space="preserve">https://www.rts-tender.ru</w:t>
              </w:r>
            </w:hyperlink>
            <w:r>
              <w:rPr>
                <w:sz w:val="20"/>
              </w:rPr>
              <w:t xml:space="preserve">,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 </w:t>
            </w:r>
            <w:r>
              <w:rPr>
                <w:sz w:val="20"/>
              </w:rPr>
            </w:r>
            <w:r>
              <w:rPr>
                <w:sz w:val="20"/>
              </w:rPr>
            </w:r>
          </w:p>
          <w:p>
            <w:pPr>
              <w:jc w:val="both"/>
              <w:widowControl w:val="off"/>
              <w:rPr>
                <w:sz w:val="20"/>
              </w:rPr>
            </w:pPr>
            <w:r>
              <w:rPr>
                <w:sz w:val="20"/>
              </w:rPr>
              <w:t xml:space="preserve">В аукционе могут учувствовать только заявители, признанные участниками торгов.  </w:t>
            </w:r>
            <w:r>
              <w:rPr>
                <w:sz w:val="20"/>
              </w:rPr>
            </w:r>
            <w:r>
              <w:rPr>
                <w:sz w:val="20"/>
              </w:rPr>
            </w:r>
          </w:p>
          <w:p>
            <w:pPr>
              <w:jc w:val="both"/>
              <w:widowControl w:val="off"/>
              <w:rPr>
                <w:sz w:val="20"/>
              </w:rPr>
            </w:pPr>
            <w:r>
              <w:rPr>
                <w:sz w:val="20"/>
              </w:rPr>
              <w:t xml:space="preserve">Продажа выставленного на торги имущества осуществляется по наивысшей предложенной цене, при этом цена продажи не может быть ниже установленной минимальной начальной цены продажи имущества, а также равной минимальной начальной цене продажи имущества. </w:t>
            </w:r>
            <w:r>
              <w:rPr>
                <w:sz w:val="20"/>
              </w:rPr>
            </w:r>
            <w:r>
              <w:rPr>
                <w:sz w:val="20"/>
              </w:rPr>
            </w:r>
          </w:p>
          <w:p>
            <w:pPr>
              <w:jc w:val="both"/>
              <w:widowControl w:val="off"/>
              <w:rPr>
                <w:sz w:val="20"/>
              </w:rPr>
            </w:pPr>
            <w:r>
              <w:rPr>
                <w:sz w:val="20"/>
              </w:rPr>
              <w:t xml:space="preserve">Победителем торгов признается лицо, предложившее наиболее высокую цену за предмет торгов.</w:t>
            </w:r>
            <w:r>
              <w:rPr>
                <w:sz w:val="20"/>
              </w:rPr>
            </w:r>
            <w:r>
              <w:rPr>
                <w:sz w:val="20"/>
              </w:rPr>
            </w:r>
          </w:p>
          <w:p>
            <w:pPr>
              <w:jc w:val="both"/>
              <w:widowControl w:val="off"/>
              <w:rPr>
                <w:sz w:val="20"/>
              </w:rPr>
            </w:pPr>
            <w:r>
              <w:rPr>
                <w:sz w:val="20"/>
              </w:rPr>
              <w:t xml:space="preserve">Протокол о результатах торгов подписывается Организатором торгов (Продавцом) и Победителем аукциона в день проведения аукциона.</w:t>
            </w:r>
            <w:r>
              <w:rPr>
                <w:sz w:val="20"/>
              </w:rPr>
            </w:r>
            <w:r>
              <w:rPr>
                <w:sz w:val="20"/>
              </w:rPr>
            </w:r>
          </w:p>
          <w:p>
            <w:pPr>
              <w:jc w:val="both"/>
              <w:widowControl w:val="off"/>
              <w:rPr>
                <w:sz w:val="20"/>
              </w:rPr>
            </w:pPr>
            <w:r>
              <w:rPr>
                <w:sz w:val="20"/>
              </w:rPr>
              <w:t xml:space="preserve">Протокол о результатах торгов размещается на официальном сайте </w:t>
            </w:r>
            <w:hyperlink r:id="rId13" w:tooltip="https://torgi.gov.ru" w:history="1">
              <w:r>
                <w:rPr>
                  <w:color w:val="0000ff"/>
                  <w:sz w:val="20"/>
                  <w:u w:val="single"/>
                </w:rPr>
                <w:t xml:space="preserve">https://torgi.gov.ru</w:t>
              </w:r>
            </w:hyperlink>
            <w:r>
              <w:rPr>
                <w:sz w:val="20"/>
              </w:rPr>
              <w:t xml:space="preserve"> не позднее следующего рабочего дня с момента проведения аукциона.</w:t>
            </w:r>
            <w:r>
              <w:rPr>
                <w:sz w:val="20"/>
              </w:rPr>
            </w:r>
            <w:r>
              <w:rPr>
                <w:sz w:val="20"/>
              </w:rPr>
            </w:r>
          </w:p>
          <w:p>
            <w:pPr>
              <w:jc w:val="both"/>
              <w:widowControl w:val="off"/>
              <w:rPr>
                <w:sz w:val="20"/>
              </w:rPr>
            </w:pPr>
            <w:r>
              <w:rPr>
                <w:sz w:val="20"/>
              </w:rPr>
              <w:t xml:space="preserve">Указанный протокол является основанием для заключения договора купли- продажи. </w:t>
            </w:r>
            <w:r>
              <w:rPr>
                <w:sz w:val="20"/>
              </w:rPr>
            </w:r>
            <w:r>
              <w:rPr>
                <w:sz w:val="20"/>
              </w:rPr>
            </w:r>
          </w:p>
        </w:tc>
      </w:tr>
      <w:tr>
        <w:tblPrEx/>
        <w:trPr>
          <w:trHeight w:val="1020"/>
        </w:trPr>
        <w:tc>
          <w:tcPr>
            <w:tcBorders>
              <w:top w:val="single" w:color="000000" w:sz="4" w:space="0"/>
              <w:left w:val="single" w:color="000000" w:sz="4" w:space="0"/>
              <w:bottom w:val="single" w:color="000000" w:sz="4" w:space="0"/>
              <w:right w:val="single" w:color="000000" w:sz="4" w:space="0"/>
            </w:tcBorders>
            <w:tcW w:w="283" w:type="dxa"/>
            <w:vAlign w:val="center"/>
            <w:textDirection w:val="lrTb"/>
            <w:noWrap w:val="false"/>
          </w:tcPr>
          <w:p>
            <w:pPr>
              <w:rPr>
                <w:sz w:val="20"/>
              </w:rPr>
            </w:pPr>
            <w:r>
              <w:rPr>
                <w:sz w:val="20"/>
              </w:rPr>
              <w:t xml:space="preserve">16</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305" w:type="dxa"/>
            <w:vAlign w:val="center"/>
            <w:textDirection w:val="lrTb"/>
            <w:noWrap w:val="false"/>
          </w:tcPr>
          <w:p>
            <w:pPr>
              <w:rPr>
                <w:sz w:val="20"/>
              </w:rPr>
            </w:pPr>
            <w:r>
              <w:rPr>
                <w:sz w:val="20"/>
              </w:rPr>
              <w:t xml:space="preserve">Проект договора купли-продажи</w:t>
            </w:r>
            <w:r>
              <w:rPr>
                <w:sz w:val="20"/>
              </w:rPr>
            </w:r>
            <w:r>
              <w:rPr>
                <w:sz w:val="20"/>
              </w:rPr>
            </w:r>
          </w:p>
        </w:tc>
        <w:tc>
          <w:tcPr>
            <w:gridSpan w:val="7"/>
            <w:tcBorders>
              <w:top w:val="single" w:color="000000" w:sz="4" w:space="0"/>
              <w:left w:val="single" w:color="000000" w:sz="4" w:space="0"/>
              <w:bottom w:val="single" w:color="000000" w:sz="4" w:space="0"/>
              <w:right w:val="single" w:color="000000" w:sz="4" w:space="0"/>
            </w:tcBorders>
            <w:tcW w:w="9680" w:type="dxa"/>
            <w:vAlign w:val="center"/>
            <w:textDirection w:val="lrTb"/>
            <w:noWrap w:val="false"/>
          </w:tcPr>
          <w:p>
            <w:pPr>
              <w:jc w:val="both"/>
              <w:rPr>
                <w:sz w:val="20"/>
              </w:rPr>
            </w:pPr>
            <w:r>
              <w:rPr>
                <w:sz w:val="20"/>
              </w:rPr>
              <w:t xml:space="preserve">Проект договора купли-продажи размещен в открытой части электронной торговой площадки, а также на сайтах </w:t>
            </w:r>
            <w:hyperlink r:id="rId14" w:tooltip="https://torgi.gov.ru" w:history="1">
              <w:r>
                <w:rPr>
                  <w:color w:val="0000ff"/>
                  <w:sz w:val="20"/>
                  <w:u w:val="single"/>
                </w:rPr>
                <w:t xml:space="preserve">https://torgi.gov.ru</w:t>
              </w:r>
            </w:hyperlink>
            <w:r>
              <w:rPr>
                <w:sz w:val="20"/>
              </w:rPr>
              <w:t xml:space="preserve">, </w:t>
            </w:r>
            <w:hyperlink r:id="rId15" w:tooltip="http://www.tu31.rosim.ru" w:history="1">
              <w:r>
                <w:rPr>
                  <w:color w:val="0000ff"/>
                  <w:sz w:val="20"/>
                  <w:u w:val="single"/>
                </w:rPr>
                <w:t xml:space="preserve">www.tu31.rosim.ru</w:t>
              </w:r>
            </w:hyperlink>
            <w:r>
              <w:rPr>
                <w:sz w:val="20"/>
              </w:rPr>
              <w:t xml:space="preserve">.</w:t>
            </w:r>
            <w:r>
              <w:rPr>
                <w:sz w:val="20"/>
              </w:rPr>
            </w:r>
            <w:r>
              <w:rPr>
                <w:sz w:val="20"/>
              </w:rPr>
            </w:r>
          </w:p>
        </w:tc>
      </w:tr>
      <w:tr>
        <w:tblPrEx/>
        <w:trPr>
          <w:trHeight w:val="1020"/>
        </w:trPr>
        <w:tc>
          <w:tcPr>
            <w:tcBorders>
              <w:top w:val="single" w:color="000000" w:sz="4" w:space="0"/>
              <w:left w:val="single" w:color="000000" w:sz="4" w:space="0"/>
              <w:bottom w:val="single" w:color="000000" w:sz="4" w:space="0"/>
              <w:right w:val="single" w:color="000000" w:sz="4" w:space="0"/>
            </w:tcBorders>
            <w:tcW w:w="283" w:type="dxa"/>
            <w:vAlign w:val="center"/>
            <w:textDirection w:val="lrTb"/>
            <w:noWrap w:val="false"/>
          </w:tcPr>
          <w:p>
            <w:pPr>
              <w:rPr>
                <w:sz w:val="20"/>
              </w:rPr>
            </w:pPr>
            <w:r>
              <w:rPr>
                <w:sz w:val="20"/>
              </w:rPr>
              <w:t xml:space="preserve">17</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305" w:type="dxa"/>
            <w:vAlign w:val="center"/>
            <w:textDirection w:val="lrTb"/>
            <w:noWrap w:val="false"/>
          </w:tcPr>
          <w:p>
            <w:pPr>
              <w:rPr>
                <w:sz w:val="20"/>
              </w:rPr>
            </w:pPr>
            <w:r>
              <w:rPr>
                <w:sz w:val="20"/>
              </w:rPr>
            </w:r>
            <w:r>
              <w:rPr>
                <w:sz w:val="20"/>
              </w:rPr>
            </w:r>
            <w:r>
              <w:rPr>
                <w:sz w:val="20"/>
              </w:rPr>
            </w:r>
          </w:p>
          <w:p>
            <w:pPr>
              <w:rPr>
                <w:sz w:val="20"/>
              </w:rPr>
            </w:pPr>
            <w:r>
              <w:rPr>
                <w:sz w:val="20"/>
              </w:rPr>
            </w:r>
            <w:r>
              <w:rPr>
                <w:sz w:val="20"/>
              </w:rPr>
            </w:r>
            <w:r>
              <w:rPr>
                <w:sz w:val="20"/>
              </w:rPr>
            </w:r>
          </w:p>
          <w:p>
            <w:pPr>
              <w:rPr>
                <w:sz w:val="20"/>
              </w:rPr>
            </w:pPr>
            <w:r>
              <w:rPr>
                <w:sz w:val="20"/>
              </w:rPr>
              <w:t xml:space="preserve">Срок заключения договора купли-продажи, оплата по договору купли-продажи, передача имущества</w:t>
            </w:r>
            <w:r>
              <w:rPr>
                <w:sz w:val="20"/>
              </w:rPr>
            </w:r>
            <w:r>
              <w:rPr>
                <w:sz w:val="20"/>
              </w:rPr>
            </w:r>
          </w:p>
        </w:tc>
        <w:tc>
          <w:tcPr>
            <w:gridSpan w:val="7"/>
            <w:tcBorders>
              <w:top w:val="single" w:color="000000" w:sz="4" w:space="0"/>
              <w:left w:val="single" w:color="000000" w:sz="4" w:space="0"/>
              <w:bottom w:val="single" w:color="000000" w:sz="4" w:space="0"/>
              <w:right w:val="single" w:color="000000" w:sz="4" w:space="0"/>
            </w:tcBorders>
            <w:tcW w:w="9680" w:type="dxa"/>
            <w:vAlign w:val="center"/>
            <w:textDirection w:val="lrTb"/>
            <w:noWrap w:val="false"/>
          </w:tcPr>
          <w:p>
            <w:pPr>
              <w:jc w:val="both"/>
              <w:rPr>
                <w:sz w:val="20"/>
              </w:rPr>
            </w:pPr>
            <w:r>
              <w:rPr>
                <w:sz w:val="20"/>
              </w:rPr>
              <w:t xml:space="preserve">Оплата имущества Победителем торгов производится в порядке и сроки, установленные в протоколе о результатах торгов по продаже арестованного имущества.</w:t>
            </w:r>
            <w:r>
              <w:rPr>
                <w:sz w:val="20"/>
              </w:rPr>
            </w:r>
            <w:r>
              <w:rPr>
                <w:sz w:val="20"/>
              </w:rPr>
            </w:r>
          </w:p>
          <w:p>
            <w:pPr>
              <w:jc w:val="both"/>
              <w:rPr>
                <w:sz w:val="20"/>
              </w:rPr>
            </w:pPr>
            <w:r>
              <w:rPr>
                <w:sz w:val="20"/>
              </w:rPr>
              <w:t xml:space="preserve">П</w:t>
            </w:r>
            <w:r>
              <w:rPr>
                <w:sz w:val="20"/>
              </w:rPr>
              <w:t xml:space="preserve">обедитель Аукциона обязан в течение 5 (пяти) рабочих дней с даты подписания протокола о результатах торгов по продаже арестованного имущества внести денежную сумму, за которую им куплено имущество (покупную цену), за вычетом суммы ранее внесенного задатка.</w:t>
            </w:r>
            <w:r>
              <w:rPr>
                <w:sz w:val="20"/>
              </w:rPr>
            </w:r>
            <w:r>
              <w:rPr>
                <w:sz w:val="20"/>
              </w:rPr>
            </w:r>
          </w:p>
          <w:p>
            <w:pPr>
              <w:jc w:val="both"/>
              <w:rPr>
                <w:sz w:val="20"/>
              </w:rPr>
            </w:pPr>
            <w:r>
              <w:rPr>
                <w:sz w:val="20"/>
              </w:rPr>
              <w:t xml:space="preserve">Денежные средства в счет оплаты имущества подлежат перечислению (единовременно в безналичном порядке) Победителем Аукциона на счет, указанный в протоколе о результатах торгов по продаже арестованного имущества.</w:t>
            </w:r>
            <w:r>
              <w:rPr>
                <w:sz w:val="20"/>
              </w:rPr>
            </w:r>
            <w:r>
              <w:rPr>
                <w:sz w:val="20"/>
              </w:rPr>
            </w:r>
          </w:p>
          <w:p>
            <w:pPr>
              <w:jc w:val="both"/>
              <w:rPr>
                <w:sz w:val="20"/>
              </w:rPr>
            </w:pPr>
            <w:r>
              <w:rPr>
                <w:sz w:val="20"/>
              </w:rPr>
              <w:t xml:space="preserve">Договор купли-про</w:t>
            </w:r>
            <w:r>
              <w:rPr>
                <w:sz w:val="20"/>
              </w:rPr>
              <w:t xml:space="preserve">дажи имущества по результатам торгов заключается с Победителем Аукциона не ранее чем через 10 (десять) дней со дня подписания протокола о результатах торгов и размещением на сайте в сети «Интернет», на основании которого осуществляется заключение договора.</w:t>
            </w:r>
            <w:r>
              <w:rPr>
                <w:sz w:val="20"/>
              </w:rPr>
            </w:r>
            <w:r>
              <w:rPr>
                <w:sz w:val="20"/>
              </w:rPr>
            </w:r>
          </w:p>
          <w:p>
            <w:pPr>
              <w:jc w:val="both"/>
              <w:rPr>
                <w:sz w:val="20"/>
              </w:rPr>
            </w:pPr>
            <w:r>
              <w:rPr>
                <w:sz w:val="20"/>
              </w:rPr>
              <w:t xml:space="preserve">Имущество передается лицу, выигравшему торги в течение 5 (пяти) рабочих дней с момента заключения Договора купли-продажи имущества, на основании акта приёма-передачи, который составляется и подписывается сторонами в трёх экземплярах. </w:t>
            </w:r>
            <w:r>
              <w:rPr>
                <w:sz w:val="20"/>
              </w:rPr>
            </w:r>
            <w:r>
              <w:rPr>
                <w:sz w:val="20"/>
              </w:rPr>
            </w:r>
          </w:p>
          <w:p>
            <w:pPr>
              <w:jc w:val="both"/>
              <w:rPr>
                <w:sz w:val="20"/>
              </w:rPr>
            </w:pPr>
            <w:r>
              <w:rPr>
                <w:sz w:val="20"/>
              </w:rPr>
              <w:t xml:space="preserve">Покупатель имущества самостоятельно оформляет все документы, необходимые для оформления перехода права собственности. Расходы по оформлению перехода права собственности на имущество несет в полном объеме Покупатель.</w:t>
            </w:r>
            <w:r>
              <w:rPr>
                <w:sz w:val="20"/>
              </w:rPr>
            </w:r>
            <w:r>
              <w:rPr>
                <w:sz w:val="20"/>
              </w:rPr>
            </w:r>
          </w:p>
          <w:p>
            <w:pPr>
              <w:jc w:val="both"/>
              <w:rPr>
                <w:sz w:val="20"/>
              </w:rPr>
            </w:pPr>
            <w:r>
              <w:rPr>
                <w:sz w:val="20"/>
              </w:rPr>
              <w:t xml:space="preserve">Принятое Покупателем имущество возврату не подлежит. Организатор торгов не несёт ответственность за качество проданного имущества.</w:t>
            </w:r>
            <w:r>
              <w:rPr>
                <w:sz w:val="20"/>
              </w:rPr>
            </w:r>
            <w:r>
              <w:rPr>
                <w:sz w:val="20"/>
              </w:rPr>
            </w:r>
          </w:p>
        </w:tc>
      </w:tr>
      <w:tr>
        <w:tblPrEx/>
        <w:trPr>
          <w:trHeight w:val="699"/>
        </w:trPr>
        <w:tc>
          <w:tcPr>
            <w:tcBorders>
              <w:top w:val="single" w:color="000000" w:sz="4" w:space="0"/>
              <w:left w:val="single" w:color="000000" w:sz="4" w:space="0"/>
              <w:bottom w:val="single" w:color="000000" w:sz="4" w:space="0"/>
              <w:right w:val="single" w:color="000000" w:sz="4" w:space="0"/>
            </w:tcBorders>
            <w:tcW w:w="283" w:type="dxa"/>
            <w:vAlign w:val="center"/>
            <w:textDirection w:val="lrTb"/>
            <w:noWrap w:val="false"/>
          </w:tcPr>
          <w:p>
            <w:pPr>
              <w:rPr>
                <w:sz w:val="20"/>
              </w:rPr>
            </w:pPr>
            <w:r>
              <w:rPr>
                <w:sz w:val="20"/>
              </w:rPr>
              <w:t xml:space="preserve">18</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305" w:type="dxa"/>
            <w:vAlign w:val="center"/>
            <w:textDirection w:val="lrTb"/>
            <w:noWrap w:val="false"/>
          </w:tcPr>
          <w:p>
            <w:pPr>
              <w:rPr>
                <w:sz w:val="20"/>
              </w:rPr>
            </w:pPr>
            <w:r>
              <w:rPr>
                <w:sz w:val="20"/>
              </w:rPr>
              <w:t xml:space="preserve">Признание торгов несостоявшимися</w:t>
            </w:r>
            <w:r>
              <w:rPr>
                <w:sz w:val="20"/>
              </w:rPr>
            </w:r>
            <w:r>
              <w:rPr>
                <w:sz w:val="20"/>
              </w:rPr>
            </w:r>
          </w:p>
        </w:tc>
        <w:tc>
          <w:tcPr>
            <w:gridSpan w:val="7"/>
            <w:tcBorders>
              <w:top w:val="single" w:color="000000" w:sz="4" w:space="0"/>
              <w:left w:val="single" w:color="000000" w:sz="4" w:space="0"/>
              <w:bottom w:val="single" w:color="000000" w:sz="4" w:space="0"/>
              <w:right w:val="single" w:color="000000" w:sz="4" w:space="0"/>
            </w:tcBorders>
            <w:tcW w:w="9680" w:type="dxa"/>
            <w:vAlign w:val="center"/>
            <w:textDirection w:val="lrTb"/>
            <w:noWrap w:val="false"/>
          </w:tcPr>
          <w:p>
            <w:pPr>
              <w:jc w:val="both"/>
              <w:rPr>
                <w:sz w:val="20"/>
              </w:rPr>
            </w:pPr>
            <w:r>
              <w:rPr>
                <w:sz w:val="20"/>
              </w:rPr>
              <w:t xml:space="preserve">Организатор торгов объявляет торги несостоявшимися, если:</w:t>
            </w:r>
            <w:r>
              <w:rPr>
                <w:sz w:val="20"/>
              </w:rPr>
            </w:r>
            <w:r>
              <w:rPr>
                <w:sz w:val="20"/>
              </w:rPr>
            </w:r>
          </w:p>
          <w:p>
            <w:pPr>
              <w:jc w:val="both"/>
              <w:rPr>
                <w:sz w:val="20"/>
              </w:rPr>
            </w:pPr>
            <w:r>
              <w:rPr>
                <w:sz w:val="20"/>
              </w:rPr>
              <w:t xml:space="preserve">1) заявки на участие в торгах подали менее двух лиц;</w:t>
            </w:r>
            <w:r>
              <w:rPr>
                <w:sz w:val="20"/>
              </w:rPr>
            </w:r>
            <w:r>
              <w:rPr>
                <w:sz w:val="20"/>
              </w:rPr>
            </w:r>
          </w:p>
          <w:p>
            <w:pPr>
              <w:jc w:val="both"/>
              <w:rPr>
                <w:sz w:val="20"/>
              </w:rPr>
            </w:pPr>
            <w:r>
              <w:rPr>
                <w:sz w:val="20"/>
              </w:rPr>
              <w:t xml:space="preserve">2) на торги не явились участники торгов либо явился один участник торгов;</w:t>
            </w:r>
            <w:r>
              <w:rPr>
                <w:sz w:val="20"/>
              </w:rPr>
            </w:r>
            <w:r>
              <w:rPr>
                <w:sz w:val="20"/>
              </w:rPr>
            </w:r>
          </w:p>
          <w:p>
            <w:pPr>
              <w:jc w:val="both"/>
              <w:rPr>
                <w:sz w:val="20"/>
              </w:rPr>
            </w:pPr>
            <w:r>
              <w:rPr>
                <w:sz w:val="20"/>
              </w:rPr>
              <w:t xml:space="preserve">3) из явившихся участников торгов никто не сделал надбавки к начальной цене имущества;</w:t>
            </w:r>
            <w:r>
              <w:rPr>
                <w:sz w:val="20"/>
              </w:rPr>
            </w:r>
            <w:r>
              <w:rPr>
                <w:sz w:val="20"/>
              </w:rPr>
            </w:r>
          </w:p>
          <w:p>
            <w:pPr>
              <w:jc w:val="both"/>
              <w:rPr>
                <w:sz w:val="20"/>
              </w:rPr>
            </w:pPr>
            <w:r>
              <w:rPr>
                <w:sz w:val="20"/>
              </w:rPr>
              <w:t xml:space="preserve">4) лицо, выигравшее торги, в течение 5 (пяти) дней со дня проведения торгов не оплатило стоимость имущества в полном объеме.</w:t>
            </w:r>
            <w:r>
              <w:rPr>
                <w:sz w:val="20"/>
              </w:rPr>
            </w:r>
            <w:r>
              <w:rPr>
                <w:sz w:val="20"/>
              </w:rPr>
            </w:r>
          </w:p>
          <w:p>
            <w:pPr>
              <w:jc w:val="both"/>
              <w:rPr>
                <w:sz w:val="20"/>
              </w:rPr>
            </w:pPr>
            <w:r>
              <w:rPr>
                <w:sz w:val="20"/>
              </w:rPr>
              <w:t xml:space="preserve">В случае признания торгов несостоявшимся, Продавец в тот же день составляет соответствующий протокол.</w:t>
            </w:r>
            <w:r>
              <w:rPr>
                <w:sz w:val="20"/>
              </w:rPr>
            </w:r>
            <w:r>
              <w:rPr>
                <w:sz w:val="20"/>
              </w:rPr>
            </w:r>
          </w:p>
        </w:tc>
      </w:tr>
      <w:tr>
        <w:tblPrEx/>
        <w:trPr>
          <w:trHeight w:val="1020"/>
        </w:trPr>
        <w:tc>
          <w:tcPr>
            <w:tcBorders>
              <w:top w:val="single" w:color="000000" w:sz="4" w:space="0"/>
              <w:left w:val="single" w:color="000000" w:sz="4" w:space="0"/>
              <w:bottom w:val="single" w:color="000000" w:sz="4" w:space="0"/>
              <w:right w:val="single" w:color="000000" w:sz="4" w:space="0"/>
            </w:tcBorders>
            <w:tcW w:w="283" w:type="dxa"/>
            <w:vAlign w:val="center"/>
            <w:textDirection w:val="lrTb"/>
            <w:noWrap w:val="false"/>
          </w:tcPr>
          <w:p>
            <w:pPr>
              <w:rPr>
                <w:sz w:val="20"/>
              </w:rPr>
            </w:pPr>
            <w:r>
              <w:rPr>
                <w:sz w:val="20"/>
              </w:rPr>
              <w:t xml:space="preserve">19</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305" w:type="dxa"/>
            <w:vAlign w:val="center"/>
            <w:textDirection w:val="lrTb"/>
            <w:noWrap w:val="false"/>
          </w:tcPr>
          <w:p>
            <w:pPr>
              <w:rPr>
                <w:sz w:val="20"/>
              </w:rPr>
            </w:pPr>
            <w:r>
              <w:rPr>
                <w:sz w:val="20"/>
              </w:rPr>
              <w:t xml:space="preserve">Заключительные положения</w:t>
            </w:r>
            <w:r>
              <w:rPr>
                <w:sz w:val="20"/>
              </w:rPr>
            </w:r>
            <w:r>
              <w:rPr>
                <w:sz w:val="20"/>
              </w:rPr>
            </w:r>
          </w:p>
        </w:tc>
        <w:tc>
          <w:tcPr>
            <w:gridSpan w:val="7"/>
            <w:tcBorders>
              <w:top w:val="single" w:color="000000" w:sz="4" w:space="0"/>
              <w:left w:val="single" w:color="000000" w:sz="4" w:space="0"/>
              <w:bottom w:val="single" w:color="000000" w:sz="4" w:space="0"/>
              <w:right w:val="single" w:color="000000" w:sz="4" w:space="0"/>
            </w:tcBorders>
            <w:tcW w:w="9680" w:type="dxa"/>
            <w:vAlign w:val="center"/>
            <w:textDirection w:val="lrTb"/>
            <w:noWrap w:val="false"/>
          </w:tcPr>
          <w:p>
            <w:pPr>
              <w:jc w:val="both"/>
              <w:rPr>
                <w:sz w:val="20"/>
              </w:rPr>
            </w:pPr>
            <w:r>
              <w:rPr>
                <w:sz w:val="20"/>
              </w:rPr>
              <w:t xml:space="preserve">Организатор торгов (продавец) оставляет за собой право снять выставленное имущество с торгов по указанию судебного пристава-исполнителя.</w:t>
            </w:r>
            <w:r>
              <w:rPr>
                <w:sz w:val="20"/>
              </w:rPr>
            </w:r>
            <w:r>
              <w:rPr>
                <w:sz w:val="20"/>
              </w:rPr>
            </w:r>
          </w:p>
          <w:p>
            <w:pPr>
              <w:jc w:val="both"/>
              <w:rPr>
                <w:sz w:val="20"/>
              </w:rPr>
            </w:pPr>
            <w:r>
              <w:rPr>
                <w:sz w:val="20"/>
              </w:rPr>
              <w:t xml:space="preserve">Все вопросы, касающиеся проведения торгов, но не нашедшие отражения в настоящем извещении о проведении торгов, регулируются в соответствии с законодательством Российской Федерации.</w:t>
            </w:r>
            <w:r>
              <w:rPr>
                <w:sz w:val="20"/>
              </w:rPr>
            </w:r>
            <w:r>
              <w:rPr>
                <w:sz w:val="20"/>
              </w:rPr>
            </w:r>
          </w:p>
          <w:p>
            <w:pPr>
              <w:jc w:val="both"/>
              <w:rPr>
                <w:sz w:val="20"/>
              </w:rPr>
            </w:pPr>
            <w:r>
              <w:rPr>
                <w:sz w:val="20"/>
              </w:rPr>
              <w:t xml:space="preserve">Извещение о проведении торгов по продаже арестованного имущества размещено в информационно-телекомму</w:t>
            </w:r>
            <w:r>
              <w:rPr>
                <w:sz w:val="20"/>
              </w:rPr>
              <w:t xml:space="preserve">никационной сети Интернет на сайтах http://torgi.gov.ru, http://tu31.rosim.ru. Получить дополнительную информацию о торгах, о порядке их проведения, ознакомиться с формами документов, документацией, характеризующей предмет торгов, необходимо обращаться по </w:t>
            </w:r>
            <w:r>
              <w:rPr>
                <w:sz w:val="20"/>
              </w:rPr>
              <w:t xml:space="preserve">адресу:   </w:t>
            </w:r>
            <w:r>
              <w:rPr>
                <w:sz w:val="20"/>
              </w:rPr>
              <w:t xml:space="preserve">               г. Белгород, ул. Мокроусова, 6, </w:t>
            </w:r>
            <w:r>
              <w:rPr>
                <w:sz w:val="20"/>
              </w:rPr>
              <w:t xml:space="preserve">каб</w:t>
            </w:r>
            <w:r>
              <w:rPr>
                <w:sz w:val="20"/>
              </w:rPr>
              <w:t xml:space="preserve">. 1, телефон 8 (4722) 54-10-49. Форма заявки на участие в Аукционе документов доступна на сайтах </w:t>
            </w:r>
            <w:hyperlink r:id="rId16" w:tooltip="http://tu31.rosim.ru" w:history="1">
              <w:r>
                <w:rPr>
                  <w:color w:val="0000ff"/>
                  <w:sz w:val="20"/>
                  <w:u w:val="single"/>
                </w:rPr>
                <w:t xml:space="preserve">http://tu31.rosim.ru</w:t>
              </w:r>
            </w:hyperlink>
            <w:r>
              <w:rPr>
                <w:sz w:val="20"/>
              </w:rPr>
              <w:t xml:space="preserve">, </w:t>
            </w:r>
            <w:hyperlink r:id="rId17" w:tooltip="http://torgi.gov.ru" w:history="1">
              <w:r>
                <w:rPr>
                  <w:color w:val="0000ff"/>
                  <w:sz w:val="20"/>
                  <w:u w:val="single"/>
                </w:rPr>
                <w:t xml:space="preserve">http://torgi.gov.ru</w:t>
              </w:r>
            </w:hyperlink>
            <w:r>
              <w:rPr>
                <w:sz w:val="20"/>
              </w:rPr>
              <w:t xml:space="preserve">, а также </w:t>
            </w:r>
            <w:hyperlink r:id="rId18" w:tooltip="https://www.rts-tender.ru" w:history="1">
              <w:r>
                <w:rPr>
                  <w:color w:val="0000ff"/>
                  <w:sz w:val="20"/>
                  <w:u w:val="single"/>
                </w:rPr>
                <w:t xml:space="preserve">https://www.rts-tender.ru</w:t>
              </w:r>
            </w:hyperlink>
            <w:r>
              <w:rPr>
                <w:sz w:val="20"/>
              </w:rPr>
              <w:t xml:space="preserve">.</w:t>
            </w:r>
            <w:r>
              <w:rPr>
                <w:sz w:val="20"/>
              </w:rPr>
            </w:r>
            <w:r>
              <w:rPr>
                <w:sz w:val="20"/>
              </w:rPr>
            </w:r>
          </w:p>
          <w:p>
            <w:pPr>
              <w:jc w:val="both"/>
              <w:rPr>
                <w:sz w:val="20"/>
              </w:rPr>
            </w:pPr>
            <w:r>
              <w:rPr>
                <w:sz w:val="20"/>
                <w:u w:val="single"/>
              </w:rPr>
              <w:t xml:space="preserve">Внимание! </w:t>
            </w:r>
            <w:r>
              <w:rPr>
                <w:sz w:val="20"/>
              </w:rPr>
              <w:t xml:space="preserve">В соответствии с рекомендациями ФСТЭК России для защиты се</w:t>
            </w:r>
            <w:r>
              <w:rPr>
                <w:sz w:val="20"/>
              </w:rPr>
              <w:t xml:space="preserve">рвиса электронной почты Росимущества от внешнего негативного влияния (компьютерные атаки, вредоносные программы и т.д.). приём электронных писем из доменов-отправителей, странами происхождения которых являются США и страны Европейского союза, заблокирован.</w:t>
            </w:r>
            <w:r>
              <w:rPr>
                <w:sz w:val="20"/>
              </w:rPr>
            </w:r>
            <w:r>
              <w:rPr>
                <w:sz w:val="20"/>
              </w:rPr>
            </w:r>
          </w:p>
          <w:p>
            <w:pPr>
              <w:jc w:val="both"/>
              <w:rPr>
                <w:sz w:val="20"/>
              </w:rPr>
            </w:pPr>
            <w:r>
              <w:rPr>
                <w:sz w:val="20"/>
              </w:rPr>
              <w:t xml:space="preserve">Росимущество рекомендует гражданам для приема и отправки электронных почтовых сообщений </w:t>
            </w:r>
            <w:r>
              <w:rPr>
                <w:sz w:val="20"/>
              </w:rPr>
            </w:r>
            <w:r>
              <w:rPr>
                <w:sz w:val="20"/>
              </w:rPr>
            </w:r>
          </w:p>
          <w:p>
            <w:pPr>
              <w:jc w:val="both"/>
              <w:rPr>
                <w:sz w:val="20"/>
              </w:rPr>
            </w:pPr>
            <w:r>
              <w:rPr>
                <w:sz w:val="20"/>
              </w:rPr>
              <w:t xml:space="preserve">в государственные органы использовать только почтовые серверы в российских доменах (.</w:t>
            </w:r>
            <w:r>
              <w:rPr>
                <w:sz w:val="20"/>
              </w:rPr>
              <w:t xml:space="preserve">ru</w:t>
            </w:r>
            <w:r>
              <w:rPr>
                <w:sz w:val="20"/>
              </w:rPr>
              <w:t xml:space="preserve">, .</w:t>
            </w:r>
            <w:r>
              <w:rPr>
                <w:sz w:val="20"/>
              </w:rPr>
              <w:t xml:space="preserve">su</w:t>
            </w:r>
            <w:r>
              <w:rPr>
                <w:sz w:val="20"/>
              </w:rPr>
              <w:t xml:space="preserve">) или зарегистрированные в сервисах стран, не попадающих под ограничения.</w:t>
            </w:r>
            <w:r>
              <w:rPr>
                <w:sz w:val="20"/>
              </w:rPr>
            </w:r>
            <w:r>
              <w:rPr>
                <w:sz w:val="20"/>
              </w:rPr>
            </w:r>
          </w:p>
          <w:p>
            <w:pPr>
              <w:jc w:val="both"/>
              <w:rPr>
                <w:sz w:val="20"/>
              </w:rPr>
            </w:pPr>
            <w:r>
              <w:rPr>
                <w:sz w:val="20"/>
              </w:rPr>
              <w:t xml:space="preserve">Подробнее: </w:t>
            </w:r>
            <w:r>
              <w:rPr>
                <w:sz w:val="20"/>
                <w:u w:val="single"/>
              </w:rPr>
              <w:t xml:space="preserve">https://rosim.gov.ru/press/news/423079</w:t>
            </w:r>
            <w:r>
              <w:rPr>
                <w:sz w:val="20"/>
              </w:rPr>
            </w:r>
            <w:r>
              <w:rPr>
                <w:sz w:val="20"/>
              </w:rPr>
            </w:r>
          </w:p>
        </w:tc>
      </w:tr>
    </w:tbl>
    <w:p>
      <w:r/>
      <w:r/>
    </w:p>
    <w:sectPr>
      <w:footnotePr/>
      <w:endnotePr/>
      <w:type w:val="nextPage"/>
      <w:pgSz w:w="11906" w:h="16838" w:orient="portrait"/>
      <w:pgMar w:top="993" w:right="567" w:bottom="1134" w:left="1559" w:header="708" w:footer="708"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XO Thames">
    <w:panose1 w:val="02020603050405020304"/>
  </w:font>
  <w:font w:name="Cambria">
    <w:panose1 w:val="02040503050406030204"/>
  </w:font>
  <w:font w:name="Times New Roman">
    <w:panose1 w:val="020206030504050203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pStyle w:val="657"/>
      <w:isLgl w:val="false"/>
      <w:suff w:val="tab"/>
      <w:lvlText w:val=""/>
      <w:lvlJc w:val="left"/>
      <w:pPr>
        <w:tabs>
          <w:tab w:val="left" w:pos="0" w:leader="none"/>
        </w:tabs>
      </w:pPr>
    </w:lvl>
    <w:lvl w:ilvl="1">
      <w:start w:val="1"/>
      <w:numFmt w:val="decimal"/>
      <w:isLgl w:val="false"/>
      <w:suff w:val="tab"/>
      <w:lvlText w:val=""/>
      <w:lvlJc w:val="left"/>
      <w:pPr>
        <w:tabs>
          <w:tab w:val="left" w:pos="0" w:leader="none"/>
        </w:tabs>
      </w:pPr>
    </w:lvl>
    <w:lvl w:ilvl="2">
      <w:start w:val="1"/>
      <w:numFmt w:val="decimal"/>
      <w:isLgl w:val="false"/>
      <w:suff w:val="tab"/>
      <w:lvlText w:val=""/>
      <w:lvlJc w:val="left"/>
      <w:pPr>
        <w:tabs>
          <w:tab w:val="left" w:pos="0" w:leader="none"/>
        </w:tabs>
      </w:pPr>
    </w:lvl>
    <w:lvl w:ilvl="3">
      <w:start w:val="1"/>
      <w:numFmt w:val="decimal"/>
      <w:isLgl w:val="false"/>
      <w:suff w:val="tab"/>
      <w:lvlText w:val=""/>
      <w:lvlJc w:val="left"/>
      <w:pPr>
        <w:tabs>
          <w:tab w:val="left" w:pos="0" w:leader="none"/>
        </w:tabs>
      </w:pPr>
    </w:lvl>
    <w:lvl w:ilvl="4">
      <w:start w:val="1"/>
      <w:numFmt w:val="decimal"/>
      <w:isLgl w:val="false"/>
      <w:suff w:val="tab"/>
      <w:lvlText w:val=""/>
      <w:lvlJc w:val="left"/>
      <w:pPr>
        <w:tabs>
          <w:tab w:val="left" w:pos="0" w:leader="none"/>
        </w:tabs>
      </w:pPr>
    </w:lvl>
    <w:lvl w:ilvl="5">
      <w:start w:val="1"/>
      <w:numFmt w:val="decimal"/>
      <w:isLgl w:val="false"/>
      <w:suff w:val="tab"/>
      <w:lvlText w:val=""/>
      <w:lvlJc w:val="left"/>
      <w:pPr>
        <w:tabs>
          <w:tab w:val="left" w:pos="0" w:leader="none"/>
        </w:tabs>
      </w:pPr>
    </w:lvl>
    <w:lvl w:ilvl="6">
      <w:start w:val="1"/>
      <w:numFmt w:val="decimal"/>
      <w:isLgl w:val="false"/>
      <w:suff w:val="tab"/>
      <w:lvlText w:val=""/>
      <w:lvlJc w:val="left"/>
      <w:pPr>
        <w:tabs>
          <w:tab w:val="left" w:pos="0" w:leader="none"/>
        </w:tabs>
      </w:pPr>
    </w:lvl>
    <w:lvl w:ilvl="7">
      <w:start w:val="1"/>
      <w:numFmt w:val="decimal"/>
      <w:isLgl w:val="false"/>
      <w:suff w:val="tab"/>
      <w:lvlText w:val=""/>
      <w:lvlJc w:val="left"/>
      <w:pPr>
        <w:tabs>
          <w:tab w:val="left" w:pos="0" w:leader="none"/>
        </w:tabs>
      </w:pPr>
    </w:lvl>
    <w:lvl w:ilvl="8">
      <w:start w:val="1"/>
      <w:numFmt w:val="decimal"/>
      <w:isLgl w:val="false"/>
      <w:suff w:val="tab"/>
      <w:lvlText w:val=""/>
      <w:lvlJc w:val="left"/>
      <w:pPr>
        <w:tabs>
          <w:tab w:val="left" w:pos="0" w:leader="none"/>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Times New Roman" w:cs="Times New Roman"/>
        <w:color w:val="000000"/>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6" w:default="1">
    <w:name w:val="Normal"/>
    <w:link w:val="830"/>
    <w:qFormat/>
    <w:rPr>
      <w:rFonts w:ascii="Times New Roman" w:hAnsi="Times New Roman"/>
      <w:color w:val="auto"/>
      <w:sz w:val="24"/>
      <w:szCs w:val="24"/>
    </w:rPr>
  </w:style>
  <w:style w:type="paragraph" w:styleId="657">
    <w:name w:val="Heading 1"/>
    <w:basedOn w:val="656"/>
    <w:next w:val="656"/>
    <w:link w:val="876"/>
    <w:uiPriority w:val="9"/>
    <w:qFormat/>
    <w:pPr>
      <w:numPr>
        <w:ilvl w:val="0"/>
        <w:numId w:val="1"/>
      </w:numPr>
      <w:jc w:val="center"/>
      <w:keepNext/>
      <w:outlineLvl w:val="0"/>
    </w:pPr>
    <w:rPr>
      <w:b/>
    </w:rPr>
  </w:style>
  <w:style w:type="paragraph" w:styleId="658">
    <w:name w:val="Heading 2"/>
    <w:basedOn w:val="656"/>
    <w:next w:val="656"/>
    <w:link w:val="906"/>
    <w:uiPriority w:val="9"/>
    <w:qFormat/>
    <w:pPr>
      <w:keepLines/>
      <w:keepNext/>
      <w:spacing w:before="200"/>
      <w:outlineLvl w:val="1"/>
    </w:pPr>
    <w:rPr>
      <w:rFonts w:ascii="Cambria" w:hAnsi="Cambria"/>
      <w:b/>
      <w:color w:val="4f81bd"/>
      <w:sz w:val="26"/>
    </w:rPr>
  </w:style>
  <w:style w:type="paragraph" w:styleId="659">
    <w:name w:val="Heading 3"/>
    <w:basedOn w:val="656"/>
    <w:next w:val="656"/>
    <w:link w:val="849"/>
    <w:uiPriority w:val="9"/>
    <w:qFormat/>
    <w:pPr>
      <w:keepLines/>
      <w:keepNext/>
      <w:spacing w:before="200"/>
      <w:outlineLvl w:val="2"/>
    </w:pPr>
    <w:rPr>
      <w:rFonts w:ascii="Cambria" w:hAnsi="Cambria"/>
      <w:b/>
      <w:color w:val="4f81bd"/>
    </w:rPr>
  </w:style>
  <w:style w:type="paragraph" w:styleId="660">
    <w:name w:val="Heading 4"/>
    <w:next w:val="656"/>
    <w:link w:val="905"/>
    <w:uiPriority w:val="9"/>
    <w:qFormat/>
    <w:pPr>
      <w:jc w:val="both"/>
      <w:spacing w:before="120" w:after="120"/>
      <w:outlineLvl w:val="3"/>
    </w:pPr>
    <w:rPr>
      <w:rFonts w:ascii="XO Thames" w:hAnsi="XO Thames"/>
      <w:b/>
      <w:sz w:val="24"/>
    </w:rPr>
  </w:style>
  <w:style w:type="paragraph" w:styleId="661">
    <w:name w:val="Heading 5"/>
    <w:next w:val="656"/>
    <w:link w:val="871"/>
    <w:uiPriority w:val="9"/>
    <w:qFormat/>
    <w:pPr>
      <w:jc w:val="both"/>
      <w:spacing w:before="120" w:after="120"/>
      <w:outlineLvl w:val="4"/>
    </w:pPr>
    <w:rPr>
      <w:rFonts w:ascii="XO Thames" w:hAnsi="XO Thames"/>
      <w:b/>
      <w:sz w:val="22"/>
    </w:rPr>
  </w:style>
  <w:style w:type="paragraph" w:styleId="662">
    <w:name w:val="Heading 6"/>
    <w:basedOn w:val="656"/>
    <w:next w:val="656"/>
    <w:link w:val="683"/>
    <w:uiPriority w:val="9"/>
    <w:unhideWhenUsed/>
    <w:qFormat/>
    <w:pPr>
      <w:keepLines/>
      <w:keepNext/>
      <w:spacing w:before="320"/>
      <w:outlineLvl w:val="5"/>
    </w:pPr>
    <w:rPr>
      <w:rFonts w:ascii="Arial" w:hAnsi="Arial" w:eastAsia="Arial" w:cs="Arial"/>
      <w:b/>
      <w:bCs/>
      <w:szCs w:val="22"/>
    </w:rPr>
  </w:style>
  <w:style w:type="paragraph" w:styleId="663">
    <w:name w:val="Heading 7"/>
    <w:basedOn w:val="656"/>
    <w:next w:val="656"/>
    <w:link w:val="684"/>
    <w:uiPriority w:val="9"/>
    <w:unhideWhenUsed/>
    <w:qFormat/>
    <w:pPr>
      <w:keepLines/>
      <w:keepNext/>
      <w:spacing w:before="320"/>
      <w:outlineLvl w:val="6"/>
    </w:pPr>
    <w:rPr>
      <w:rFonts w:ascii="Arial" w:hAnsi="Arial" w:eastAsia="Arial" w:cs="Arial"/>
      <w:b/>
      <w:bCs/>
      <w:i/>
      <w:iCs/>
      <w:szCs w:val="22"/>
    </w:rPr>
  </w:style>
  <w:style w:type="paragraph" w:styleId="664">
    <w:name w:val="Heading 8"/>
    <w:basedOn w:val="656"/>
    <w:next w:val="656"/>
    <w:link w:val="685"/>
    <w:uiPriority w:val="9"/>
    <w:unhideWhenUsed/>
    <w:qFormat/>
    <w:pPr>
      <w:keepLines/>
      <w:keepNext/>
      <w:spacing w:before="320"/>
      <w:outlineLvl w:val="7"/>
    </w:pPr>
    <w:rPr>
      <w:rFonts w:ascii="Arial" w:hAnsi="Arial" w:eastAsia="Arial" w:cs="Arial"/>
      <w:i/>
      <w:iCs/>
      <w:szCs w:val="22"/>
    </w:rPr>
  </w:style>
  <w:style w:type="paragraph" w:styleId="665">
    <w:name w:val="Heading 9"/>
    <w:basedOn w:val="656"/>
    <w:next w:val="656"/>
    <w:link w:val="686"/>
    <w:uiPriority w:val="9"/>
    <w:unhideWhenUsed/>
    <w:qFormat/>
    <w:pPr>
      <w:keepLines/>
      <w:keepNext/>
      <w:spacing w:before="320"/>
      <w:outlineLvl w:val="8"/>
    </w:pPr>
    <w:rPr>
      <w:rFonts w:ascii="Arial" w:hAnsi="Arial" w:eastAsia="Arial" w:cs="Arial"/>
      <w:i/>
      <w:iCs/>
      <w:sz w:val="21"/>
      <w:szCs w:val="21"/>
    </w:rPr>
  </w:style>
  <w:style w:type="character" w:styleId="666" w:default="1">
    <w:name w:val="Default Paragraph Font"/>
    <w:uiPriority w:val="1"/>
    <w:semiHidden/>
    <w:unhideWhenUsed/>
  </w:style>
  <w:style w:type="table" w:styleId="667" w:default="1">
    <w:name w:val="Normal Table"/>
    <w:uiPriority w:val="99"/>
    <w:semiHidden/>
    <w:unhideWhenUsed/>
    <w:tblPr>
      <w:tblInd w:w="0" w:type="dxa"/>
      <w:tblCellMar>
        <w:left w:w="108" w:type="dxa"/>
        <w:top w:w="0" w:type="dxa"/>
        <w:right w:w="108" w:type="dxa"/>
        <w:bottom w:w="0" w:type="dxa"/>
      </w:tblCellMar>
    </w:tblPr>
  </w:style>
  <w:style w:type="numbering" w:styleId="668" w:default="1">
    <w:name w:val="No List"/>
    <w:uiPriority w:val="99"/>
    <w:semiHidden/>
    <w:unhideWhenUsed/>
  </w:style>
  <w:style w:type="character" w:styleId="669" w:customStyle="1">
    <w:name w:val="Heading 6 Char"/>
    <w:basedOn w:val="666"/>
    <w:uiPriority w:val="9"/>
    <w:rPr>
      <w:rFonts w:ascii="Arial" w:hAnsi="Arial" w:eastAsia="Arial" w:cs="Arial"/>
      <w:b/>
      <w:bCs/>
      <w:sz w:val="22"/>
      <w:szCs w:val="22"/>
    </w:rPr>
  </w:style>
  <w:style w:type="character" w:styleId="670" w:customStyle="1">
    <w:name w:val="Heading 7 Char"/>
    <w:basedOn w:val="666"/>
    <w:uiPriority w:val="9"/>
    <w:rPr>
      <w:rFonts w:ascii="Arial" w:hAnsi="Arial" w:eastAsia="Arial" w:cs="Arial"/>
      <w:b/>
      <w:bCs/>
      <w:i/>
      <w:iCs/>
      <w:sz w:val="22"/>
      <w:szCs w:val="22"/>
    </w:rPr>
  </w:style>
  <w:style w:type="character" w:styleId="671" w:customStyle="1">
    <w:name w:val="Heading 8 Char"/>
    <w:basedOn w:val="666"/>
    <w:uiPriority w:val="9"/>
    <w:rPr>
      <w:rFonts w:ascii="Arial" w:hAnsi="Arial" w:eastAsia="Arial" w:cs="Arial"/>
      <w:i/>
      <w:iCs/>
      <w:sz w:val="22"/>
      <w:szCs w:val="22"/>
    </w:rPr>
  </w:style>
  <w:style w:type="character" w:styleId="672" w:customStyle="1">
    <w:name w:val="Heading 9 Char"/>
    <w:basedOn w:val="666"/>
    <w:uiPriority w:val="9"/>
    <w:rPr>
      <w:rFonts w:ascii="Arial" w:hAnsi="Arial" w:eastAsia="Arial" w:cs="Arial"/>
      <w:i/>
      <w:iCs/>
      <w:sz w:val="21"/>
      <w:szCs w:val="21"/>
    </w:rPr>
  </w:style>
  <w:style w:type="character" w:styleId="673" w:customStyle="1">
    <w:name w:val="Quote Char"/>
    <w:uiPriority w:val="29"/>
    <w:rPr>
      <w:i/>
    </w:rPr>
  </w:style>
  <w:style w:type="character" w:styleId="674" w:customStyle="1">
    <w:name w:val="Intense Quote Char"/>
    <w:uiPriority w:val="30"/>
    <w:rPr>
      <w:i/>
    </w:rPr>
  </w:style>
  <w:style w:type="character" w:styleId="675" w:customStyle="1">
    <w:name w:val="Caption Char"/>
    <w:basedOn w:val="666"/>
    <w:uiPriority w:val="35"/>
    <w:rPr>
      <w:b/>
      <w:bCs/>
      <w:color w:val="4f81bd" w:themeColor="accent1"/>
      <w:sz w:val="18"/>
      <w:szCs w:val="18"/>
    </w:rPr>
  </w:style>
  <w:style w:type="character" w:styleId="676" w:customStyle="1">
    <w:name w:val="Footnote Text Char"/>
    <w:uiPriority w:val="99"/>
    <w:rPr>
      <w:sz w:val="18"/>
    </w:rPr>
  </w:style>
  <w:style w:type="character" w:styleId="677" w:customStyle="1">
    <w:name w:val="Endnote Text Char"/>
    <w:uiPriority w:val="99"/>
    <w:rPr>
      <w:sz w:val="20"/>
    </w:rPr>
  </w:style>
  <w:style w:type="character" w:styleId="678" w:customStyle="1">
    <w:name w:val="Heading 1 Char"/>
    <w:basedOn w:val="666"/>
    <w:uiPriority w:val="9"/>
    <w:rPr>
      <w:rFonts w:ascii="Arial" w:hAnsi="Arial" w:eastAsia="Arial" w:cs="Arial"/>
      <w:sz w:val="40"/>
      <w:szCs w:val="40"/>
    </w:rPr>
  </w:style>
  <w:style w:type="character" w:styleId="679" w:customStyle="1">
    <w:name w:val="Heading 2 Char"/>
    <w:basedOn w:val="666"/>
    <w:uiPriority w:val="9"/>
    <w:rPr>
      <w:rFonts w:ascii="Arial" w:hAnsi="Arial" w:eastAsia="Arial" w:cs="Arial"/>
      <w:sz w:val="34"/>
    </w:rPr>
  </w:style>
  <w:style w:type="character" w:styleId="680" w:customStyle="1">
    <w:name w:val="Heading 3 Char"/>
    <w:basedOn w:val="666"/>
    <w:uiPriority w:val="9"/>
    <w:rPr>
      <w:rFonts w:ascii="Arial" w:hAnsi="Arial" w:eastAsia="Arial" w:cs="Arial"/>
      <w:sz w:val="30"/>
      <w:szCs w:val="30"/>
    </w:rPr>
  </w:style>
  <w:style w:type="character" w:styleId="681" w:customStyle="1">
    <w:name w:val="Heading 4 Char"/>
    <w:basedOn w:val="666"/>
    <w:uiPriority w:val="9"/>
    <w:rPr>
      <w:rFonts w:ascii="Arial" w:hAnsi="Arial" w:eastAsia="Arial" w:cs="Arial"/>
      <w:b/>
      <w:bCs/>
      <w:sz w:val="26"/>
      <w:szCs w:val="26"/>
    </w:rPr>
  </w:style>
  <w:style w:type="character" w:styleId="682" w:customStyle="1">
    <w:name w:val="Heading 5 Char"/>
    <w:basedOn w:val="666"/>
    <w:uiPriority w:val="9"/>
    <w:rPr>
      <w:rFonts w:ascii="Arial" w:hAnsi="Arial" w:eastAsia="Arial" w:cs="Arial"/>
      <w:b/>
      <w:bCs/>
      <w:sz w:val="24"/>
      <w:szCs w:val="24"/>
    </w:rPr>
  </w:style>
  <w:style w:type="character" w:styleId="683" w:customStyle="1">
    <w:name w:val="Заголовок 6 Знак"/>
    <w:basedOn w:val="666"/>
    <w:link w:val="662"/>
    <w:uiPriority w:val="9"/>
    <w:rPr>
      <w:rFonts w:ascii="Arial" w:hAnsi="Arial" w:eastAsia="Arial" w:cs="Arial"/>
      <w:b/>
      <w:bCs/>
      <w:sz w:val="22"/>
      <w:szCs w:val="22"/>
    </w:rPr>
  </w:style>
  <w:style w:type="character" w:styleId="684" w:customStyle="1">
    <w:name w:val="Заголовок 7 Знак"/>
    <w:basedOn w:val="666"/>
    <w:link w:val="663"/>
    <w:uiPriority w:val="9"/>
    <w:rPr>
      <w:rFonts w:ascii="Arial" w:hAnsi="Arial" w:eastAsia="Arial" w:cs="Arial"/>
      <w:b/>
      <w:bCs/>
      <w:i/>
      <w:iCs/>
      <w:sz w:val="22"/>
      <w:szCs w:val="22"/>
    </w:rPr>
  </w:style>
  <w:style w:type="character" w:styleId="685" w:customStyle="1">
    <w:name w:val="Заголовок 8 Знак"/>
    <w:basedOn w:val="666"/>
    <w:link w:val="664"/>
    <w:uiPriority w:val="9"/>
    <w:rPr>
      <w:rFonts w:ascii="Arial" w:hAnsi="Arial" w:eastAsia="Arial" w:cs="Arial"/>
      <w:i/>
      <w:iCs/>
      <w:sz w:val="22"/>
      <w:szCs w:val="22"/>
    </w:rPr>
  </w:style>
  <w:style w:type="character" w:styleId="686" w:customStyle="1">
    <w:name w:val="Заголовок 9 Знак"/>
    <w:basedOn w:val="666"/>
    <w:link w:val="665"/>
    <w:uiPriority w:val="9"/>
    <w:rPr>
      <w:rFonts w:ascii="Arial" w:hAnsi="Arial" w:eastAsia="Arial" w:cs="Arial"/>
      <w:i/>
      <w:iCs/>
      <w:sz w:val="21"/>
      <w:szCs w:val="21"/>
    </w:rPr>
  </w:style>
  <w:style w:type="character" w:styleId="687" w:customStyle="1">
    <w:name w:val="Title Char"/>
    <w:basedOn w:val="666"/>
    <w:uiPriority w:val="10"/>
    <w:rPr>
      <w:sz w:val="48"/>
      <w:szCs w:val="48"/>
    </w:rPr>
  </w:style>
  <w:style w:type="character" w:styleId="688" w:customStyle="1">
    <w:name w:val="Subtitle Char"/>
    <w:basedOn w:val="666"/>
    <w:uiPriority w:val="11"/>
    <w:rPr>
      <w:sz w:val="24"/>
      <w:szCs w:val="24"/>
    </w:rPr>
  </w:style>
  <w:style w:type="paragraph" w:styleId="689">
    <w:name w:val="Quote"/>
    <w:basedOn w:val="656"/>
    <w:next w:val="656"/>
    <w:link w:val="690"/>
    <w:uiPriority w:val="29"/>
    <w:qFormat/>
    <w:pPr>
      <w:ind w:left="720" w:right="720"/>
    </w:pPr>
    <w:rPr>
      <w:i/>
    </w:rPr>
  </w:style>
  <w:style w:type="character" w:styleId="690" w:customStyle="1">
    <w:name w:val="Цитата 2 Знак"/>
    <w:link w:val="689"/>
    <w:uiPriority w:val="29"/>
    <w:rPr>
      <w:i/>
    </w:rPr>
  </w:style>
  <w:style w:type="paragraph" w:styleId="691">
    <w:name w:val="Intense Quote"/>
    <w:basedOn w:val="656"/>
    <w:next w:val="656"/>
    <w:link w:val="692"/>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92" w:customStyle="1">
    <w:name w:val="Выделенная цитата Знак"/>
    <w:link w:val="691"/>
    <w:uiPriority w:val="30"/>
    <w:rPr>
      <w:i/>
    </w:rPr>
  </w:style>
  <w:style w:type="character" w:styleId="693" w:customStyle="1">
    <w:name w:val="Header Char"/>
    <w:basedOn w:val="666"/>
    <w:uiPriority w:val="99"/>
  </w:style>
  <w:style w:type="character" w:styleId="694" w:customStyle="1">
    <w:name w:val="Footer Char"/>
    <w:basedOn w:val="666"/>
    <w:uiPriority w:val="99"/>
  </w:style>
  <w:style w:type="paragraph" w:styleId="695">
    <w:name w:val="Caption"/>
    <w:basedOn w:val="656"/>
    <w:next w:val="656"/>
    <w:link w:val="696"/>
    <w:uiPriority w:val="35"/>
    <w:semiHidden/>
    <w:unhideWhenUsed/>
    <w:qFormat/>
    <w:rPr>
      <w:b/>
      <w:bCs/>
      <w:color w:val="4f81bd" w:themeColor="accent1"/>
      <w:sz w:val="18"/>
      <w:szCs w:val="18"/>
    </w:rPr>
  </w:style>
  <w:style w:type="character" w:styleId="696" w:customStyle="1">
    <w:name w:val="Название объекта Знак"/>
    <w:basedOn w:val="666"/>
    <w:link w:val="695"/>
    <w:uiPriority w:val="35"/>
    <w:rPr>
      <w:b/>
      <w:bCs/>
      <w:color w:val="4f81bd" w:themeColor="accent1"/>
      <w:sz w:val="18"/>
      <w:szCs w:val="18"/>
    </w:rPr>
  </w:style>
  <w:style w:type="table" w:styleId="697" w:customStyle="1">
    <w:name w:val="Table Grid Light"/>
    <w:basedOn w:val="667"/>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698">
    <w:name w:val="Plain Table 1"/>
    <w:basedOn w:val="667"/>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99">
    <w:name w:val="Plain Table 2"/>
    <w:basedOn w:val="667"/>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00">
    <w:name w:val="Plain Table 3"/>
    <w:basedOn w:val="667"/>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01">
    <w:name w:val="Plain Table 4"/>
    <w:basedOn w:val="667"/>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02">
    <w:name w:val="Plain Table 5"/>
    <w:basedOn w:val="667"/>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03">
    <w:name w:val="Grid Table 1 Light"/>
    <w:basedOn w:val="667"/>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04" w:customStyle="1">
    <w:name w:val="Grid Table 1 Light - Accent 1"/>
    <w:basedOn w:val="667"/>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705" w:customStyle="1">
    <w:name w:val="Grid Table 1 Light - Accent 2"/>
    <w:basedOn w:val="667"/>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706" w:customStyle="1">
    <w:name w:val="Grid Table 1 Light - Accent 3"/>
    <w:basedOn w:val="667"/>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707" w:customStyle="1">
    <w:name w:val="Grid Table 1 Light - Accent 4"/>
    <w:basedOn w:val="667"/>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708" w:customStyle="1">
    <w:name w:val="Grid Table 1 Light - Accent 5"/>
    <w:basedOn w:val="667"/>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709" w:customStyle="1">
    <w:name w:val="Grid Table 1 Light - Accent 6"/>
    <w:basedOn w:val="667"/>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710">
    <w:name w:val="Grid Table 2"/>
    <w:basedOn w:val="667"/>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11" w:customStyle="1">
    <w:name w:val="Grid Table 2 - Accent 1"/>
    <w:basedOn w:val="667"/>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712" w:customStyle="1">
    <w:name w:val="Grid Table 2 - Accent 2"/>
    <w:basedOn w:val="667"/>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713" w:customStyle="1">
    <w:name w:val="Grid Table 2 - Accent 3"/>
    <w:basedOn w:val="667"/>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714" w:customStyle="1">
    <w:name w:val="Grid Table 2 - Accent 4"/>
    <w:basedOn w:val="667"/>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715" w:customStyle="1">
    <w:name w:val="Grid Table 2 - Accent 5"/>
    <w:basedOn w:val="667"/>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716" w:customStyle="1">
    <w:name w:val="Grid Table 2 - Accent 6"/>
    <w:basedOn w:val="667"/>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717">
    <w:name w:val="Grid Table 3"/>
    <w:basedOn w:val="667"/>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18" w:customStyle="1">
    <w:name w:val="Grid Table 3 - Accent 1"/>
    <w:basedOn w:val="667"/>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19" w:customStyle="1">
    <w:name w:val="Grid Table 3 - Accent 2"/>
    <w:basedOn w:val="667"/>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20" w:customStyle="1">
    <w:name w:val="Grid Table 3 - Accent 3"/>
    <w:basedOn w:val="667"/>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21" w:customStyle="1">
    <w:name w:val="Grid Table 3 - Accent 4"/>
    <w:basedOn w:val="667"/>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22" w:customStyle="1">
    <w:name w:val="Grid Table 3 - Accent 5"/>
    <w:basedOn w:val="667"/>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23" w:customStyle="1">
    <w:name w:val="Grid Table 3 - Accent 6"/>
    <w:basedOn w:val="667"/>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24">
    <w:name w:val="Grid Table 4"/>
    <w:basedOn w:val="667"/>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25" w:customStyle="1">
    <w:name w:val="Grid Table 4 - Accent 1"/>
    <w:basedOn w:val="667"/>
    <w:uiPriority w:val="5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726" w:customStyle="1">
    <w:name w:val="Grid Table 4 - Accent 2"/>
    <w:basedOn w:val="667"/>
    <w:uiPriority w:val="5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727" w:customStyle="1">
    <w:name w:val="Grid Table 4 - Accent 3"/>
    <w:basedOn w:val="667"/>
    <w:uiPriority w:val="5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728" w:customStyle="1">
    <w:name w:val="Grid Table 4 - Accent 4"/>
    <w:basedOn w:val="667"/>
    <w:uiPriority w:val="5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729" w:customStyle="1">
    <w:name w:val="Grid Table 4 - Accent 5"/>
    <w:basedOn w:val="667"/>
    <w:uiPriority w:val="5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730" w:customStyle="1">
    <w:name w:val="Grid Table 4 - Accent 6"/>
    <w:basedOn w:val="667"/>
    <w:uiPriority w:val="5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731">
    <w:name w:val="Grid Table 5 Dark"/>
    <w:basedOn w:val="667"/>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732" w:customStyle="1">
    <w:name w:val="Grid Table 5 Dark- Accent 1"/>
    <w:basedOn w:val="667"/>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733" w:customStyle="1">
    <w:name w:val="Grid Table 5 Dark - Accent 2"/>
    <w:basedOn w:val="667"/>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734" w:customStyle="1">
    <w:name w:val="Grid Table 5 Dark - Accent 3"/>
    <w:basedOn w:val="667"/>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735" w:customStyle="1">
    <w:name w:val="Grid Table 5 Dark- Accent 4"/>
    <w:basedOn w:val="667"/>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736" w:customStyle="1">
    <w:name w:val="Grid Table 5 Dark - Accent 5"/>
    <w:basedOn w:val="667"/>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737" w:customStyle="1">
    <w:name w:val="Grid Table 5 Dark - Accent 6"/>
    <w:basedOn w:val="667"/>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738">
    <w:name w:val="Grid Table 6 Colorful"/>
    <w:basedOn w:val="667"/>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739" w:customStyle="1">
    <w:name w:val="Grid Table 6 Colorful - Accent 1"/>
    <w:basedOn w:val="667"/>
    <w:uiPriority w:val="99"/>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740" w:customStyle="1">
    <w:name w:val="Grid Table 6 Colorful - Accent 2"/>
    <w:basedOn w:val="667"/>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741" w:customStyle="1">
    <w:name w:val="Grid Table 6 Colorful - Accent 3"/>
    <w:basedOn w:val="667"/>
    <w:uiPriority w:val="99"/>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742" w:customStyle="1">
    <w:name w:val="Grid Table 6 Colorful - Accent 4"/>
    <w:basedOn w:val="667"/>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743" w:customStyle="1">
    <w:name w:val="Grid Table 6 Colorful - Accent 5"/>
    <w:basedOn w:val="667"/>
    <w:uiPriority w:val="99"/>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744" w:customStyle="1">
    <w:name w:val="Grid Table 6 Colorful - Accent 6"/>
    <w:basedOn w:val="667"/>
    <w:uiPriority w:val="99"/>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745">
    <w:name w:val="Grid Table 7 Colorful"/>
    <w:basedOn w:val="667"/>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746" w:customStyle="1">
    <w:name w:val="Grid Table 7 Colorful - Accent 1"/>
    <w:basedOn w:val="667"/>
    <w:uiPriority w:val="99"/>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0" w:space="0"/>
          <w:left w:val="none" w:color="000000" w:sz="0" w:space="0"/>
          <w:bottom w:val="none" w:color="000000" w:sz="0"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0" w:space="0"/>
          <w:left w:val="none" w:color="000000" w:sz="0" w:space="0"/>
          <w:bottom w:val="single" w:color="A6BFDD" w:themeColor="accent1" w:themeTint="80" w:sz="4" w:space="0"/>
          <w:right w:val="none" w:color="000000" w:sz="0" w:space="0"/>
        </w:tcBorders>
      </w:tcPr>
    </w:tblStylePr>
    <w:tblStylePr w:type="lastCol">
      <w:rPr>
        <w:rFonts w:ascii="Arial" w:hAnsi="Arial"/>
        <w:i/>
        <w:color w:val="a6bfdd" w:themeColor="accent1" w:themeTint="80" w:themeShade="95"/>
        <w:sz w:val="22"/>
      </w:rPr>
      <w:tcPr>
        <w:shd w:val="clear" w:color="ffffff" w:fill="auto"/>
        <w:tcBorders>
          <w:top w:val="none" w:color="000000" w:sz="0" w:space="0"/>
          <w:left w:val="single" w:color="A6BFDD" w:themeColor="accent1" w:themeTint="80" w:sz="4" w:space="0"/>
          <w:bottom w:val="none" w:color="000000" w:sz="0" w:space="0"/>
          <w:right w:val="none" w:color="000000" w:sz="0"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0" w:space="0"/>
          <w:bottom w:val="none" w:color="000000" w:sz="0" w:space="0"/>
          <w:right w:val="none" w:color="000000" w:sz="0" w:space="0"/>
        </w:tcBorders>
      </w:tcPr>
    </w:tblStylePr>
  </w:style>
  <w:style w:type="table" w:styleId="747" w:customStyle="1">
    <w:name w:val="Grid Table 7 Colorful - Accent 2"/>
    <w:basedOn w:val="667"/>
    <w:uiPriority w:val="99"/>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tcPr>
        <w:shd w:val="clear" w:color="ffffff" w:fill="auto"/>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0" w:space="0"/>
          <w:bottom w:val="none" w:color="000000" w:sz="0" w:space="0"/>
          <w:right w:val="none" w:color="000000" w:sz="0" w:space="0"/>
        </w:tcBorders>
      </w:tcPr>
    </w:tblStylePr>
  </w:style>
  <w:style w:type="table" w:styleId="748" w:customStyle="1">
    <w:name w:val="Grid Table 7 Colorful - Accent 3"/>
    <w:basedOn w:val="667"/>
    <w:uiPriority w:val="99"/>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0" w:space="0"/>
          <w:left w:val="none" w:color="000000" w:sz="0" w:space="0"/>
          <w:bottom w:val="none" w:color="000000" w:sz="0"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0" w:space="0"/>
          <w:left w:val="none" w:color="000000" w:sz="0" w:space="0"/>
          <w:bottom w:val="single" w:color="9ABB59" w:themeColor="accent3" w:themeTint="FE" w:sz="4" w:space="0"/>
          <w:right w:val="none" w:color="000000" w:sz="0" w:space="0"/>
        </w:tcBorders>
      </w:tcPr>
    </w:tblStylePr>
    <w:tblStylePr w:type="lastCol">
      <w:rPr>
        <w:rFonts w:ascii="Arial" w:hAnsi="Arial"/>
        <w:i/>
        <w:color w:val="9abb59" w:themeColor="accent3" w:themeTint="FE" w:themeShade="95"/>
        <w:sz w:val="22"/>
      </w:rPr>
      <w:tcPr>
        <w:shd w:val="clear" w:color="ffffff" w:fill="auto"/>
        <w:tcBorders>
          <w:top w:val="none" w:color="000000" w:sz="0" w:space="0"/>
          <w:left w:val="single" w:color="9ABB59" w:themeColor="accent3" w:themeTint="FE" w:sz="4" w:space="0"/>
          <w:bottom w:val="none" w:color="000000" w:sz="0" w:space="0"/>
          <w:right w:val="none" w:color="000000" w:sz="0"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0" w:space="0"/>
          <w:bottom w:val="none" w:color="000000" w:sz="0" w:space="0"/>
          <w:right w:val="none" w:color="000000" w:sz="0" w:space="0"/>
        </w:tcBorders>
      </w:tcPr>
    </w:tblStylePr>
  </w:style>
  <w:style w:type="table" w:styleId="749" w:customStyle="1">
    <w:name w:val="Grid Table 7 Colorful - Accent 4"/>
    <w:basedOn w:val="667"/>
    <w:uiPriority w:val="99"/>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tcPr>
        <w:shd w:val="clear" w:color="ffffff" w:fill="auto"/>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0" w:space="0"/>
          <w:bottom w:val="none" w:color="000000" w:sz="0" w:space="0"/>
          <w:right w:val="none" w:color="000000" w:sz="0" w:space="0"/>
        </w:tcBorders>
      </w:tcPr>
    </w:tblStylePr>
  </w:style>
  <w:style w:type="table" w:styleId="750" w:customStyle="1">
    <w:name w:val="Grid Table 7 Colorful - Accent 5"/>
    <w:basedOn w:val="667"/>
    <w:uiPriority w:val="99"/>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0" w:space="0"/>
          <w:left w:val="none" w:color="000000" w:sz="0" w:space="0"/>
          <w:bottom w:val="none" w:color="000000" w:sz="0"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0" w:space="0"/>
          <w:left w:val="none" w:color="000000" w:sz="0" w:space="0"/>
          <w:bottom w:val="single" w:color="99D0DE" w:themeColor="accent5" w:themeTint="90" w:sz="4" w:space="0"/>
          <w:right w:val="none" w:color="000000" w:sz="0" w:space="0"/>
        </w:tcBorders>
      </w:tcPr>
    </w:tblStylePr>
    <w:tblStylePr w:type="lastCol">
      <w:rPr>
        <w:rFonts w:ascii="Arial" w:hAnsi="Arial"/>
        <w:i/>
        <w:color w:val="266779" w:themeColor="accent5" w:themeShade="95"/>
        <w:sz w:val="22"/>
      </w:rPr>
      <w:tcPr>
        <w:shd w:val="clear" w:color="ffffff" w:fill="auto"/>
        <w:tcBorders>
          <w:top w:val="none" w:color="000000" w:sz="0" w:space="0"/>
          <w:left w:val="single" w:color="99D0DE" w:themeColor="accent5" w:themeTint="90" w:sz="4" w:space="0"/>
          <w:bottom w:val="none" w:color="000000" w:sz="0" w:space="0"/>
          <w:right w:val="none" w:color="000000" w:sz="0"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0" w:space="0"/>
          <w:bottom w:val="none" w:color="000000" w:sz="0" w:space="0"/>
          <w:right w:val="none" w:color="000000" w:sz="0" w:space="0"/>
        </w:tcBorders>
      </w:tcPr>
    </w:tblStylePr>
  </w:style>
  <w:style w:type="table" w:styleId="751" w:customStyle="1">
    <w:name w:val="Grid Table 7 Colorful - Accent 6"/>
    <w:basedOn w:val="667"/>
    <w:uiPriority w:val="99"/>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0" w:space="0"/>
          <w:left w:val="none" w:color="000000" w:sz="0" w:space="0"/>
          <w:bottom w:val="none" w:color="000000" w:sz="0"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0" w:space="0"/>
          <w:left w:val="none" w:color="000000" w:sz="0" w:space="0"/>
          <w:bottom w:val="single" w:color="FAC396" w:themeColor="accent6" w:themeTint="90" w:sz="4" w:space="0"/>
          <w:right w:val="none" w:color="000000" w:sz="0" w:space="0"/>
        </w:tcBorders>
      </w:tcPr>
    </w:tblStylePr>
    <w:tblStylePr w:type="lastCol">
      <w:rPr>
        <w:rFonts w:ascii="Arial" w:hAnsi="Arial"/>
        <w:i/>
        <w:color w:val="b15407" w:themeColor="accent6" w:themeShade="95"/>
        <w:sz w:val="22"/>
      </w:rPr>
      <w:tcPr>
        <w:shd w:val="clear" w:color="ffffff" w:fill="auto"/>
        <w:tcBorders>
          <w:top w:val="none" w:color="000000" w:sz="0" w:space="0"/>
          <w:left w:val="single" w:color="FAC396" w:themeColor="accent6" w:themeTint="90" w:sz="4" w:space="0"/>
          <w:bottom w:val="none" w:color="000000" w:sz="0" w:space="0"/>
          <w:right w:val="none" w:color="000000" w:sz="0"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0" w:space="0"/>
          <w:bottom w:val="none" w:color="000000" w:sz="0" w:space="0"/>
          <w:right w:val="none" w:color="000000" w:sz="0" w:space="0"/>
        </w:tcBorders>
      </w:tcPr>
    </w:tblStylePr>
  </w:style>
  <w:style w:type="table" w:styleId="752">
    <w:name w:val="List Table 1 Light"/>
    <w:basedOn w:val="667"/>
    <w:uiPriority w:val="99"/>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53" w:customStyle="1">
    <w:name w:val="List Table 1 Light - Accent 1"/>
    <w:basedOn w:val="667"/>
    <w:uiPriority w:val="99"/>
    <w:tblPr>
      <w:tblStyleRowBandSize w:val="1"/>
      <w:tblStyleColBandSize w:val="1"/>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754" w:customStyle="1">
    <w:name w:val="List Table 1 Light - Accent 2"/>
    <w:basedOn w:val="667"/>
    <w:uiPriority w:val="99"/>
    <w:tblPr>
      <w:tblStyleRowBandSize w:val="1"/>
      <w:tblStyleColBandSize w:val="1"/>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755" w:customStyle="1">
    <w:name w:val="List Table 1 Light - Accent 3"/>
    <w:basedOn w:val="667"/>
    <w:uiPriority w:val="99"/>
    <w:tblPr>
      <w:tblStyleRowBandSize w:val="1"/>
      <w:tblStyleColBandSize w:val="1"/>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756" w:customStyle="1">
    <w:name w:val="List Table 1 Light - Accent 4"/>
    <w:basedOn w:val="667"/>
    <w:uiPriority w:val="99"/>
    <w:tblPr>
      <w:tblStyleRowBandSize w:val="1"/>
      <w:tblStyleColBandSize w:val="1"/>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757" w:customStyle="1">
    <w:name w:val="List Table 1 Light - Accent 5"/>
    <w:basedOn w:val="667"/>
    <w:uiPriority w:val="99"/>
    <w:tblPr>
      <w:tblStyleRowBandSize w:val="1"/>
      <w:tblStyleColBandSize w:val="1"/>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758" w:customStyle="1">
    <w:name w:val="List Table 1 Light - Accent 6"/>
    <w:basedOn w:val="667"/>
    <w:uiPriority w:val="99"/>
    <w:tblPr>
      <w:tblStyleRowBandSize w:val="1"/>
      <w:tblStyleColBandSize w:val="1"/>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759">
    <w:name w:val="List Table 2"/>
    <w:basedOn w:val="667"/>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760" w:customStyle="1">
    <w:name w:val="List Table 2 - Accent 1"/>
    <w:basedOn w:val="667"/>
    <w:uiPriority w:val="99"/>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761" w:customStyle="1">
    <w:name w:val="List Table 2 - Accent 2"/>
    <w:basedOn w:val="667"/>
    <w:uiPriority w:val="99"/>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762" w:customStyle="1">
    <w:name w:val="List Table 2 - Accent 3"/>
    <w:basedOn w:val="667"/>
    <w:uiPriority w:val="99"/>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763" w:customStyle="1">
    <w:name w:val="List Table 2 - Accent 4"/>
    <w:basedOn w:val="667"/>
    <w:uiPriority w:val="99"/>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764" w:customStyle="1">
    <w:name w:val="List Table 2 - Accent 5"/>
    <w:basedOn w:val="667"/>
    <w:uiPriority w:val="99"/>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765" w:customStyle="1">
    <w:name w:val="List Table 2 - Accent 6"/>
    <w:basedOn w:val="667"/>
    <w:uiPriority w:val="99"/>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766">
    <w:name w:val="List Table 3"/>
    <w:basedOn w:val="667"/>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767" w:customStyle="1">
    <w:name w:val="List Table 3 - Accent 1"/>
    <w:basedOn w:val="667"/>
    <w:uiPriority w:val="99"/>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768" w:customStyle="1">
    <w:name w:val="List Table 3 - Accent 2"/>
    <w:basedOn w:val="667"/>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769" w:customStyle="1">
    <w:name w:val="List Table 3 - Accent 3"/>
    <w:basedOn w:val="667"/>
    <w:uiPriority w:val="99"/>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770" w:customStyle="1">
    <w:name w:val="List Table 3 - Accent 4"/>
    <w:basedOn w:val="667"/>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771" w:customStyle="1">
    <w:name w:val="List Table 3 - Accent 5"/>
    <w:basedOn w:val="667"/>
    <w:uiPriority w:val="99"/>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772" w:customStyle="1">
    <w:name w:val="List Table 3 - Accent 6"/>
    <w:basedOn w:val="667"/>
    <w:uiPriority w:val="99"/>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773">
    <w:name w:val="List Table 4"/>
    <w:basedOn w:val="667"/>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774" w:customStyle="1">
    <w:name w:val="List Table 4 - Accent 1"/>
    <w:basedOn w:val="667"/>
    <w:uiPriority w:val="9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775" w:customStyle="1">
    <w:name w:val="List Table 4 - Accent 2"/>
    <w:basedOn w:val="667"/>
    <w:uiPriority w:val="9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776" w:customStyle="1">
    <w:name w:val="List Table 4 - Accent 3"/>
    <w:basedOn w:val="667"/>
    <w:uiPriority w:val="9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777" w:customStyle="1">
    <w:name w:val="List Table 4 - Accent 4"/>
    <w:basedOn w:val="667"/>
    <w:uiPriority w:val="9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778" w:customStyle="1">
    <w:name w:val="List Table 4 - Accent 5"/>
    <w:basedOn w:val="667"/>
    <w:uiPriority w:val="9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779" w:customStyle="1">
    <w:name w:val="List Table 4 - Accent 6"/>
    <w:basedOn w:val="667"/>
    <w:uiPriority w:val="9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780">
    <w:name w:val="List Table 5 Dark"/>
    <w:basedOn w:val="667"/>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781" w:customStyle="1">
    <w:name w:val="List Table 5 Dark - Accent 1"/>
    <w:basedOn w:val="667"/>
    <w:uiPriority w:val="99"/>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782" w:customStyle="1">
    <w:name w:val="List Table 5 Dark - Accent 2"/>
    <w:basedOn w:val="667"/>
    <w:uiPriority w:val="99"/>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783" w:customStyle="1">
    <w:name w:val="List Table 5 Dark - Accent 3"/>
    <w:basedOn w:val="667"/>
    <w:uiPriority w:val="99"/>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784" w:customStyle="1">
    <w:name w:val="List Table 5 Dark - Accent 4"/>
    <w:basedOn w:val="667"/>
    <w:uiPriority w:val="99"/>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785" w:customStyle="1">
    <w:name w:val="List Table 5 Dark - Accent 5"/>
    <w:basedOn w:val="667"/>
    <w:uiPriority w:val="99"/>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786" w:customStyle="1">
    <w:name w:val="List Table 5 Dark - Accent 6"/>
    <w:basedOn w:val="667"/>
    <w:uiPriority w:val="99"/>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787">
    <w:name w:val="List Table 6 Colorful"/>
    <w:basedOn w:val="667"/>
    <w:uiPriority w:val="99"/>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788" w:customStyle="1">
    <w:name w:val="List Table 6 Colorful - Accent 1"/>
    <w:basedOn w:val="667"/>
    <w:uiPriority w:val="99"/>
    <w:tblPr>
      <w:tblStyleRowBandSize w:val="1"/>
      <w:tblStyleColBandSize w:val="1"/>
      <w:tblBorders>
        <w:top w:val="single" w:color="4F81BD" w:themeColor="accent1" w:sz="4" w:space="0"/>
        <w:bottom w:val="single" w:color="4F81BD" w:themeColor="accent1" w:sz="4" w:space="0"/>
      </w:tblBorders>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789" w:customStyle="1">
    <w:name w:val="List Table 6 Colorful - Accent 2"/>
    <w:basedOn w:val="667"/>
    <w:uiPriority w:val="99"/>
    <w:tblPr>
      <w:tblStyleRowBandSize w:val="1"/>
      <w:tblStyleColBandSize w:val="1"/>
      <w:tblBorders>
        <w:top w:val="single" w:color="D99695" w:themeColor="accent2" w:themeTint="97" w:sz="4" w:space="0"/>
        <w:bottom w:val="single" w:color="D99695" w:themeColor="accent2" w:themeTint="97" w:sz="4" w:space="0"/>
      </w:tblBorders>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790" w:customStyle="1">
    <w:name w:val="List Table 6 Colorful - Accent 3"/>
    <w:basedOn w:val="667"/>
    <w:uiPriority w:val="99"/>
    <w:tblPr>
      <w:tblStyleRowBandSize w:val="1"/>
      <w:tblStyleColBandSize w:val="1"/>
      <w:tblBorders>
        <w:top w:val="single" w:color="C3D69B" w:themeColor="accent3" w:themeTint="98" w:sz="4" w:space="0"/>
        <w:bottom w:val="single" w:color="C3D69B" w:themeColor="accent3" w:themeTint="98" w:sz="4" w:space="0"/>
      </w:tblBorders>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791" w:customStyle="1">
    <w:name w:val="List Table 6 Colorful - Accent 4"/>
    <w:basedOn w:val="667"/>
    <w:uiPriority w:val="99"/>
    <w:tblPr>
      <w:tblStyleRowBandSize w:val="1"/>
      <w:tblStyleColBandSize w:val="1"/>
      <w:tblBorders>
        <w:top w:val="single" w:color="B2A1C6" w:themeColor="accent4" w:themeTint="9A" w:sz="4" w:space="0"/>
        <w:bottom w:val="single" w:color="B2A1C6" w:themeColor="accent4" w:themeTint="9A" w:sz="4" w:space="0"/>
      </w:tblBorders>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792" w:customStyle="1">
    <w:name w:val="List Table 6 Colorful - Accent 5"/>
    <w:basedOn w:val="667"/>
    <w:uiPriority w:val="99"/>
    <w:tblPr>
      <w:tblStyleRowBandSize w:val="1"/>
      <w:tblStyleColBandSize w:val="1"/>
      <w:tblBorders>
        <w:top w:val="single" w:color="92CCDC" w:themeColor="accent5" w:themeTint="9A" w:sz="4" w:space="0"/>
        <w:bottom w:val="single" w:color="92CCDC" w:themeColor="accent5" w:themeTint="9A" w:sz="4" w:space="0"/>
      </w:tblBorders>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793" w:customStyle="1">
    <w:name w:val="List Table 6 Colorful - Accent 6"/>
    <w:basedOn w:val="667"/>
    <w:uiPriority w:val="99"/>
    <w:tblPr>
      <w:tblStyleRowBandSize w:val="1"/>
      <w:tblStyleColBandSize w:val="1"/>
      <w:tblBorders>
        <w:top w:val="single" w:color="FAC090" w:themeColor="accent6" w:themeTint="98" w:sz="4" w:space="0"/>
        <w:bottom w:val="single" w:color="FAC090" w:themeColor="accent6" w:themeTint="98" w:sz="4" w:space="0"/>
      </w:tblBorders>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794">
    <w:name w:val="List Table 7 Colorful"/>
    <w:basedOn w:val="667"/>
    <w:uiPriority w:val="99"/>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795" w:customStyle="1">
    <w:name w:val="List Table 7 Colorful - Accent 1"/>
    <w:basedOn w:val="667"/>
    <w:uiPriority w:val="99"/>
    <w:tblPr>
      <w:tblStyleRowBandSize w:val="1"/>
      <w:tblStyleColBandSize w:val="1"/>
      <w:tblBorders>
        <w:right w:val="single" w:color="4F81BD" w:themeColor="accent1" w:sz="4" w:space="0"/>
      </w:tblBorders>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0" w:space="0"/>
          <w:left w:val="none" w:color="000000" w:sz="0" w:space="0"/>
          <w:bottom w:val="none" w:color="000000" w:sz="0"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0" w:space="0"/>
          <w:left w:val="none" w:color="000000" w:sz="0" w:space="0"/>
          <w:bottom w:val="single" w:color="4F81BD" w:themeColor="accent1" w:sz="4" w:space="0"/>
          <w:right w:val="none" w:color="000000" w:sz="0" w:space="0"/>
        </w:tcBorders>
      </w:tcPr>
    </w:tblStylePr>
    <w:tblStylePr w:type="lastCol">
      <w:rPr>
        <w:rFonts w:ascii="Arial" w:hAnsi="Arial"/>
        <w:i/>
        <w:color w:val="2a4a71" w:themeColor="accent1" w:themeShade="95"/>
        <w:sz w:val="22"/>
      </w:rPr>
      <w:tcPr>
        <w:shd w:val="clear" w:color="ffffff" w:fill="auto"/>
        <w:tcBorders>
          <w:top w:val="none" w:color="000000" w:sz="0" w:space="0"/>
          <w:left w:val="single" w:color="4F81BD" w:themeColor="accent1" w:sz="4" w:space="0"/>
          <w:bottom w:val="none" w:color="000000" w:sz="0" w:space="0"/>
          <w:right w:val="none" w:color="000000" w:sz="0"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0" w:space="0"/>
          <w:bottom w:val="none" w:color="000000" w:sz="0" w:space="0"/>
          <w:right w:val="none" w:color="000000" w:sz="0" w:space="0"/>
        </w:tcBorders>
      </w:tcPr>
    </w:tblStylePr>
  </w:style>
  <w:style w:type="table" w:styleId="796" w:customStyle="1">
    <w:name w:val="List Table 7 Colorful - Accent 2"/>
    <w:basedOn w:val="667"/>
    <w:uiPriority w:val="99"/>
    <w:tblPr>
      <w:tblStyleRowBandSize w:val="1"/>
      <w:tblStyleColBandSize w:val="1"/>
      <w:tblBorders>
        <w:right w:val="single" w:color="D99695" w:themeColor="accent2" w:themeTint="97" w:sz="4" w:space="0"/>
      </w:tblBorders>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tcPr>
        <w:shd w:val="clear" w:color="ffffff" w:fill="auto"/>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0" w:space="0"/>
          <w:bottom w:val="none" w:color="000000" w:sz="0" w:space="0"/>
          <w:right w:val="none" w:color="000000" w:sz="0" w:space="0"/>
        </w:tcBorders>
      </w:tcPr>
    </w:tblStylePr>
  </w:style>
  <w:style w:type="table" w:styleId="797" w:customStyle="1">
    <w:name w:val="List Table 7 Colorful - Accent 3"/>
    <w:basedOn w:val="667"/>
    <w:uiPriority w:val="99"/>
    <w:tblPr>
      <w:tblStyleRowBandSize w:val="1"/>
      <w:tblStyleColBandSize w:val="1"/>
      <w:tblBorders>
        <w:right w:val="single" w:color="C3D69B" w:themeColor="accent3" w:themeTint="98" w:sz="4" w:space="0"/>
      </w:tblBorders>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0" w:space="0"/>
          <w:left w:val="none" w:color="000000" w:sz="0" w:space="0"/>
          <w:bottom w:val="none" w:color="000000" w:sz="0"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0" w:space="0"/>
          <w:left w:val="none" w:color="000000" w:sz="0" w:space="0"/>
          <w:bottom w:val="single" w:color="C3D69B" w:themeColor="accent3" w:themeTint="98" w:sz="4" w:space="0"/>
          <w:right w:val="none" w:color="000000" w:sz="0" w:space="0"/>
        </w:tcBorders>
      </w:tcPr>
    </w:tblStylePr>
    <w:tblStylePr w:type="lastCol">
      <w:rPr>
        <w:rFonts w:ascii="Arial" w:hAnsi="Arial"/>
        <w:i/>
        <w:color w:val="c3d69b" w:themeColor="accent3" w:themeTint="98" w:themeShade="95"/>
        <w:sz w:val="22"/>
      </w:rPr>
      <w:tcPr>
        <w:shd w:val="clear" w:color="ffffff" w:fill="auto"/>
        <w:tcBorders>
          <w:top w:val="none" w:color="000000" w:sz="0" w:space="0"/>
          <w:left w:val="single" w:color="C3D69B" w:themeColor="accent3" w:themeTint="98" w:sz="4" w:space="0"/>
          <w:bottom w:val="none" w:color="000000" w:sz="0" w:space="0"/>
          <w:right w:val="none" w:color="000000" w:sz="0"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0" w:space="0"/>
          <w:bottom w:val="none" w:color="000000" w:sz="0" w:space="0"/>
          <w:right w:val="none" w:color="000000" w:sz="0" w:space="0"/>
        </w:tcBorders>
      </w:tcPr>
    </w:tblStylePr>
  </w:style>
  <w:style w:type="table" w:styleId="798" w:customStyle="1">
    <w:name w:val="List Table 7 Colorful - Accent 4"/>
    <w:basedOn w:val="667"/>
    <w:uiPriority w:val="99"/>
    <w:tblPr>
      <w:tblStyleRowBandSize w:val="1"/>
      <w:tblStyleColBandSize w:val="1"/>
      <w:tblBorders>
        <w:right w:val="single" w:color="B2A1C6" w:themeColor="accent4" w:themeTint="9A" w:sz="4" w:space="0"/>
      </w:tblBorders>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tcPr>
        <w:shd w:val="clear" w:color="ffffff" w:fill="auto"/>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0" w:space="0"/>
          <w:bottom w:val="none" w:color="000000" w:sz="0" w:space="0"/>
          <w:right w:val="none" w:color="000000" w:sz="0" w:space="0"/>
        </w:tcBorders>
      </w:tcPr>
    </w:tblStylePr>
  </w:style>
  <w:style w:type="table" w:styleId="799" w:customStyle="1">
    <w:name w:val="List Table 7 Colorful - Accent 5"/>
    <w:basedOn w:val="667"/>
    <w:uiPriority w:val="99"/>
    <w:tblPr>
      <w:tblStyleRowBandSize w:val="1"/>
      <w:tblStyleColBandSize w:val="1"/>
      <w:tblBorders>
        <w:right w:val="single" w:color="92CCDC" w:themeColor="accent5" w:themeTint="9A" w:sz="4" w:space="0"/>
      </w:tblBorders>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0" w:space="0"/>
          <w:left w:val="none" w:color="000000" w:sz="0" w:space="0"/>
          <w:bottom w:val="none" w:color="000000" w:sz="0"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0" w:space="0"/>
          <w:left w:val="none" w:color="000000" w:sz="0" w:space="0"/>
          <w:bottom w:val="single" w:color="92CCDC" w:themeColor="accent5" w:themeTint="9A" w:sz="4" w:space="0"/>
          <w:right w:val="none" w:color="000000" w:sz="0" w:space="0"/>
        </w:tcBorders>
      </w:tcPr>
    </w:tblStylePr>
    <w:tblStylePr w:type="lastCol">
      <w:rPr>
        <w:rFonts w:ascii="Arial" w:hAnsi="Arial"/>
        <w:i/>
        <w:color w:val="92ccdc" w:themeColor="accent5" w:themeTint="9A" w:themeShade="95"/>
        <w:sz w:val="22"/>
      </w:rPr>
      <w:tcPr>
        <w:shd w:val="clear" w:color="ffffff" w:fill="auto"/>
        <w:tcBorders>
          <w:top w:val="none" w:color="000000" w:sz="0" w:space="0"/>
          <w:left w:val="single" w:color="92CCDC" w:themeColor="accent5" w:themeTint="9A" w:sz="4" w:space="0"/>
          <w:bottom w:val="none" w:color="000000" w:sz="0" w:space="0"/>
          <w:right w:val="none" w:color="000000" w:sz="0"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0" w:space="0"/>
          <w:bottom w:val="none" w:color="000000" w:sz="0" w:space="0"/>
          <w:right w:val="none" w:color="000000" w:sz="0" w:space="0"/>
        </w:tcBorders>
      </w:tcPr>
    </w:tblStylePr>
  </w:style>
  <w:style w:type="table" w:styleId="800" w:customStyle="1">
    <w:name w:val="List Table 7 Colorful - Accent 6"/>
    <w:basedOn w:val="667"/>
    <w:uiPriority w:val="99"/>
    <w:tblPr>
      <w:tblStyleRowBandSize w:val="1"/>
      <w:tblStyleColBandSize w:val="1"/>
      <w:tblBorders>
        <w:right w:val="single" w:color="FAC090" w:themeColor="accent6" w:themeTint="98" w:sz="4" w:space="0"/>
      </w:tblBorders>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0" w:space="0"/>
          <w:left w:val="none" w:color="000000" w:sz="0" w:space="0"/>
          <w:bottom w:val="none" w:color="000000" w:sz="0"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0" w:space="0"/>
          <w:left w:val="none" w:color="000000" w:sz="0" w:space="0"/>
          <w:bottom w:val="single" w:color="FAC090" w:themeColor="accent6" w:themeTint="98" w:sz="4" w:space="0"/>
          <w:right w:val="none" w:color="000000" w:sz="0" w:space="0"/>
        </w:tcBorders>
      </w:tcPr>
    </w:tblStylePr>
    <w:tblStylePr w:type="lastCol">
      <w:rPr>
        <w:rFonts w:ascii="Arial" w:hAnsi="Arial"/>
        <w:i/>
        <w:color w:val="fac090" w:themeColor="accent6" w:themeTint="98" w:themeShade="95"/>
        <w:sz w:val="22"/>
      </w:rPr>
      <w:tcPr>
        <w:shd w:val="clear" w:color="ffffff" w:fill="auto"/>
        <w:tcBorders>
          <w:top w:val="none" w:color="000000" w:sz="0" w:space="0"/>
          <w:left w:val="single" w:color="FAC090" w:themeColor="accent6" w:themeTint="98" w:sz="4" w:space="0"/>
          <w:bottom w:val="none" w:color="000000" w:sz="0" w:space="0"/>
          <w:right w:val="none" w:color="000000" w:sz="0"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0" w:space="0"/>
          <w:bottom w:val="none" w:color="000000" w:sz="0" w:space="0"/>
          <w:right w:val="none" w:color="000000" w:sz="0" w:space="0"/>
        </w:tcBorders>
      </w:tcPr>
    </w:tblStylePr>
  </w:style>
  <w:style w:type="table" w:styleId="801" w:customStyle="1">
    <w:name w:val="Lined - Accent"/>
    <w:basedOn w:val="667"/>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02" w:customStyle="1">
    <w:name w:val="Lined - Accent 1"/>
    <w:basedOn w:val="667"/>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03" w:customStyle="1">
    <w:name w:val="Lined - Accent 2"/>
    <w:basedOn w:val="667"/>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04" w:customStyle="1">
    <w:name w:val="Lined - Accent 3"/>
    <w:basedOn w:val="667"/>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05" w:customStyle="1">
    <w:name w:val="Lined - Accent 4"/>
    <w:basedOn w:val="667"/>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06" w:customStyle="1">
    <w:name w:val="Lined - Accent 5"/>
    <w:basedOn w:val="667"/>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07" w:customStyle="1">
    <w:name w:val="Lined - Accent 6"/>
    <w:basedOn w:val="667"/>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08" w:customStyle="1">
    <w:name w:val="Bordered &amp; Lined - Accent"/>
    <w:basedOn w:val="667"/>
    <w:uiPriority w:val="99"/>
    <w:rPr>
      <w:color w:val="40404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09" w:customStyle="1">
    <w:name w:val="Bordered &amp; Lined - Accent 1"/>
    <w:basedOn w:val="667"/>
    <w:uiPriority w:val="99"/>
    <w:rPr>
      <w:color w:val="404040"/>
    </w:rPr>
    <w:tblPr>
      <w:tblStyleRowBandSize w:val="1"/>
      <w:tblStyleColBandSize w:val="1"/>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10" w:customStyle="1">
    <w:name w:val="Bordered &amp; Lined - Accent 2"/>
    <w:basedOn w:val="667"/>
    <w:uiPriority w:val="99"/>
    <w:rPr>
      <w:color w:val="404040"/>
    </w:rPr>
    <w:tblPr>
      <w:tblStyleRowBandSize w:val="1"/>
      <w:tblStyleColBandSize w:val="1"/>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11" w:customStyle="1">
    <w:name w:val="Bordered &amp; Lined - Accent 3"/>
    <w:basedOn w:val="667"/>
    <w:uiPriority w:val="99"/>
    <w:rPr>
      <w:color w:val="404040"/>
    </w:rPr>
    <w:tblPr>
      <w:tblStyleRowBandSize w:val="1"/>
      <w:tblStyleColBandSize w:val="1"/>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12" w:customStyle="1">
    <w:name w:val="Bordered &amp; Lined - Accent 4"/>
    <w:basedOn w:val="667"/>
    <w:uiPriority w:val="99"/>
    <w:rPr>
      <w:color w:val="404040"/>
    </w:rPr>
    <w:tblPr>
      <w:tblStyleRowBandSize w:val="1"/>
      <w:tblStyleColBandSize w:val="1"/>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13" w:customStyle="1">
    <w:name w:val="Bordered &amp; Lined - Accent 5"/>
    <w:basedOn w:val="667"/>
    <w:uiPriority w:val="99"/>
    <w:rPr>
      <w:color w:val="404040"/>
    </w:rPr>
    <w:tblPr>
      <w:tblStyleRowBandSize w:val="1"/>
      <w:tblStyleColBandSize w:val="1"/>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14" w:customStyle="1">
    <w:name w:val="Bordered &amp; Lined - Accent 6"/>
    <w:basedOn w:val="667"/>
    <w:uiPriority w:val="99"/>
    <w:rPr>
      <w:color w:val="404040"/>
    </w:rPr>
    <w:tblPr>
      <w:tblStyleRowBandSize w:val="1"/>
      <w:tblStyleColBandSize w:val="1"/>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15" w:customStyle="1">
    <w:name w:val="Bordered"/>
    <w:basedOn w:val="667"/>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816" w:customStyle="1">
    <w:name w:val="Bordered - Accent 1"/>
    <w:basedOn w:val="667"/>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817" w:customStyle="1">
    <w:name w:val="Bordered - Accent 2"/>
    <w:basedOn w:val="667"/>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818" w:customStyle="1">
    <w:name w:val="Bordered - Accent 3"/>
    <w:basedOn w:val="667"/>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819" w:customStyle="1">
    <w:name w:val="Bordered - Accent 4"/>
    <w:basedOn w:val="667"/>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820" w:customStyle="1">
    <w:name w:val="Bordered - Accent 5"/>
    <w:basedOn w:val="667"/>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821" w:customStyle="1">
    <w:name w:val="Bordered - Accent 6"/>
    <w:basedOn w:val="667"/>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paragraph" w:styleId="822">
    <w:name w:val="footnote text"/>
    <w:basedOn w:val="656"/>
    <w:link w:val="823"/>
    <w:uiPriority w:val="99"/>
    <w:semiHidden/>
    <w:unhideWhenUsed/>
    <w:pPr>
      <w:spacing w:after="40"/>
    </w:pPr>
    <w:rPr>
      <w:sz w:val="18"/>
    </w:rPr>
  </w:style>
  <w:style w:type="character" w:styleId="823" w:customStyle="1">
    <w:name w:val="Текст сноски Знак"/>
    <w:link w:val="822"/>
    <w:uiPriority w:val="99"/>
    <w:rPr>
      <w:sz w:val="18"/>
    </w:rPr>
  </w:style>
  <w:style w:type="character" w:styleId="824">
    <w:name w:val="footnote reference"/>
    <w:basedOn w:val="666"/>
    <w:uiPriority w:val="99"/>
    <w:unhideWhenUsed/>
    <w:rPr>
      <w:vertAlign w:val="superscript"/>
    </w:rPr>
  </w:style>
  <w:style w:type="paragraph" w:styleId="825">
    <w:name w:val="endnote text"/>
    <w:basedOn w:val="656"/>
    <w:link w:val="826"/>
    <w:uiPriority w:val="99"/>
    <w:semiHidden/>
    <w:unhideWhenUsed/>
    <w:rPr>
      <w:sz w:val="20"/>
    </w:rPr>
  </w:style>
  <w:style w:type="character" w:styleId="826" w:customStyle="1">
    <w:name w:val="Текст концевой сноски Знак"/>
    <w:link w:val="825"/>
    <w:uiPriority w:val="99"/>
    <w:rPr>
      <w:sz w:val="20"/>
    </w:rPr>
  </w:style>
  <w:style w:type="character" w:styleId="827">
    <w:name w:val="endnote reference"/>
    <w:basedOn w:val="666"/>
    <w:uiPriority w:val="99"/>
    <w:semiHidden/>
    <w:unhideWhenUsed/>
    <w:rPr>
      <w:vertAlign w:val="superscript"/>
    </w:rPr>
  </w:style>
  <w:style w:type="paragraph" w:styleId="828">
    <w:name w:val="TOC Heading"/>
    <w:uiPriority w:val="39"/>
    <w:unhideWhenUsed/>
  </w:style>
  <w:style w:type="paragraph" w:styleId="829">
    <w:name w:val="table of figures"/>
    <w:basedOn w:val="656"/>
    <w:next w:val="656"/>
    <w:uiPriority w:val="99"/>
    <w:unhideWhenUsed/>
  </w:style>
  <w:style w:type="character" w:styleId="830" w:customStyle="1">
    <w:name w:val="Обычный1"/>
    <w:rPr>
      <w:sz w:val="22"/>
    </w:rPr>
  </w:style>
  <w:style w:type="paragraph" w:styleId="831">
    <w:name w:val="toc 2"/>
    <w:next w:val="656"/>
    <w:link w:val="832"/>
    <w:uiPriority w:val="39"/>
    <w:pPr>
      <w:ind w:left="200"/>
    </w:pPr>
    <w:rPr>
      <w:rFonts w:ascii="XO Thames" w:hAnsi="XO Thames"/>
      <w:sz w:val="28"/>
    </w:rPr>
  </w:style>
  <w:style w:type="character" w:styleId="832" w:customStyle="1">
    <w:name w:val="Оглавление 2 Знак"/>
    <w:link w:val="831"/>
    <w:rPr>
      <w:rFonts w:ascii="XO Thames" w:hAnsi="XO Thames"/>
      <w:sz w:val="28"/>
    </w:rPr>
  </w:style>
  <w:style w:type="paragraph" w:styleId="833" w:customStyle="1">
    <w:name w:val="ConsPlusNormal"/>
    <w:link w:val="834"/>
    <w:pPr>
      <w:widowControl w:val="off"/>
    </w:pPr>
    <w:rPr>
      <w:sz w:val="22"/>
    </w:rPr>
  </w:style>
  <w:style w:type="character" w:styleId="834" w:customStyle="1">
    <w:name w:val="ConsPlusNormal1"/>
    <w:link w:val="833"/>
    <w:rPr>
      <w:sz w:val="22"/>
    </w:rPr>
  </w:style>
  <w:style w:type="paragraph" w:styleId="835">
    <w:name w:val="toc 4"/>
    <w:next w:val="656"/>
    <w:link w:val="836"/>
    <w:uiPriority w:val="39"/>
    <w:pPr>
      <w:ind w:left="600"/>
    </w:pPr>
    <w:rPr>
      <w:rFonts w:ascii="XO Thames" w:hAnsi="XO Thames"/>
      <w:sz w:val="28"/>
    </w:rPr>
  </w:style>
  <w:style w:type="character" w:styleId="836" w:customStyle="1">
    <w:name w:val="Оглавление 4 Знак"/>
    <w:link w:val="835"/>
    <w:rPr>
      <w:rFonts w:ascii="XO Thames" w:hAnsi="XO Thames"/>
      <w:sz w:val="28"/>
    </w:rPr>
  </w:style>
  <w:style w:type="paragraph" w:styleId="837">
    <w:name w:val="toc 6"/>
    <w:next w:val="656"/>
    <w:link w:val="838"/>
    <w:uiPriority w:val="39"/>
    <w:pPr>
      <w:ind w:left="1000"/>
    </w:pPr>
    <w:rPr>
      <w:rFonts w:ascii="XO Thames" w:hAnsi="XO Thames"/>
      <w:sz w:val="28"/>
    </w:rPr>
  </w:style>
  <w:style w:type="character" w:styleId="838" w:customStyle="1">
    <w:name w:val="Оглавление 6 Знак"/>
    <w:link w:val="837"/>
    <w:rPr>
      <w:rFonts w:ascii="XO Thames" w:hAnsi="XO Thames"/>
      <w:sz w:val="28"/>
    </w:rPr>
  </w:style>
  <w:style w:type="paragraph" w:styleId="839">
    <w:name w:val="toc 7"/>
    <w:next w:val="656"/>
    <w:link w:val="840"/>
    <w:uiPriority w:val="39"/>
    <w:pPr>
      <w:ind w:left="1200"/>
    </w:pPr>
    <w:rPr>
      <w:rFonts w:ascii="XO Thames" w:hAnsi="XO Thames"/>
      <w:sz w:val="28"/>
    </w:rPr>
  </w:style>
  <w:style w:type="character" w:styleId="840" w:customStyle="1">
    <w:name w:val="Оглавление 7 Знак"/>
    <w:link w:val="839"/>
    <w:rPr>
      <w:rFonts w:ascii="XO Thames" w:hAnsi="XO Thames"/>
      <w:sz w:val="28"/>
    </w:rPr>
  </w:style>
  <w:style w:type="paragraph" w:styleId="841" w:customStyle="1">
    <w:name w:val="Знак Знак Знак Знак Знак Знак Знак Знак Знак Знак Знак Знак Знак Знак Знак Знак Знак1"/>
    <w:basedOn w:val="656"/>
    <w:link w:val="842"/>
    <w:pPr>
      <w:spacing w:after="160" w:line="240" w:lineRule="exact"/>
    </w:pPr>
    <w:rPr>
      <w:rFonts w:ascii="Tahoma" w:hAnsi="Tahoma"/>
      <w:sz w:val="20"/>
    </w:rPr>
  </w:style>
  <w:style w:type="character" w:styleId="842" w:customStyle="1">
    <w:name w:val="Знак Знак Знак Знак Знак Знак Знак Знак Знак Знак Знак Знак Знак Знак Знак Знак Знак11"/>
    <w:basedOn w:val="830"/>
    <w:link w:val="841"/>
    <w:rPr>
      <w:rFonts w:ascii="Tahoma" w:hAnsi="Tahoma"/>
      <w:sz w:val="20"/>
    </w:rPr>
  </w:style>
  <w:style w:type="paragraph" w:styleId="843" w:customStyle="1">
    <w:name w:val="Обычный16"/>
    <w:link w:val="844"/>
    <w:rPr>
      <w:sz w:val="22"/>
    </w:rPr>
  </w:style>
  <w:style w:type="character" w:styleId="844" w:customStyle="1">
    <w:name w:val="Обычный15"/>
    <w:link w:val="843"/>
    <w:rPr>
      <w:sz w:val="22"/>
    </w:rPr>
  </w:style>
  <w:style w:type="paragraph" w:styleId="845" w:customStyle="1">
    <w:name w:val="Знак Знак Знак Знак Знак Знак Знак Знак Знак Знак Знак Знак Знак Знак Знак Знак Знак"/>
    <w:basedOn w:val="656"/>
    <w:link w:val="846"/>
    <w:pPr>
      <w:spacing w:after="160" w:line="240" w:lineRule="exact"/>
    </w:pPr>
    <w:rPr>
      <w:rFonts w:ascii="Tahoma" w:hAnsi="Tahoma"/>
      <w:sz w:val="20"/>
    </w:rPr>
  </w:style>
  <w:style w:type="character" w:styleId="846" w:customStyle="1">
    <w:name w:val="Знак Знак Знак Знак Знак Знак Знак Знак Знак Знак Знак Знак Знак Знак Знак Знак Знак2"/>
    <w:basedOn w:val="830"/>
    <w:link w:val="845"/>
    <w:rPr>
      <w:rFonts w:ascii="Tahoma" w:hAnsi="Tahoma"/>
      <w:sz w:val="20"/>
    </w:rPr>
  </w:style>
  <w:style w:type="paragraph" w:styleId="847" w:customStyle="1">
    <w:name w:val="Endnote"/>
    <w:link w:val="848"/>
    <w:pPr>
      <w:ind w:firstLine="851"/>
      <w:jc w:val="both"/>
    </w:pPr>
    <w:rPr>
      <w:rFonts w:ascii="XO Thames" w:hAnsi="XO Thames"/>
      <w:sz w:val="22"/>
    </w:rPr>
  </w:style>
  <w:style w:type="character" w:styleId="848" w:customStyle="1">
    <w:name w:val="Endnote1"/>
    <w:link w:val="847"/>
    <w:rPr>
      <w:rFonts w:ascii="XO Thames" w:hAnsi="XO Thames"/>
      <w:sz w:val="22"/>
    </w:rPr>
  </w:style>
  <w:style w:type="character" w:styleId="849" w:customStyle="1">
    <w:name w:val="Заголовок 3 Знак"/>
    <w:basedOn w:val="830"/>
    <w:link w:val="659"/>
    <w:rPr>
      <w:rFonts w:ascii="Cambria" w:hAnsi="Cambria"/>
      <w:b/>
      <w:color w:val="4f81bd"/>
      <w:sz w:val="22"/>
    </w:rPr>
  </w:style>
  <w:style w:type="paragraph" w:styleId="850">
    <w:name w:val="Header"/>
    <w:basedOn w:val="656"/>
    <w:link w:val="851"/>
    <w:pPr>
      <w:tabs>
        <w:tab w:val="center" w:pos="4677" w:leader="none"/>
        <w:tab w:val="right" w:pos="9355" w:leader="none"/>
      </w:tabs>
    </w:pPr>
  </w:style>
  <w:style w:type="character" w:styleId="851" w:customStyle="1">
    <w:name w:val="Верхний колонтитул Знак"/>
    <w:basedOn w:val="830"/>
    <w:link w:val="850"/>
    <w:rPr>
      <w:sz w:val="22"/>
    </w:rPr>
  </w:style>
  <w:style w:type="paragraph" w:styleId="852">
    <w:name w:val="Body Text 2"/>
    <w:basedOn w:val="656"/>
    <w:link w:val="853"/>
    <w:pPr>
      <w:spacing w:after="120" w:line="480" w:lineRule="auto"/>
    </w:pPr>
    <w:rPr>
      <w:b/>
    </w:rPr>
  </w:style>
  <w:style w:type="character" w:styleId="853" w:customStyle="1">
    <w:name w:val="Основной текст 2 Знак"/>
    <w:basedOn w:val="830"/>
    <w:link w:val="852"/>
    <w:rPr>
      <w:rFonts w:ascii="Times New Roman" w:hAnsi="Times New Roman"/>
      <w:b/>
      <w:sz w:val="24"/>
    </w:rPr>
  </w:style>
  <w:style w:type="paragraph" w:styleId="854" w:customStyle="1">
    <w:name w:val="Обычный14"/>
    <w:link w:val="855"/>
    <w:rPr>
      <w:sz w:val="22"/>
    </w:rPr>
  </w:style>
  <w:style w:type="character" w:styleId="855" w:customStyle="1">
    <w:name w:val="Обычный13"/>
    <w:link w:val="854"/>
    <w:rPr>
      <w:sz w:val="22"/>
    </w:rPr>
  </w:style>
  <w:style w:type="paragraph" w:styleId="856" w:customStyle="1">
    <w:name w:val="Просмотренная гиперссылка1"/>
    <w:link w:val="857"/>
    <w:rPr>
      <w:color w:val="800080"/>
      <w:u w:val="single"/>
    </w:rPr>
  </w:style>
  <w:style w:type="character" w:styleId="857" w:customStyle="1">
    <w:name w:val="Просмотренная гиперссылка11"/>
    <w:link w:val="856"/>
    <w:rPr>
      <w:color w:val="800080"/>
      <w:u w:val="single"/>
    </w:rPr>
  </w:style>
  <w:style w:type="paragraph" w:styleId="858" w:customStyle="1">
    <w:name w:val="Гиперссылка1"/>
    <w:link w:val="859"/>
    <w:rPr>
      <w:color w:val="0000ff"/>
      <w:u w:val="single"/>
    </w:rPr>
  </w:style>
  <w:style w:type="character" w:styleId="859" w:customStyle="1">
    <w:name w:val="Гиперссылка13"/>
    <w:link w:val="858"/>
    <w:rPr>
      <w:color w:val="0000ff"/>
      <w:u w:val="single"/>
    </w:rPr>
  </w:style>
  <w:style w:type="paragraph" w:styleId="860" w:customStyle="1">
    <w:name w:val="Гиперссылка2"/>
    <w:link w:val="861"/>
    <w:rPr>
      <w:color w:val="0000ff"/>
      <w:u w:val="single"/>
    </w:rPr>
  </w:style>
  <w:style w:type="character" w:styleId="861" w:customStyle="1">
    <w:name w:val="Гиперссылка21"/>
    <w:link w:val="860"/>
    <w:rPr>
      <w:color w:val="0000ff"/>
      <w:u w:val="single"/>
    </w:rPr>
  </w:style>
  <w:style w:type="paragraph" w:styleId="862" w:customStyle="1">
    <w:name w:val="Основной шрифт абзаца1"/>
  </w:style>
  <w:style w:type="paragraph" w:styleId="863" w:customStyle="1">
    <w:name w:val="Обычный12"/>
    <w:link w:val="864"/>
    <w:rPr>
      <w:sz w:val="22"/>
    </w:rPr>
  </w:style>
  <w:style w:type="character" w:styleId="864" w:customStyle="1">
    <w:name w:val="Обычный11"/>
    <w:link w:val="863"/>
    <w:rPr>
      <w:sz w:val="22"/>
    </w:rPr>
  </w:style>
  <w:style w:type="paragraph" w:styleId="865">
    <w:name w:val="toc 3"/>
    <w:next w:val="656"/>
    <w:link w:val="866"/>
    <w:uiPriority w:val="39"/>
    <w:pPr>
      <w:ind w:left="400"/>
    </w:pPr>
    <w:rPr>
      <w:rFonts w:ascii="XO Thames" w:hAnsi="XO Thames"/>
      <w:sz w:val="28"/>
    </w:rPr>
  </w:style>
  <w:style w:type="character" w:styleId="866" w:customStyle="1">
    <w:name w:val="Оглавление 3 Знак"/>
    <w:link w:val="865"/>
    <w:rPr>
      <w:rFonts w:ascii="XO Thames" w:hAnsi="XO Thames"/>
      <w:sz w:val="28"/>
    </w:rPr>
  </w:style>
  <w:style w:type="paragraph" w:styleId="867">
    <w:name w:val="List Paragraph"/>
    <w:basedOn w:val="656"/>
    <w:link w:val="868"/>
    <w:pPr>
      <w:contextualSpacing/>
      <w:ind w:left="720"/>
    </w:pPr>
  </w:style>
  <w:style w:type="character" w:styleId="868" w:customStyle="1">
    <w:name w:val="Абзац списка Знак"/>
    <w:basedOn w:val="830"/>
    <w:link w:val="867"/>
    <w:rPr>
      <w:sz w:val="22"/>
    </w:rPr>
  </w:style>
  <w:style w:type="paragraph" w:styleId="869" w:customStyle="1">
    <w:name w:val="Основной шрифт абзаца16"/>
    <w:link w:val="870"/>
  </w:style>
  <w:style w:type="character" w:styleId="870" w:customStyle="1">
    <w:name w:val="Основной шрифт абзаца15"/>
    <w:link w:val="869"/>
  </w:style>
  <w:style w:type="character" w:styleId="871" w:customStyle="1">
    <w:name w:val="Заголовок 5 Знак"/>
    <w:link w:val="661"/>
    <w:rPr>
      <w:rFonts w:ascii="XO Thames" w:hAnsi="XO Thames"/>
      <w:b/>
      <w:sz w:val="22"/>
    </w:rPr>
  </w:style>
  <w:style w:type="paragraph" w:styleId="872" w:customStyle="1">
    <w:name w:val="Заголовок 1 Знак"/>
    <w:basedOn w:val="843"/>
    <w:link w:val="873"/>
    <w:rPr>
      <w:rFonts w:ascii="Times New Roman" w:hAnsi="Times New Roman"/>
      <w:b/>
      <w:sz w:val="24"/>
    </w:rPr>
  </w:style>
  <w:style w:type="character" w:styleId="873" w:customStyle="1">
    <w:name w:val="Заголовок 1 Знак2"/>
    <w:basedOn w:val="844"/>
    <w:link w:val="872"/>
    <w:rPr>
      <w:rFonts w:ascii="Times New Roman" w:hAnsi="Times New Roman"/>
      <w:b/>
      <w:sz w:val="24"/>
    </w:rPr>
  </w:style>
  <w:style w:type="paragraph" w:styleId="874">
    <w:name w:val="Balloon Text"/>
    <w:basedOn w:val="656"/>
    <w:link w:val="875"/>
    <w:rPr>
      <w:rFonts w:ascii="Tahoma" w:hAnsi="Tahoma"/>
      <w:sz w:val="16"/>
    </w:rPr>
  </w:style>
  <w:style w:type="character" w:styleId="875" w:customStyle="1">
    <w:name w:val="Текст выноски Знак"/>
    <w:basedOn w:val="830"/>
    <w:link w:val="874"/>
    <w:rPr>
      <w:rFonts w:ascii="Tahoma" w:hAnsi="Tahoma"/>
      <w:sz w:val="16"/>
    </w:rPr>
  </w:style>
  <w:style w:type="character" w:styleId="876" w:customStyle="1">
    <w:name w:val="Заголовок 1 Знак1"/>
    <w:basedOn w:val="830"/>
    <w:link w:val="657"/>
    <w:rPr>
      <w:rFonts w:ascii="Times New Roman" w:hAnsi="Times New Roman"/>
      <w:b/>
      <w:sz w:val="24"/>
    </w:rPr>
  </w:style>
  <w:style w:type="paragraph" w:styleId="877" w:customStyle="1">
    <w:name w:val="Основной шрифт абзаца14"/>
    <w:link w:val="878"/>
  </w:style>
  <w:style w:type="character" w:styleId="878" w:customStyle="1">
    <w:name w:val="Основной шрифт абзаца13"/>
    <w:link w:val="877"/>
  </w:style>
  <w:style w:type="paragraph" w:styleId="879" w:customStyle="1">
    <w:name w:val="Гиперссылка3"/>
    <w:link w:val="880"/>
    <w:rPr>
      <w:color w:val="0000ff"/>
      <w:u w:val="single"/>
    </w:rPr>
  </w:style>
  <w:style w:type="character" w:styleId="880">
    <w:name w:val="Hyperlink"/>
    <w:link w:val="879"/>
    <w:rPr>
      <w:color w:val="0000ff"/>
      <w:u w:val="single"/>
    </w:rPr>
  </w:style>
  <w:style w:type="paragraph" w:styleId="881" w:customStyle="1">
    <w:name w:val="Footnote"/>
    <w:link w:val="882"/>
    <w:pPr>
      <w:ind w:firstLine="851"/>
      <w:jc w:val="both"/>
    </w:pPr>
    <w:rPr>
      <w:rFonts w:ascii="XO Thames" w:hAnsi="XO Thames"/>
      <w:sz w:val="22"/>
    </w:rPr>
  </w:style>
  <w:style w:type="character" w:styleId="882" w:customStyle="1">
    <w:name w:val="Footnote1"/>
    <w:link w:val="881"/>
    <w:rPr>
      <w:rFonts w:ascii="XO Thames" w:hAnsi="XO Thames"/>
      <w:sz w:val="22"/>
    </w:rPr>
  </w:style>
  <w:style w:type="paragraph" w:styleId="883">
    <w:name w:val="toc 1"/>
    <w:next w:val="656"/>
    <w:link w:val="884"/>
    <w:uiPriority w:val="39"/>
    <w:rPr>
      <w:rFonts w:ascii="XO Thames" w:hAnsi="XO Thames"/>
      <w:b/>
      <w:sz w:val="28"/>
    </w:rPr>
  </w:style>
  <w:style w:type="character" w:styleId="884" w:customStyle="1">
    <w:name w:val="Оглавление 1 Знак"/>
    <w:link w:val="883"/>
    <w:rPr>
      <w:rFonts w:ascii="XO Thames" w:hAnsi="XO Thames"/>
      <w:b/>
      <w:sz w:val="28"/>
    </w:rPr>
  </w:style>
  <w:style w:type="paragraph" w:styleId="885">
    <w:name w:val="Footer"/>
    <w:basedOn w:val="656"/>
    <w:link w:val="886"/>
    <w:pPr>
      <w:tabs>
        <w:tab w:val="center" w:pos="4677" w:leader="none"/>
        <w:tab w:val="right" w:pos="9355" w:leader="none"/>
      </w:tabs>
    </w:pPr>
  </w:style>
  <w:style w:type="character" w:styleId="886" w:customStyle="1">
    <w:name w:val="Нижний колонтитул Знак"/>
    <w:basedOn w:val="830"/>
    <w:link w:val="885"/>
    <w:rPr>
      <w:sz w:val="22"/>
    </w:rPr>
  </w:style>
  <w:style w:type="paragraph" w:styleId="887" w:customStyle="1">
    <w:name w:val="Header and Footer"/>
    <w:link w:val="888"/>
    <w:pPr>
      <w:jc w:val="both"/>
    </w:pPr>
    <w:rPr>
      <w:rFonts w:ascii="XO Thames" w:hAnsi="XO Thames"/>
    </w:rPr>
  </w:style>
  <w:style w:type="character" w:styleId="888" w:customStyle="1">
    <w:name w:val="Header and Footer1"/>
    <w:link w:val="887"/>
    <w:rPr>
      <w:rFonts w:ascii="XO Thames" w:hAnsi="XO Thames"/>
    </w:rPr>
  </w:style>
  <w:style w:type="paragraph" w:styleId="889">
    <w:name w:val="toc 9"/>
    <w:next w:val="656"/>
    <w:link w:val="890"/>
    <w:uiPriority w:val="39"/>
    <w:pPr>
      <w:ind w:left="1600"/>
    </w:pPr>
    <w:rPr>
      <w:rFonts w:ascii="XO Thames" w:hAnsi="XO Thames"/>
      <w:sz w:val="28"/>
    </w:rPr>
  </w:style>
  <w:style w:type="character" w:styleId="890" w:customStyle="1">
    <w:name w:val="Оглавление 9 Знак"/>
    <w:link w:val="889"/>
    <w:rPr>
      <w:rFonts w:ascii="XO Thames" w:hAnsi="XO Thames"/>
      <w:sz w:val="28"/>
    </w:rPr>
  </w:style>
  <w:style w:type="paragraph" w:styleId="891" w:customStyle="1">
    <w:name w:val="Основной шрифт абзаца12"/>
    <w:link w:val="892"/>
  </w:style>
  <w:style w:type="character" w:styleId="892" w:customStyle="1">
    <w:name w:val="Основной шрифт абзаца11"/>
    <w:link w:val="891"/>
  </w:style>
  <w:style w:type="paragraph" w:styleId="893" w:customStyle="1">
    <w:name w:val="Гиперссылка12"/>
    <w:link w:val="894"/>
    <w:rPr>
      <w:color w:val="0000ff"/>
      <w:u w:val="single"/>
    </w:rPr>
  </w:style>
  <w:style w:type="character" w:styleId="894" w:customStyle="1">
    <w:name w:val="Гиперссылка11"/>
    <w:link w:val="893"/>
    <w:rPr>
      <w:color w:val="0000ff"/>
      <w:u w:val="single"/>
    </w:rPr>
  </w:style>
  <w:style w:type="paragraph" w:styleId="895">
    <w:name w:val="toc 8"/>
    <w:next w:val="656"/>
    <w:link w:val="896"/>
    <w:uiPriority w:val="39"/>
    <w:pPr>
      <w:ind w:left="1400"/>
    </w:pPr>
    <w:rPr>
      <w:rFonts w:ascii="XO Thames" w:hAnsi="XO Thames"/>
      <w:sz w:val="28"/>
    </w:rPr>
  </w:style>
  <w:style w:type="character" w:styleId="896" w:customStyle="1">
    <w:name w:val="Оглавление 8 Знак"/>
    <w:link w:val="895"/>
    <w:rPr>
      <w:rFonts w:ascii="XO Thames" w:hAnsi="XO Thames"/>
      <w:sz w:val="28"/>
    </w:rPr>
  </w:style>
  <w:style w:type="paragraph" w:styleId="897">
    <w:name w:val="toc 5"/>
    <w:next w:val="656"/>
    <w:link w:val="898"/>
    <w:uiPriority w:val="39"/>
    <w:pPr>
      <w:ind w:left="800"/>
    </w:pPr>
    <w:rPr>
      <w:rFonts w:ascii="XO Thames" w:hAnsi="XO Thames"/>
      <w:sz w:val="28"/>
    </w:rPr>
  </w:style>
  <w:style w:type="character" w:styleId="898" w:customStyle="1">
    <w:name w:val="Оглавление 5 Знак"/>
    <w:link w:val="897"/>
    <w:rPr>
      <w:rFonts w:ascii="XO Thames" w:hAnsi="XO Thames"/>
      <w:sz w:val="28"/>
    </w:rPr>
  </w:style>
  <w:style w:type="paragraph" w:styleId="899" w:customStyle="1">
    <w:name w:val="Выделение1"/>
    <w:basedOn w:val="877"/>
    <w:link w:val="900"/>
    <w:rPr>
      <w:i/>
    </w:rPr>
  </w:style>
  <w:style w:type="character" w:styleId="900" w:customStyle="1">
    <w:name w:val="Выделение11"/>
    <w:basedOn w:val="878"/>
    <w:link w:val="899"/>
    <w:rPr>
      <w:i/>
    </w:rPr>
  </w:style>
  <w:style w:type="paragraph" w:styleId="901">
    <w:name w:val="Subtitle"/>
    <w:next w:val="656"/>
    <w:link w:val="902"/>
    <w:uiPriority w:val="11"/>
    <w:qFormat/>
    <w:pPr>
      <w:jc w:val="both"/>
    </w:pPr>
    <w:rPr>
      <w:rFonts w:ascii="XO Thames" w:hAnsi="XO Thames"/>
      <w:i/>
      <w:sz w:val="24"/>
    </w:rPr>
  </w:style>
  <w:style w:type="character" w:styleId="902" w:customStyle="1">
    <w:name w:val="Подзаголовок Знак"/>
    <w:link w:val="901"/>
    <w:rPr>
      <w:rFonts w:ascii="XO Thames" w:hAnsi="XO Thames"/>
      <w:i/>
      <w:sz w:val="24"/>
    </w:rPr>
  </w:style>
  <w:style w:type="paragraph" w:styleId="903">
    <w:name w:val="Title"/>
    <w:next w:val="656"/>
    <w:link w:val="904"/>
    <w:uiPriority w:val="10"/>
    <w:qFormat/>
    <w:pPr>
      <w:jc w:val="center"/>
      <w:spacing w:before="567" w:after="567"/>
    </w:pPr>
    <w:rPr>
      <w:rFonts w:ascii="XO Thames" w:hAnsi="XO Thames"/>
      <w:b/>
      <w:caps/>
      <w:sz w:val="40"/>
    </w:rPr>
  </w:style>
  <w:style w:type="character" w:styleId="904" w:customStyle="1">
    <w:name w:val="Заголовок Знак"/>
    <w:link w:val="903"/>
    <w:rPr>
      <w:rFonts w:ascii="XO Thames" w:hAnsi="XO Thames"/>
      <w:b/>
      <w:caps/>
      <w:sz w:val="40"/>
    </w:rPr>
  </w:style>
  <w:style w:type="character" w:styleId="905" w:customStyle="1">
    <w:name w:val="Заголовок 4 Знак"/>
    <w:link w:val="660"/>
    <w:rPr>
      <w:rFonts w:ascii="XO Thames" w:hAnsi="XO Thames"/>
      <w:b/>
      <w:sz w:val="24"/>
    </w:rPr>
  </w:style>
  <w:style w:type="character" w:styleId="906" w:customStyle="1">
    <w:name w:val="Заголовок 2 Знак"/>
    <w:basedOn w:val="830"/>
    <w:link w:val="658"/>
    <w:rPr>
      <w:rFonts w:ascii="Cambria" w:hAnsi="Cambria"/>
      <w:b/>
      <w:color w:val="4f81bd"/>
      <w:sz w:val="26"/>
    </w:rPr>
  </w:style>
  <w:style w:type="table" w:styleId="907">
    <w:name w:val="Table Grid"/>
    <w:basedOn w:val="667"/>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908">
    <w:name w:val="No Spacing"/>
    <w:uiPriority w:val="1"/>
    <w:qFormat/>
    <w:rPr>
      <w:sz w:val="22"/>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hyperlink" Target="http://www.tu31.rosim.ru" TargetMode="External"/><Relationship Id="rId11" Type="http://schemas.openxmlformats.org/officeDocument/2006/relationships/hyperlink" Target="https://www.rts-tender.ru/" TargetMode="External"/><Relationship Id="rId12" Type="http://schemas.openxmlformats.org/officeDocument/2006/relationships/hyperlink" Target="https://www.rts-tender.ru" TargetMode="External"/><Relationship Id="rId13" Type="http://schemas.openxmlformats.org/officeDocument/2006/relationships/hyperlink" Target="https://torgi.gov.ru" TargetMode="External"/><Relationship Id="rId14" Type="http://schemas.openxmlformats.org/officeDocument/2006/relationships/hyperlink" Target="https://torgi.gov.ru" TargetMode="External"/><Relationship Id="rId15" Type="http://schemas.openxmlformats.org/officeDocument/2006/relationships/hyperlink" Target="http://www.tu31.rosim.ru" TargetMode="External"/><Relationship Id="rId16" Type="http://schemas.openxmlformats.org/officeDocument/2006/relationships/hyperlink" Target="http://tu31.rosim.ru" TargetMode="External"/><Relationship Id="rId17" Type="http://schemas.openxmlformats.org/officeDocument/2006/relationships/hyperlink" Target="http://torgi.gov.ru" TargetMode="External"/><Relationship Id="rId18" Type="http://schemas.openxmlformats.org/officeDocument/2006/relationships/hyperlink" Target="https://www.rts-tender.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0E65A-4CFA-4C3C-B707-613F72D7A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Р7-Офис/2025.2.2.831</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Рыбалко Юлия Сергеевна (МТУ в Курской и Белгородской области)</dc:creator>
  <cp:keywords/>
  <dc:description/>
  <cp:lastModifiedBy>liudmila.goretskaia</cp:lastModifiedBy>
  <cp:revision>147</cp:revision>
  <dcterms:created xsi:type="dcterms:W3CDTF">2024-08-28T12:49:00Z</dcterms:created>
  <dcterms:modified xsi:type="dcterms:W3CDTF">2026-01-15T12:07:17Z</dcterms:modified>
</cp:coreProperties>
</file>