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 xml:space="preserve">Документы-основания для реализации арестованного имущества (поручения ТУ Росимущества в Ростовской области)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Лот №1: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Земельный участок площадью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399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кв.м., категория земель: з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емли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населенных пунктов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ыращивание огородных культур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кадастровый № 61:48:0030403:636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должник Шеготарова Л.Н., (Поручение ТУ Росимущества в РО от 24.12.2025 № 61-1675-У). Адрес (местоположение): Ростовская область,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г. Волгодонск, потребительское общество "Товарищество огородников - Рассвет", участок 215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 Начальная цена 247 800,00 руб. Сумма задатка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49 560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,00 руб.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Лот №2: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Легковой автомобиль Lada Granta, 2021 г.в.,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г/н H191EM761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, VIN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XTA219040M0793380, белого цвета, видимые повреждения отсутствуют, незначительные повреждения ЛКП по кузову, ключи и документы изъяты, личные вещи должника в авто отсутствуют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в залоге, должник Шипов С.Е., (Поручение ТУ Росимущества в РО от 24.12.2025 № 61-1685-У). Адрес (местоположение): Ростовская область, г. Аксай, ул. Западная, 2Д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Начальная цена 930 000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,00 руб. Сумма задатка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186 000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00 руб.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Лот №3: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Легковой автомобиль Audi A6, 2006 г.в.,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г/н O532KT761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, VIN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WAUZZZ4F17N005265, черного цвета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должник Росси В.В., (Поручение ТУ Росимущества в РО от 29.01.2026 № 61-70-У). Адрес (местоположение):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Ростовская область, г. Ростов-на-Дону, ул. 2-я Луговая, д. 10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Начальная цена 511 400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,00 руб. Сумма задатка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102 280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00 руб.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Лот №4: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Легковой автомобиль KIA CERATO, 2021 г.в.,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г/н H863EE761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, VIN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XWEFC41CBMC012104, желтого цвета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состояние рабочее, имеет множественные сколы, царапины, вмятины по кузову, должник Талпа А.А., (Поручение ТУ Росимущества в РО от 29.01.2026 № 61-51-У). Адрес (местоположение):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Ростовская область, г. Цимлянск, ул. Московская, д. 78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Начальная цена 1 309 000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,00 руб. Сумма задатка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261 800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00 руб.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Лот №5: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Земельный участок площадью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500 +/- 9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кв.м., категория земель: з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емли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населенных пунктов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для индивидуального жилищного строительства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кадастровый № 61:26:0600015:3977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должник Голбрайх С.В., (Поручение ТУ Росимущества в РО от 29.01.2026 № 61-72-У). Адрес (местоположение): Ростовская область,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р-н Неклиновский, с. Самбек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 Начальная цена 357 100,00 руб. Сумма задатка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71 420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,00 руб.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Лот №6: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Грузовой тягач седельный FREIGHTLINER ST120064ST, 2004 г.в.,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г/н Т071ЕУ761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, VIN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1FUJBBCK65LU51844, белого цвета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имеет дефекты лакокрасочного  покрытия, должник Волков И.А., (Поручение ТУ Росимущества в РО от 29.01.2026 № 61-71-У). Адрес (местоположение):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Ростовская область, Обливский р-н., х. Солонецкий, ул. Молодежная, д. 6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Начальная цена 1 272 300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,00 руб. Сумма задатка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254 460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00 руб.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Лот №7: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Земельный участок площадью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1 100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кв.м., категория земель: з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емли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населенных пунктов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для ведения личного подсобного хозяйства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кадастровый № 61:21:0080101:705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; квартира площадью 64,4 кв.м., кадастровый №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61:21:0080101:2409,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должник Абовян А.С., (Поручение ТУ Росимущества в РО от 29.01.2026 № 61-75-У). Адрес (местоположение): Ростовская область,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р-н. Матвеево-Курганский, с. Малокирсановка, ул. Корниенко, д. 3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кв. 2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 Начальная цена 2 177 400,00 руб. Сумма задатка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435 480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,00 руб.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Лот №8: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Легковой автомобиль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Honda Fit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, 2015 г.в.,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г/н К013АР761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авт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омобиль в рабочем состоянии, сильно загрязнен, ЛКП имеет повреждения в виде многочисленных царапин, капот имеет следы коррозии и вмятины, передний бампер имеет повреждения в виде царапин и потертостей, автомобиль на литых дисках, резина Perrelli 185/61 R15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должник Коломийцева А.А., (Поручение ТУ Росимущества в РО от 29.01.2026 № 61-55-У). Адрес (местоположение):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Ростовская область, г. Ростов-на-Дону, ул. Совхозная, 2К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Начальная цена 734 400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,00 руб. Сумма задатка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146 880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00 руб.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Лот №9: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Легковой автомобиль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Volkswagen Jetta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, 2015 г.в.,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г/н В327ВО761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, VIN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XW8ZZZ16ZFN901899, серебристого цвета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автомобиль б/у, рабочее состояние не проверялось, свидетельство о регистрации ТС 9927044141, автомобиль не вскрывался, правое крыло и капот автомобиля имеют повреждения в виде царапин и вмятин, передний бампер имеет многочисленны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е царапины, потертости и трещины, отсутствуют противотуманные фары и омыватели фар, задний бампер имеет многочисленные царапины и потертости, накладка на правом зеркале отсутствует, по кузову многочисленные повреждения ЛКП, решетка радиатора разбита, знак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Volkswagen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отсутствует, г/н имеет повреждения, автомобиль на штатных дисках черного цвета, в залоге,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должник Чубков А.Э., (Поручение ТУ Росимущества в РО от 13.01.2026 № 61-13-У). Адрес (местоположение):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Ростовская область,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г. Аксай, ул. Западная, 2Д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Начальная цена 769 100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,00 руб. Сумма задатка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153 820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00 руб.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Лот №10: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Легковой автомобиль Lada Granta, 2018 г.в.,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г/н Р552КА761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, VIN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XTA219010J0542886, белого цвета, по всему корпусу автомобиля следы коррозии, передний бампер сошел с креплений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должник Шлыков В.М., (Поручение ТУ Росимущества в РО от 27.01.2026 № 61-37-У). Адрес (местоположение): Ростовская область, р-н Милютинский, х. Старокузнецов, ул. Кузнецовская, двлд. 21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Начальная цена 434 300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,00 руб. Сумма задатка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86 860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00 руб.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Лот №11: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Легковой автомобиль комби (хэтчбек) KIA RIO, 2021 г.в.,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г/н С022ВР761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, VIN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Z94C251BBNR164644, белого цвета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кузов без видимых повреждений, колеса Р-15, стекла без трещин, в залоге, должник Сопотов Р.В., (Поручение ТУ Росимущества в РО от 29.01.2026 № 61-58-У). Адрес (местоположение):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Ростовская область,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г. Ростов-на-Дону, ул. 2-я Луговая, д. 10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Начальная цена 1 887 500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,00 руб. Сумма задатка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377 500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00 руб.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Лот №12: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Легковой автомобиль BMW X5 3 0 SIX, 2008 г.в.,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г/н K993OM197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, VIN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5UXFE435X8L020467, черного цвета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в рабочем состоянии, правая передняя фара разбита, должник Косов А.В., (Поручение ТУ Росимущества в РО от 30.12.2025 № 61-1693-У). Адрес (местоположение):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Ростовская область,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г. Пролетарск, ул. Крупцова, 28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Начальная цена 830 800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,00 руб. Сумма задатка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166 160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00 руб.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Лот №13: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Легковой автомобиль KIA RIO, 2013 г.в.,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г/н O667KK761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, VIN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Z94CB41ABDR117003, белого цвета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имеются сколы, царапины по всему кузову, ТС не заводился, возможно скрытые повреждения, в залоге, должник Виниченко Н.В., (Поручение ТУ Росимущества в РО от 22.01.2026 № 61-34-У). Адрес (местоположение):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Ростовская область,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г. Ростов-на-Дону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Начальная цена 822 500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,00 руб. Сумма задатка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164 500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00 руб.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Лот №14: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Земельный участок площадью 2290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кв.м., категория земель: з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емли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населенных пунктов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для ведения личного подсобного хозяйства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кадастровый № 61:40:0030101:927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должник Шиманович С.Н., (Поручение ТУ Росимущества в РО от 30.12.2025 № 61-1690-У). Адрес (местоположение): Ростовская область,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Целинский район, п. Вороново, линия 10-я, 3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 Начальная цена 610 800,00 руб. Сумма задатка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122 160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,00 руб.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Лот №15: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Земельный участок площадью 15625 +/- 1094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кв.м., категория земель: з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емли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сельскохозяйственного назначения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для ведения сельскохозяйственного производства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кадастровый № 40:19:200401:21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должник Юдин А.Д., (Поручение ТУ Росимущества в РО от 30.12.2025 № 61-1691-У). Адрес (местоположение):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Калужская область, Сухиничский район, сельское поселение "Село Стрельна"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 Начальная цена 76 406,25 руб. Сумма задатка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15 281,25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руб.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Лот №16: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Земельный участок площадью 20000 +/- 1237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кв.м., категория земель: з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емли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сельскохозяйственного назначения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для ведения сельскохозяйственного производства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кадастровый № 40:19:200401:22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должник Юдин А.Д., (Поручение ТУ Росимущества в РО от 30.12.2025 № 61-1691-У). Адрес (местоположение):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Калужская область, Сухиничский район, сельское поселение "Село Стрельна"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 Начальная цена 97 800,00 руб. Сумма задатка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19 560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руб.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Лот №17: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Земельный участок площадью 20000 +/- 1237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кв.м., категория земель: з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емли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сельскохозяйственного назначения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для ведения сельскохозяйственного производства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кадастровый № 40:19:200401:23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должник Юдин А.Д., (Поручение ТУ Росимущества в РО от 30.12.2025 № 61-1691-У). Адрес (местоположение):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Калужская область, Сухиничский район, сельское поселение "Село Стрельна"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 Начальная цена 97 800,00 руб. Сумма задатка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19 560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руб.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Лот №18: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Земельный участок площадью 20000 +/- 1237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кв.м., категория земель: з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емли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сельскохозяйственного назначения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для ведения сельскохозяйственного производства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кадастровый № 40:19:200401:24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должник Юдин А.Д., (Поручение ТУ Росимущества в РО от 30.12.2025 № 61-1691-У). Адрес (местоположение):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Калужская область, Сухиничский район, сельское поселение "Село Стрельна"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 Начальная цена 97 800,00 руб. Сумма задатка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19 560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руб.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Лот №19: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Легковой автомобиль KIA JD (CEED), 2015 г.в.,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г/н M836KC761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, VIN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XWEHN512AF0008447, черного цвета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в залоге, должник Исрафилов Р.Я.О., (Поручение ТУ Росимущества в РО от 30.12.2025 № 61-1694-У). Адрес (местоположение):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Ростовская область,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г. Аксай, ул. Западная, 2Д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Начальная цена 862 100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,00 руб. Сумма задатка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172 420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00 руб.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Лот №20: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Грузовой фургон ГАЗ GAZELLE NEXT, 2023 г.в.,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г/н У588EA761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, VIN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X96A31R22P0961089, белого цвета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имеет повреждения ЛКП, на заднем бампере установлена камера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заднего хода, колеса R16, диски штампованные, резина Continental 195/75, пробег 95 000 км., в залоге у МИФНС России № 24 по РО, должник ООО СК Регион-Строй (ИНН 6168118860), (Поручение ТУ Росимущества в РО от 21.01.2026 № 61-21-У). Адрес (местоположение):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Ростовская область, Мясниковский район, с. Крым, ул. Ялтыряна, д. 5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Начальная цена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2 508 320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,00 руб. с учетом НДС. Сумма задатка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501 664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00 руб.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Лот №21: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Легковой автомобиль ГРЕЙТ ВОЛЛ СС7151SMA05, 2013 г.в.,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г/н У056РР161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, VIN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LGWED2A35DE674966, черного цвета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шины WINTER MAXX, визуально без повреждений, на спидометре 223 689 км., должник Кантор Г.И., (Поручение ТУ Росимущества в РО от 21.01.2026 № 61-22-У). Адрес (местоположение):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Ростовская область, г. Ростов-на-Дону, ул. Русская, 124а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Начальная цена 500 900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,00 руб. Сумма задатка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100 180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00 руб.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238" w:after="0" w:line="57" w:lineRule="atLeas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  <w:t xml:space="preserve">Лот №</w:t>
      </w:r>
      <w:r>
        <w:rPr>
          <w:rFonts w:ascii="Times New Roman" w:hAnsi="Times New Roman"/>
          <w:b/>
          <w:bCs/>
          <w:sz w:val="28"/>
          <w:szCs w:val="28"/>
        </w:rPr>
        <w:t xml:space="preserve">22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Жилое помещение, квартира</w:t>
      </w:r>
      <w:r>
        <w:rPr>
          <w:rFonts w:ascii="Times New Roman" w:hAnsi="Times New Roman"/>
          <w:sz w:val="28"/>
          <w:szCs w:val="28"/>
        </w:rPr>
        <w:t xml:space="preserve"> площадью </w:t>
      </w:r>
      <w:r>
        <w:rPr>
          <w:rFonts w:ascii="Times New Roman" w:hAnsi="Times New Roman"/>
          <w:sz w:val="28"/>
          <w:szCs w:val="28"/>
        </w:rPr>
        <w:t xml:space="preserve">45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кв.м</w:t>
      </w:r>
      <w:r>
        <w:rPr>
          <w:rFonts w:ascii="Times New Roman" w:hAnsi="Times New Roman"/>
          <w:sz w:val="28"/>
          <w:szCs w:val="28"/>
        </w:rPr>
        <w:t xml:space="preserve">. (общая долевая собственность, доля в праве 7/16), кадастровый № 61:</w:t>
      </w:r>
      <w:r>
        <w:rPr>
          <w:rFonts w:ascii="Times New Roman" w:hAnsi="Times New Roman"/>
          <w:sz w:val="28"/>
          <w:szCs w:val="28"/>
        </w:rPr>
        <w:t xml:space="preserve">59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0020210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2931</w:t>
      </w:r>
      <w:r>
        <w:rPr>
          <w:rFonts w:ascii="Times New Roman" w:hAnsi="Times New Roman"/>
          <w:sz w:val="28"/>
          <w:szCs w:val="28"/>
        </w:rPr>
        <w:t xml:space="preserve">, должник </w:t>
      </w:r>
      <w:r>
        <w:rPr>
          <w:rFonts w:ascii="Times New Roman" w:hAnsi="Times New Roman"/>
          <w:sz w:val="28"/>
          <w:szCs w:val="28"/>
        </w:rPr>
        <w:t xml:space="preserve">Морозов Е.А., (Поручение ТУ </w:t>
      </w:r>
      <w:r>
        <w:rPr>
          <w:rFonts w:ascii="Times New Roman" w:hAnsi="Times New Roman"/>
          <w:sz w:val="28"/>
          <w:szCs w:val="28"/>
        </w:rPr>
        <w:t xml:space="preserve">Рссимущества</w:t>
      </w:r>
      <w:r>
        <w:rPr>
          <w:rFonts w:ascii="Times New Roman" w:hAnsi="Times New Roman"/>
          <w:sz w:val="28"/>
          <w:szCs w:val="28"/>
        </w:rPr>
        <w:t xml:space="preserve"> в РО от 21.01.2026</w:t>
      </w:r>
      <w:r>
        <w:rPr>
          <w:rFonts w:ascii="Times New Roman" w:hAnsi="Times New Roman"/>
          <w:sz w:val="28"/>
          <w:szCs w:val="28"/>
        </w:rPr>
        <w:t xml:space="preserve"> № 61-</w:t>
      </w:r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</w:rPr>
        <w:t xml:space="preserve">-У). Адрес (местоположение): Ростовская область, </w:t>
      </w:r>
      <w:r>
        <w:rPr>
          <w:rFonts w:ascii="Times New Roman" w:hAnsi="Times New Roman"/>
          <w:sz w:val="28"/>
          <w:szCs w:val="28"/>
        </w:rPr>
        <w:t xml:space="preserve">г. Шахты, ул. Текстильная, д. 3, кв. 54</w:t>
      </w:r>
      <w:r>
        <w:rPr>
          <w:rFonts w:ascii="Times New Roman" w:hAnsi="Times New Roman"/>
          <w:sz w:val="28"/>
          <w:szCs w:val="28"/>
        </w:rPr>
        <w:t xml:space="preserve">. Начальная цена </w:t>
      </w:r>
      <w:r>
        <w:rPr>
          <w:rFonts w:ascii="Times New Roman" w:hAnsi="Times New Roman"/>
          <w:sz w:val="28"/>
          <w:szCs w:val="28"/>
        </w:rPr>
        <w:t xml:space="preserve">1 463 800</w:t>
      </w:r>
      <w:r>
        <w:rPr>
          <w:rFonts w:ascii="Times New Roman" w:hAnsi="Times New Roman"/>
          <w:sz w:val="28"/>
          <w:szCs w:val="28"/>
        </w:rPr>
        <w:t xml:space="preserve">,00 руб. Сумма задатка </w:t>
      </w:r>
      <w:r>
        <w:rPr>
          <w:rFonts w:ascii="Times New Roman" w:hAnsi="Times New Roman"/>
          <w:sz w:val="28"/>
          <w:szCs w:val="28"/>
        </w:rPr>
        <w:t xml:space="preserve">292 760</w:t>
      </w:r>
      <w:r>
        <w:rPr>
          <w:rFonts w:ascii="Times New Roman" w:hAnsi="Times New Roman"/>
          <w:sz w:val="28"/>
          <w:szCs w:val="28"/>
        </w:rPr>
        <w:t xml:space="preserve">,00 руб.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238" w:after="0" w:line="57" w:lineRule="atLeas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  <w:t xml:space="preserve">Лот №</w:t>
      </w:r>
      <w:r>
        <w:rPr>
          <w:rFonts w:ascii="Times New Roman" w:hAnsi="Times New Roman"/>
          <w:b/>
          <w:bCs/>
          <w:sz w:val="28"/>
          <w:szCs w:val="28"/>
        </w:rPr>
        <w:t xml:space="preserve">23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омещение </w:t>
      </w:r>
      <w:r>
        <w:rPr>
          <w:rFonts w:ascii="Times New Roman" w:hAnsi="Times New Roman"/>
          <w:sz w:val="28"/>
          <w:szCs w:val="28"/>
        </w:rPr>
        <w:t xml:space="preserve">площадью 11,90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кв.м</w:t>
      </w:r>
      <w:r>
        <w:rPr>
          <w:rFonts w:ascii="Times New Roman" w:hAnsi="Times New Roman"/>
          <w:sz w:val="28"/>
          <w:szCs w:val="28"/>
        </w:rPr>
        <w:t xml:space="preserve">., кадастровый № 61:</w:t>
      </w:r>
      <w:r>
        <w:rPr>
          <w:rFonts w:ascii="Times New Roman" w:hAnsi="Times New Roman"/>
          <w:sz w:val="28"/>
          <w:szCs w:val="28"/>
        </w:rPr>
        <w:t xml:space="preserve">45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0000123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590</w:t>
      </w:r>
      <w:r>
        <w:rPr>
          <w:rFonts w:ascii="Times New Roman" w:hAnsi="Times New Roman"/>
          <w:sz w:val="28"/>
          <w:szCs w:val="28"/>
        </w:rPr>
        <w:t xml:space="preserve">, должник </w:t>
      </w:r>
      <w:r>
        <w:rPr>
          <w:rFonts w:ascii="Times New Roman" w:hAnsi="Times New Roman"/>
          <w:sz w:val="28"/>
          <w:szCs w:val="28"/>
        </w:rPr>
        <w:t xml:space="preserve">ООО Ритуал (ИНН 6140041495), (Поручение ТУ </w:t>
      </w:r>
      <w:r>
        <w:rPr>
          <w:rFonts w:ascii="Times New Roman" w:hAnsi="Times New Roman"/>
          <w:sz w:val="28"/>
          <w:szCs w:val="28"/>
        </w:rPr>
        <w:t xml:space="preserve">Рссимущества</w:t>
      </w:r>
      <w:r>
        <w:rPr>
          <w:rFonts w:ascii="Times New Roman" w:hAnsi="Times New Roman"/>
          <w:sz w:val="28"/>
          <w:szCs w:val="28"/>
        </w:rPr>
        <w:t xml:space="preserve"> в РО от 27.01.2026</w:t>
      </w:r>
      <w:r>
        <w:rPr>
          <w:rFonts w:ascii="Times New Roman" w:hAnsi="Times New Roman"/>
          <w:sz w:val="28"/>
          <w:szCs w:val="28"/>
        </w:rPr>
        <w:t xml:space="preserve"> № 61-</w:t>
      </w:r>
      <w:r>
        <w:rPr>
          <w:rFonts w:ascii="Times New Roman" w:hAnsi="Times New Roman"/>
          <w:sz w:val="28"/>
          <w:szCs w:val="28"/>
        </w:rPr>
        <w:t xml:space="preserve">40</w:t>
      </w:r>
      <w:r>
        <w:rPr>
          <w:rFonts w:ascii="Times New Roman" w:hAnsi="Times New Roman"/>
          <w:sz w:val="28"/>
          <w:szCs w:val="28"/>
        </w:rPr>
        <w:t xml:space="preserve">-У). Адрес (местоположение): Ростовская область, </w:t>
      </w:r>
      <w:r>
        <w:rPr>
          <w:rFonts w:ascii="Times New Roman" w:hAnsi="Times New Roman"/>
          <w:sz w:val="28"/>
          <w:szCs w:val="28"/>
        </w:rPr>
        <w:t xml:space="preserve">г. Азов, ул. Ленина, д. 33/43</w:t>
      </w:r>
      <w:r>
        <w:rPr>
          <w:rFonts w:ascii="Times New Roman" w:hAnsi="Times New Roman"/>
          <w:sz w:val="28"/>
          <w:szCs w:val="28"/>
        </w:rPr>
        <w:t xml:space="preserve">. Начальная цена </w:t>
      </w:r>
      <w:r>
        <w:rPr>
          <w:rFonts w:ascii="Times New Roman" w:hAnsi="Times New Roman"/>
          <w:sz w:val="28"/>
          <w:szCs w:val="28"/>
        </w:rPr>
        <w:t xml:space="preserve">1 980 548</w:t>
      </w:r>
      <w:r>
        <w:rPr>
          <w:rFonts w:ascii="Times New Roman" w:hAnsi="Times New Roman"/>
          <w:sz w:val="28"/>
          <w:szCs w:val="28"/>
        </w:rPr>
        <w:t xml:space="preserve">,00 руб. с учетом НДС. Сумма задатка </w:t>
      </w:r>
      <w:r>
        <w:rPr>
          <w:rFonts w:ascii="Times New Roman" w:hAnsi="Times New Roman"/>
          <w:sz w:val="28"/>
          <w:szCs w:val="28"/>
        </w:rPr>
        <w:t xml:space="preserve">396 109,6</w:t>
      </w:r>
      <w:r>
        <w:rPr>
          <w:rFonts w:ascii="Times New Roman" w:hAnsi="Times New Roman"/>
          <w:sz w:val="28"/>
          <w:szCs w:val="28"/>
        </w:rPr>
        <w:t xml:space="preserve">0 руб.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238" w:after="0" w:line="57" w:lineRule="atLeas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  <w:t xml:space="preserve">Лот №</w:t>
      </w:r>
      <w:r>
        <w:rPr>
          <w:rFonts w:ascii="Times New Roman" w:hAnsi="Times New Roman"/>
          <w:b/>
          <w:bCs/>
          <w:sz w:val="28"/>
          <w:szCs w:val="28"/>
        </w:rPr>
        <w:t xml:space="preserve">24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Нежилое здание, гараж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площадью 23,60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кв.м</w:t>
      </w:r>
      <w:r>
        <w:rPr>
          <w:rFonts w:ascii="Times New Roman" w:hAnsi="Times New Roman"/>
          <w:sz w:val="28"/>
          <w:szCs w:val="28"/>
        </w:rPr>
        <w:t xml:space="preserve">., кадастровый № 61:</w:t>
      </w:r>
      <w:r>
        <w:rPr>
          <w:rFonts w:ascii="Times New Roman" w:hAnsi="Times New Roman"/>
          <w:sz w:val="28"/>
          <w:szCs w:val="28"/>
        </w:rPr>
        <w:t xml:space="preserve">58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0002244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887, должник Андреев А.М.</w:t>
      </w:r>
      <w:r>
        <w:rPr>
          <w:rFonts w:ascii="Times New Roman" w:hAnsi="Times New Roman"/>
          <w:sz w:val="28"/>
          <w:szCs w:val="28"/>
        </w:rPr>
        <w:t xml:space="preserve">, (Поручение ТУ </w:t>
      </w:r>
      <w:r>
        <w:rPr>
          <w:rFonts w:ascii="Times New Roman" w:hAnsi="Times New Roman"/>
          <w:sz w:val="28"/>
          <w:szCs w:val="28"/>
        </w:rPr>
        <w:t xml:space="preserve">Рссимущества</w:t>
      </w:r>
      <w:r>
        <w:rPr>
          <w:rFonts w:ascii="Times New Roman" w:hAnsi="Times New Roman"/>
          <w:sz w:val="28"/>
          <w:szCs w:val="28"/>
        </w:rPr>
        <w:t xml:space="preserve"> в РО от 27.01.2026</w:t>
      </w:r>
      <w:r>
        <w:rPr>
          <w:rFonts w:ascii="Times New Roman" w:hAnsi="Times New Roman"/>
          <w:sz w:val="28"/>
          <w:szCs w:val="28"/>
        </w:rPr>
        <w:t xml:space="preserve"> № 61-</w:t>
      </w:r>
      <w:r>
        <w:rPr>
          <w:rFonts w:ascii="Times New Roman" w:hAnsi="Times New Roman"/>
          <w:sz w:val="28"/>
          <w:szCs w:val="28"/>
        </w:rPr>
        <w:t xml:space="preserve">35</w:t>
      </w:r>
      <w:r>
        <w:rPr>
          <w:rFonts w:ascii="Times New Roman" w:hAnsi="Times New Roman"/>
          <w:sz w:val="28"/>
          <w:szCs w:val="28"/>
        </w:rPr>
        <w:t xml:space="preserve">-У). Адрес (местоположение): Ростовская область, </w:t>
      </w:r>
      <w:r>
        <w:rPr>
          <w:rFonts w:ascii="Times New Roman" w:hAnsi="Times New Roman"/>
          <w:sz w:val="28"/>
          <w:szCs w:val="28"/>
        </w:rPr>
        <w:t xml:space="preserve">г. Таганрог, ул. Инструментальная, 25-8, ПГК 21, гараж 19</w:t>
      </w:r>
      <w:r>
        <w:rPr>
          <w:rFonts w:ascii="Times New Roman" w:hAnsi="Times New Roman"/>
          <w:sz w:val="28"/>
          <w:szCs w:val="28"/>
        </w:rPr>
        <w:t xml:space="preserve">. Начальная цена 606 300</w:t>
      </w:r>
      <w:r>
        <w:rPr>
          <w:rFonts w:ascii="Times New Roman" w:hAnsi="Times New Roman"/>
          <w:sz w:val="28"/>
          <w:szCs w:val="28"/>
        </w:rPr>
        <w:t xml:space="preserve">,00 руб. Сумма задатка </w:t>
      </w:r>
      <w:r>
        <w:rPr>
          <w:rFonts w:ascii="Times New Roman" w:hAnsi="Times New Roman"/>
          <w:sz w:val="28"/>
          <w:szCs w:val="28"/>
        </w:rPr>
        <w:t xml:space="preserve">121 260</w:t>
      </w:r>
      <w:r>
        <w:rPr>
          <w:rFonts w:ascii="Times New Roman" w:hAnsi="Times New Roman"/>
          <w:sz w:val="28"/>
          <w:szCs w:val="28"/>
        </w:rPr>
        <w:t xml:space="preserve">,0</w:t>
      </w:r>
      <w:r>
        <w:rPr>
          <w:rFonts w:ascii="Times New Roman" w:hAnsi="Times New Roman"/>
          <w:sz w:val="28"/>
          <w:szCs w:val="28"/>
        </w:rPr>
        <w:t xml:space="preserve">0 руб.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238" w:after="0" w:line="57" w:lineRule="atLeas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</w:rPr>
        <w:t xml:space="preserve">Лот №</w:t>
      </w:r>
      <w:r>
        <w:rPr>
          <w:rFonts w:ascii="Times New Roman" w:hAnsi="Times New Roman"/>
          <w:b/>
          <w:bCs/>
          <w:sz w:val="28"/>
          <w:szCs w:val="28"/>
        </w:rPr>
        <w:t xml:space="preserve">25 (вторичные)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highlight w:val="none"/>
        </w:rPr>
        <w:t xml:space="preserve">Л</w:t>
      </w:r>
      <w:r>
        <w:rPr>
          <w:rFonts w:ascii="Times New Roman" w:hAnsi="Times New Roman"/>
          <w:sz w:val="28"/>
          <w:szCs w:val="28"/>
          <w:highlight w:val="none"/>
        </w:rPr>
        <w:t xml:space="preserve">егковой автомобиль КИА РИО, 2016 г.в., г/н С642КХ761, VIN Z94CB51BAHR076192, белого цвета, транспортное средство после аварии, имеются значительные повреждения, находится в залоге, должник Шульгиненко Ю.А., (Поручение ТУ Росимущества в РО от 05.11.2025 № 6</w:t>
      </w:r>
      <w:r>
        <w:rPr>
          <w:rFonts w:ascii="Times New Roman" w:hAnsi="Times New Roman"/>
          <w:sz w:val="28"/>
          <w:szCs w:val="28"/>
          <w:highlight w:val="none"/>
        </w:rPr>
        <w:t xml:space="preserve">1-1452-У). Адрес (местоположение): Ростовская область, Неклиновский р-н, с. Николаевка, СТ Коммунальник, 111.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Начальная цена 520 455</w:t>
      </w:r>
      <w:r>
        <w:rPr>
          <w:rFonts w:ascii="Times New Roman" w:hAnsi="Times New Roman"/>
          <w:sz w:val="28"/>
          <w:szCs w:val="28"/>
        </w:rPr>
        <w:t xml:space="preserve">,00 руб. Сумма задатка </w:t>
      </w:r>
      <w:r>
        <w:rPr>
          <w:rFonts w:ascii="Times New Roman" w:hAnsi="Times New Roman"/>
          <w:sz w:val="28"/>
          <w:szCs w:val="28"/>
        </w:rPr>
        <w:t xml:space="preserve">104 091</w:t>
      </w:r>
      <w:r>
        <w:rPr>
          <w:rFonts w:ascii="Times New Roman" w:hAnsi="Times New Roman"/>
          <w:sz w:val="28"/>
          <w:szCs w:val="28"/>
        </w:rPr>
        <w:t xml:space="preserve">,0</w:t>
      </w:r>
      <w:r>
        <w:rPr>
          <w:rFonts w:ascii="Times New Roman" w:hAnsi="Times New Roman"/>
          <w:sz w:val="28"/>
          <w:szCs w:val="28"/>
        </w:rPr>
        <w:t xml:space="preserve">0 руб.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Лот №</w:t>
      </w:r>
      <w:r>
        <w:rPr>
          <w:rFonts w:ascii="Times New Roman" w:hAnsi="Times New Roman"/>
          <w:b/>
          <w:bCs/>
          <w:sz w:val="28"/>
          <w:szCs w:val="28"/>
        </w:rPr>
        <w:t xml:space="preserve">26 (вторичные)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Грузовой бортовой автомобиль без марки, модель 2824LU, 2020 г.в., г/н У640АР761, VIN X8B278869P00030849, № двигателя XU42824LUL0000304, белого цвета, должник СПССК Солнечный (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ИНН 6108008366),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(Поручение ТУ Росимущества в РО от 19.11.2025 № 61-1483-У). Адрес (местоположение): Ростовская область, ст-ца Андреевская, ул. Кольцевая, д. 29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 Начальная цена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837 080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,00 руб. Сумма задатка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167 416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00 руб.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pStyle w:val="654"/>
        <w:ind w:left="0" w:right="0" w:firstLine="0"/>
        <w:jc w:val="both"/>
        <w:spacing w:before="238" w:after="0" w:line="57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Лот №27 (вторичные):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Нежилое здание, гараж площадью 28,3 кв.м.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кадастровый №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61:48:0040228:1024 (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сведения об оформлении правоотношений на з/у отсутствуют), должник Беляев М.Н., (Поручение ТУ Росимущества в РО от 19.11.2025 № 61-1549-У). Адрес (местоположение): Ростовская область,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г. Волгодонск, Октябрьское шоссе, 12, бокс № 50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 Начальная цена 329 630,00 руб. Сумма задатка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65 926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,00 руб.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Style w:val="654"/>
        <w:ind w:left="0" w:right="0" w:firstLine="0"/>
        <w:jc w:val="both"/>
        <w:spacing w:before="238" w:after="0" w:line="57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Лот №28 (вторичные):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Нежилое здание, гараж площадью 28 кв.м.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кадастровый №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61:48:0040257:91 (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сведения об оформлении правоотношений на з/у отсутствуют), должник Беликов Д.П., (Поручение ТУ Росимущества в РО от 19.11.2025 № 61-1548-У). Адрес (местоположение): Ростовская область,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г. Волгодонск, пр-кт Курчатова, д. 2, бокс № 575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 Начальная цена 326 655,00 руб. Сумма задатка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65 331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,00 руб.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Style w:val="654"/>
        <w:ind w:left="0" w:right="0" w:firstLine="0"/>
        <w:jc w:val="both"/>
        <w:spacing w:before="238" w:after="0" w:line="57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Лот №29 (вторичные):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Нежилое здание, гараж площадью 42,3 кв.м.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кадастровый №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61:48:0030402:513 (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сведения об оформлении правоотношений на з/у отсутствуют), должник Загорнов М.В., (Поручение ТУ Росимущества в РО от 19.11.2025 № 61-1551-У). Адрес (местоположение): Ростовская область,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г. Волгодонск, ул. Химиков, 41, бокс № 315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 Начальная цена 276 845,00 руб. Сумма задатка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55 369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,00 руб.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0" w:right="0" w:firstLine="0"/>
        <w:jc w:val="both"/>
        <w:spacing w:before="238" w:after="0" w:line="57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  <w:t xml:space="preserve">Лот №30 (вторичные)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Легковой автомобиль </w:t>
      </w:r>
      <w:r>
        <w:rPr>
          <w:rFonts w:ascii="Times New Roman" w:hAnsi="Times New Roman"/>
          <w:sz w:val="28"/>
          <w:szCs w:val="28"/>
        </w:rPr>
        <w:t xml:space="preserve">Volkswagen Polo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2018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г.в</w:t>
      </w:r>
      <w:r>
        <w:rPr>
          <w:rFonts w:ascii="Times New Roman" w:hAnsi="Times New Roman"/>
          <w:sz w:val="28"/>
          <w:szCs w:val="28"/>
        </w:rPr>
        <w:t xml:space="preserve">., г/н </w:t>
      </w:r>
      <w:r>
        <w:rPr>
          <w:rFonts w:ascii="Times New Roman" w:hAnsi="Times New Roman"/>
          <w:sz w:val="28"/>
          <w:szCs w:val="28"/>
        </w:rPr>
        <w:t xml:space="preserve">С404ОТ61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 xml:space="preserve">VIN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XW</w:t>
      </w:r>
      <w:r>
        <w:rPr>
          <w:rFonts w:ascii="Times New Roman" w:hAnsi="Times New Roman"/>
          <w:sz w:val="28"/>
          <w:szCs w:val="28"/>
          <w:lang w:eastAsia="en-US"/>
        </w:rPr>
        <w:t xml:space="preserve">8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ZZZ</w:t>
      </w:r>
      <w:r>
        <w:rPr>
          <w:rFonts w:ascii="Times New Roman" w:hAnsi="Times New Roman"/>
          <w:sz w:val="28"/>
          <w:szCs w:val="28"/>
          <w:lang w:eastAsia="en-US"/>
        </w:rPr>
        <w:t xml:space="preserve">61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ZKG</w:t>
      </w:r>
      <w:r>
        <w:rPr>
          <w:rFonts w:ascii="Times New Roman" w:hAnsi="Times New Roman"/>
          <w:sz w:val="28"/>
          <w:szCs w:val="28"/>
          <w:lang w:eastAsia="en-US"/>
        </w:rPr>
        <w:t xml:space="preserve">016784</w:t>
      </w:r>
      <w:r>
        <w:rPr>
          <w:rFonts w:ascii="Times New Roman" w:hAnsi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/>
          <w:sz w:val="28"/>
          <w:szCs w:val="28"/>
          <w:lang w:eastAsia="en-US"/>
        </w:rPr>
        <w:t xml:space="preserve">ТС после крупного ДТП, </w:t>
      </w:r>
      <w:r>
        <w:rPr>
          <w:rFonts w:ascii="Times New Roman" w:hAnsi="Times New Roman"/>
          <w:sz w:val="28"/>
          <w:szCs w:val="28"/>
        </w:rPr>
        <w:t xml:space="preserve">лобовое стекло разбито, треснуто</w:t>
      </w:r>
      <w:r>
        <w:rPr>
          <w:rFonts w:ascii="Times New Roman" w:hAnsi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/>
          <w:sz w:val="28"/>
          <w:szCs w:val="28"/>
          <w:lang w:eastAsia="en-US"/>
        </w:rPr>
        <w:t xml:space="preserve">вся передняя часть ТС разбита, отсутствует бампер, капот смят, радиатор разбит, слева</w:t>
      </w:r>
      <w:r>
        <w:rPr>
          <w:rFonts w:ascii="Times New Roman" w:hAnsi="Times New Roman"/>
          <w:sz w:val="28"/>
          <w:szCs w:val="28"/>
          <w:lang w:eastAsia="en-US"/>
        </w:rPr>
        <w:t xml:space="preserve"> водительская дверь смята, вырвано переднее колесо, поврежден двигатель, отсутствует аккумулятор, внутри ТС порваны подушки безопасности, водительская дверь не закрывается, привязана ремнем безопасности, порог слева вмят, крыша имеет вмятины и повреждения,</w:t>
      </w:r>
      <w:r>
        <w:rPr>
          <w:rFonts w:ascii="Times New Roman" w:hAnsi="Times New Roman"/>
          <w:sz w:val="28"/>
          <w:szCs w:val="28"/>
          <w:lang w:eastAsia="en-US"/>
        </w:rPr>
        <w:t xml:space="preserve"> находится в залоге,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должник </w:t>
      </w:r>
      <w:r>
        <w:rPr>
          <w:rFonts w:ascii="Times New Roman" w:hAnsi="Times New Roman"/>
          <w:sz w:val="28"/>
          <w:szCs w:val="28"/>
        </w:rPr>
        <w:t xml:space="preserve">Шебулдаева</w:t>
      </w:r>
      <w:r>
        <w:rPr>
          <w:rFonts w:ascii="Times New Roman" w:hAnsi="Times New Roman"/>
          <w:sz w:val="28"/>
          <w:szCs w:val="28"/>
        </w:rPr>
        <w:t xml:space="preserve"> Е.А</w:t>
      </w:r>
      <w:r>
        <w:rPr>
          <w:rFonts w:ascii="Times New Roman" w:hAnsi="Times New Roman"/>
          <w:sz w:val="28"/>
          <w:szCs w:val="28"/>
        </w:rPr>
        <w:t xml:space="preserve">., (Поручение ТУ Росимущества в РО от 19.11.2025 № 61-14</w:t>
      </w:r>
      <w:r>
        <w:rPr>
          <w:rFonts w:ascii="Times New Roman" w:hAnsi="Times New Roman"/>
          <w:sz w:val="28"/>
          <w:szCs w:val="28"/>
        </w:rPr>
        <w:t xml:space="preserve">91</w:t>
      </w:r>
      <w:r>
        <w:rPr>
          <w:rFonts w:ascii="Times New Roman" w:hAnsi="Times New Roman"/>
          <w:sz w:val="28"/>
          <w:szCs w:val="28"/>
        </w:rPr>
        <w:t xml:space="preserve">-У). Адрес (местоположение): Ростовская область, г. </w:t>
      </w:r>
      <w:r>
        <w:rPr>
          <w:rFonts w:ascii="Times New Roman" w:hAnsi="Times New Roman"/>
          <w:sz w:val="28"/>
          <w:szCs w:val="28"/>
        </w:rPr>
        <w:t xml:space="preserve">Ростов</w:t>
      </w:r>
      <w:r>
        <w:rPr>
          <w:rFonts w:ascii="Times New Roman" w:hAnsi="Times New Roman"/>
          <w:sz w:val="28"/>
          <w:szCs w:val="28"/>
        </w:rPr>
        <w:t xml:space="preserve">-на-Дону, ул. </w:t>
      </w:r>
      <w:r>
        <w:rPr>
          <w:rFonts w:ascii="Times New Roman" w:hAnsi="Times New Roman"/>
          <w:sz w:val="28"/>
          <w:szCs w:val="28"/>
        </w:rPr>
        <w:t xml:space="preserve">Черевичкина</w:t>
      </w:r>
      <w:r>
        <w:rPr>
          <w:rFonts w:ascii="Times New Roman" w:hAnsi="Times New Roman"/>
          <w:sz w:val="28"/>
          <w:szCs w:val="28"/>
        </w:rPr>
        <w:t xml:space="preserve">, д. 91</w:t>
      </w:r>
      <w:r>
        <w:rPr>
          <w:rFonts w:ascii="Times New Roman" w:hAnsi="Times New Roman"/>
          <w:sz w:val="28"/>
          <w:szCs w:val="28"/>
        </w:rPr>
        <w:t xml:space="preserve">. Начальная цена </w:t>
      </w:r>
      <w:r>
        <w:rPr>
          <w:rFonts w:ascii="Times New Roman" w:hAnsi="Times New Roman"/>
          <w:sz w:val="28"/>
          <w:szCs w:val="28"/>
        </w:rPr>
        <w:t xml:space="preserve">265 455,00</w:t>
      </w:r>
      <w:r>
        <w:rPr>
          <w:rFonts w:ascii="Times New Roman" w:hAnsi="Times New Roman"/>
          <w:sz w:val="28"/>
          <w:szCs w:val="28"/>
        </w:rPr>
        <w:t xml:space="preserve"> руб. Сумма задатка </w:t>
      </w:r>
      <w:r>
        <w:rPr>
          <w:rFonts w:ascii="Times New Roman" w:hAnsi="Times New Roman"/>
          <w:sz w:val="28"/>
          <w:szCs w:val="28"/>
        </w:rPr>
        <w:t xml:space="preserve">53 091</w:t>
      </w:r>
      <w:r>
        <w:rPr>
          <w:rFonts w:ascii="Times New Roman" w:hAnsi="Times New Roman"/>
          <w:sz w:val="28"/>
          <w:szCs w:val="28"/>
        </w:rPr>
        <w:t xml:space="preserve">,00 руб.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both"/>
        <w:spacing w:before="238" w:after="0" w:line="57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Лот №31 (вторичные):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Легковой автомо</w:t>
      </w:r>
      <w:r>
        <w:rPr>
          <w:rFonts w:ascii="Times New Roman" w:hAnsi="Times New Roman" w:eastAsia="Times New Roman" w:cs="Times New Roman"/>
          <w:sz w:val="28"/>
        </w:rPr>
        <w:t xml:space="preserve">биль ХЕНДЭ ТУКСОН, 2019 </w:t>
      </w:r>
      <w:r>
        <w:rPr>
          <w:rFonts w:ascii="Times New Roman" w:hAnsi="Times New Roman" w:eastAsia="Times New Roman" w:cs="Times New Roman"/>
          <w:sz w:val="28"/>
        </w:rPr>
        <w:t xml:space="preserve">г.в</w:t>
      </w:r>
      <w:r>
        <w:rPr>
          <w:rFonts w:ascii="Times New Roman" w:hAnsi="Times New Roman" w:eastAsia="Times New Roman" w:cs="Times New Roman"/>
          <w:sz w:val="28"/>
        </w:rPr>
        <w:t xml:space="preserve">., </w:t>
      </w:r>
      <w:r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  <w:t xml:space="preserve">г/н У249АЕ761, VIN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XWEJ381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DK0010920, белого цвета, по кузову имеются лакокрасочные повреждения, шины NT421Q 255/55R16, диски литые,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должник ООО ТЭК Лиса-Транс (ИНН 6167090517), (Поручение ТУ Росимущества в РО от 17.12.2025 №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61-1665-У). Адрес (местоположение): Ростовская область,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-на-Дону, ул. 33-я линия, д. 8. Начальная цена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2 103 450,8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 руб. с учетом НДС. Сумма задатка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420 690,16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38" w:after="0" w:line="57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Лот №32 (вторичные):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Дизельный молот сп78, б/у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должник ООО Строй-Инвест (ИНН 6168089803), (Поручение ТУ Росимущества в РО от 09.12.2025 № 61-1621-У). Адрес (местоположение): Ростовская область,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-на-Дону, ул. Вавилова, 61г. Начальн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ая цена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1 260 992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,00 руб. с учетом НДС. Сумма задатка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252 198,4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 руб.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38" w:after="0" w:line="57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Лот №33 (вторичные):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Копровая мачта на РДК-250.1</w:t>
      </w:r>
      <w:r>
        <w:rPr>
          <w:rFonts w:ascii="Times New Roman" w:hAnsi="Times New Roman" w:eastAsia="Times New Roman" w:cs="Times New Roman"/>
          <w:sz w:val="28"/>
        </w:rPr>
        <w:t xml:space="preserve">, б/у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должник ООО Строй-Инвест (ИНН 6168089803), (Поручение ТУ Росимущества в РО от 09.12.2025 № 61-1621-У). Адрес (местоположение): Ростовская область,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-на-Дону, ул. Вавилова, 61г. Начальная цена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2 053 260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,00 руб. с учетом НДС. Сумма задатка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410 652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,00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38" w:after="0" w:line="57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Лот №34 (вторичные):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Легковой автомобиль Хендэ Солярис, 2016 </w:t>
      </w:r>
      <w:r>
        <w:rPr>
          <w:rFonts w:ascii="Times New Roman" w:hAnsi="Times New Roman" w:eastAsia="Times New Roman" w:cs="Times New Roman"/>
          <w:sz w:val="28"/>
        </w:rPr>
        <w:t xml:space="preserve">г.в</w:t>
      </w:r>
      <w:r>
        <w:rPr>
          <w:rFonts w:ascii="Times New Roman" w:hAnsi="Times New Roman" w:eastAsia="Times New Roman" w:cs="Times New Roman"/>
          <w:sz w:val="28"/>
        </w:rPr>
        <w:t xml:space="preserve">., </w:t>
      </w:r>
      <w:r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  <w:t xml:space="preserve">г/н Е711КС761, VIN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Z94CU41DBHR500460, белого цвета, с видимыми повреждениями,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должник ООО Ростовский компрессорный завод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(ИНН 6165192778), (Поручение ТУ Росимущества в РО от 09.12.2025 № 61-1622-У). Адрес (местоположение): Ростовская область,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-на-Дону, пр. Радиаторный, 11. Начальная цена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948 025,4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 руб. с учетом НДС. Сумма задатка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189 605,08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 руб.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38" w:after="0" w:line="57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Лот №35 (вторичные):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Грузовой фургон ГАЗ А23R32, 2014 </w:t>
      </w:r>
      <w:r>
        <w:rPr>
          <w:rFonts w:ascii="Times New Roman" w:hAnsi="Times New Roman" w:eastAsia="Times New Roman" w:cs="Times New Roman"/>
          <w:sz w:val="28"/>
        </w:rPr>
        <w:t xml:space="preserve">г.в</w:t>
      </w:r>
      <w:r>
        <w:rPr>
          <w:rFonts w:ascii="Times New Roman" w:hAnsi="Times New Roman" w:eastAsia="Times New Roman" w:cs="Times New Roman"/>
          <w:sz w:val="28"/>
        </w:rPr>
        <w:t xml:space="preserve">., </w:t>
      </w:r>
      <w:r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  <w:t xml:space="preserve">г/н У836РУ161, VIN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X96A23R32E2578290, белого цвета, с видимыми повреждениями,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должник ООО Ростовский компрессорный завод (ИНН 6165192778), (Поручение ТУ Росимущества в РО от 09.12.2025 № 61-1622-У). Адрес (местоположе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ние): Ростовская область,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-на-Дону, пр. Радиаторный, 11. Начальная цена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1 366 869,7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 руб. с учетом НДС. Сумма задатка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273 373,94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38" w:after="0" w:line="57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Лот №36 (вторичные):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Листогибочный пресс DURMA AD-R 25100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должник ООО Ростовский компрессорный завод (ИНН 6165192778), (Пору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чение ТУ Росимущества в РО от 09.12.2025 № 61-1620-У). Адрес (местоположение): Ростовская область,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-на-Дону, пр. Радиаторный, 11. Начальная цена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2 033 557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,00 руб. с учетом НДС. Сумма задатка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406 711,4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 руб.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38" w:after="0" w:line="57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Лот №37 (вторичные):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Листогибочный пресс W12 10x2000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должник ООО Ростовский компрессорный завод (ИНН 6165192778), (Поручение ТУ Росимущества в РО от 09.12.2025 № 61-1620-У). Адрес (местоположение): Ростовская область,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-на-Дону, пр. Радиаторный, 11. Начальная цена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1 750 663,4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 руб. с учетом НДС. Су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мма задатка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350 132,68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38" w:after="0" w:line="57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Лот №38 (вторичные):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Экскаватор VOLVO EC300DL, 201</w:t>
      </w:r>
      <w:r>
        <w:rPr>
          <w:rFonts w:ascii="Times New Roman" w:hAnsi="Times New Roman" w:eastAsia="Times New Roman" w:cs="Times New Roman"/>
          <w:sz w:val="28"/>
        </w:rPr>
        <w:t xml:space="preserve">3 </w:t>
      </w:r>
      <w:r>
        <w:rPr>
          <w:rFonts w:ascii="Times New Roman" w:hAnsi="Times New Roman" w:eastAsia="Times New Roman" w:cs="Times New Roman"/>
          <w:sz w:val="28"/>
        </w:rPr>
        <w:t xml:space="preserve">г.в</w:t>
      </w:r>
      <w:r>
        <w:rPr>
          <w:rFonts w:ascii="Times New Roman" w:hAnsi="Times New Roman" w:eastAsia="Times New Roman" w:cs="Times New Roman"/>
          <w:sz w:val="28"/>
        </w:rPr>
        <w:t xml:space="preserve">., VCEC300DA00270120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ДВИГ №11420201, гусеничный, желтого цвета, следы коррозии в виде ржавчины, разбито лобовое стекло,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должник ООО АКП (ИНН 6119009308), (Поручение ТУ Росимущества в РО от 17.12.2025 № 61-1664-У). Адрес (местоположение): Ростовская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бласть, Куйбышевский район, с. Русское. Начальная цена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5 540 483,6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 руб. с учетом НДС. Сумма задатка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1 108 096,72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38" w:after="0" w:line="57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Лот №39 (вторичные):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Легковой </w:t>
      </w:r>
      <w:r>
        <w:rPr>
          <w:rFonts w:ascii="Times New Roman" w:hAnsi="Times New Roman" w:eastAsia="Times New Roman" w:cs="Times New Roman"/>
          <w:sz w:val="28"/>
        </w:rPr>
        <w:t xml:space="preserve">автомобиль Lada </w:t>
      </w:r>
      <w:r>
        <w:rPr>
          <w:rFonts w:ascii="Times New Roman" w:hAnsi="Times New Roman" w:eastAsia="Times New Roman" w:cs="Times New Roman"/>
          <w:sz w:val="28"/>
        </w:rPr>
        <w:t xml:space="preserve">Vesta</w:t>
      </w:r>
      <w:r>
        <w:rPr>
          <w:rFonts w:ascii="Times New Roman" w:hAnsi="Times New Roman" w:eastAsia="Times New Roman" w:cs="Times New Roman"/>
          <w:sz w:val="28"/>
        </w:rPr>
        <w:t xml:space="preserve">, 2016 </w:t>
      </w:r>
      <w:r>
        <w:rPr>
          <w:rFonts w:ascii="Times New Roman" w:hAnsi="Times New Roman" w:eastAsia="Times New Roman" w:cs="Times New Roman"/>
          <w:sz w:val="28"/>
        </w:rPr>
        <w:t xml:space="preserve">г.в</w:t>
      </w:r>
      <w:r>
        <w:rPr>
          <w:rFonts w:ascii="Times New Roman" w:hAnsi="Times New Roman" w:eastAsia="Times New Roman" w:cs="Times New Roman"/>
          <w:sz w:val="28"/>
        </w:rPr>
        <w:t xml:space="preserve">., </w:t>
      </w:r>
      <w:r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  <w:t xml:space="preserve">г/н Р926АУ761, VIN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XTAGFL130HY036269, темно-синего цвета, трещина на лобовом стекле, в рабочем состоянии,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должник Николаенко В.Н., (Поручение ТУ Росимущества в РО от 19.11.2025 № 61-1526-У). Адрес (местоположение): Ростовс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кая область, Пролетарский район, х.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Коврино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ул. Ленина, д. 1. Начальная цена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510 000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,00 руб. Сумма задатка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102 000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,00 руб.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38" w:after="0" w:line="57" w:lineRule="atLeas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</w:rPr>
        <w:t xml:space="preserve">Лот №40 (вторичные):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Жилое помещение, квартира площадью 50,90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(общая долевая собственность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доля в праве 1/2), кадастровый № 61:31:0000000:6952, должник Петренко Д.В., (Поручение ТУ Росимущества в РО от 19.11.2025 № 61-1543-У). Адрес (местоположение): Ростовская область, г. Пролетарск, ул. Мира, д. 20, кв. 2. Начальная цена 1 035 385,00 руб. Су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мма задатка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207 077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,00 руб.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spacing w:before="238" w:after="0" w:line="57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Лот №41 (вторичные):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Земельный участок площад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ью 625 +/- 9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., кадастровый № 61:18:0050802:17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категория земель: земли населенных пунктов, для ведения личного подсобного хозяйства,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должник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Кадыкова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В.Ю., (Поручение ТУ Росимущества в РО от 19.11.2025 № 61-1532-У). Адрес (местоположение): Ростовская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область, р-н Красносулинский, х. Украинский, ул. Заречная, № 15. Начальная цена 345 610,00 руб. Сумма задатка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69 122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,00 руб.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38" w:after="0" w:line="57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Лот №42 (вторичные):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Земельный участок в гаражном кооперативе "Нива" площадью 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., кадастровый № 61:49:0010252:1521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категория земель: земл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населенных пунктов; гараж площадью 22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кадастровый 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61:49:0010252:3124,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должник Журбин Р.Н., (Поручение ТУ Росимущества в РО от 10.12.2025 № 61-1631-У). Адрес (местоположение): Ростовская область, г. Гуково, гаражный кооператив "Нива", ул. Шахтерс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кая, 84, гараж 997. Начальная цена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159 545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,00 руб. Сумма задатка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31 909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,00 руб.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38" w:after="0" w:line="57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Лот №43 (вторичные):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Легковой автомобиль КИА РИО, 2013 </w:t>
      </w:r>
      <w:r>
        <w:rPr>
          <w:rFonts w:ascii="Times New Roman" w:hAnsi="Times New Roman" w:eastAsia="Times New Roman" w:cs="Times New Roman"/>
          <w:sz w:val="28"/>
        </w:rPr>
        <w:t xml:space="preserve">г.в</w:t>
      </w:r>
      <w:r>
        <w:rPr>
          <w:rFonts w:ascii="Times New Roman" w:hAnsi="Times New Roman" w:eastAsia="Times New Roman" w:cs="Times New Roman"/>
          <w:sz w:val="28"/>
        </w:rPr>
        <w:t xml:space="preserve">., </w:t>
      </w:r>
      <w:r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  <w:t xml:space="preserve">г/н Х924КА761, VIN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Z94C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B41BADR109493, черного цвета,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должник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Вологина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Ю.Н., (Поручение ТУ Росимущества в РО от 11.12.2025 № 61-1638-У). Адрес (местоположение): Ростовская область, Кашарский р-н, х. Сергеевка, ул. Константиновская, д. 5. Начальная цена 406 810,00 руб. Сумма задат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81 362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,00 руб.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38" w:after="0" w:line="57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Лот №44 (вторичные):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Легковой автомобиль (универсал) Nissan </w:t>
      </w:r>
      <w:r>
        <w:rPr>
          <w:rFonts w:ascii="Times New Roman" w:hAnsi="Times New Roman" w:eastAsia="Times New Roman" w:cs="Times New Roman"/>
          <w:sz w:val="28"/>
        </w:rPr>
        <w:t xml:space="preserve">Pathfinder</w:t>
      </w:r>
      <w:r>
        <w:rPr>
          <w:rFonts w:ascii="Times New Roman" w:hAnsi="Times New Roman" w:eastAsia="Times New Roman" w:cs="Times New Roman"/>
          <w:sz w:val="28"/>
        </w:rPr>
        <w:t xml:space="preserve">, 2011 </w:t>
      </w:r>
      <w:r>
        <w:rPr>
          <w:rFonts w:ascii="Times New Roman" w:hAnsi="Times New Roman" w:eastAsia="Times New Roman" w:cs="Times New Roman"/>
          <w:sz w:val="28"/>
        </w:rPr>
        <w:t xml:space="preserve">г.в</w:t>
      </w:r>
      <w:r>
        <w:rPr>
          <w:rFonts w:ascii="Times New Roman" w:hAnsi="Times New Roman" w:eastAsia="Times New Roman" w:cs="Times New Roman"/>
          <w:sz w:val="28"/>
        </w:rPr>
        <w:t xml:space="preserve">., </w:t>
      </w:r>
      <w:r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  <w:t xml:space="preserve">г/н М777НР161, VIN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VSKJVWR51U0420020, белого цвета, на заднем бампере справа внизу имеются потертости, следы черной краски, многочисленные сколы и следы ржавч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ины на задней левой, а также правой арке колеса, отсутствуют левая и правая задние дверные ручки,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копот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передний бампер имеют повреждения ЛКП, юбка под бампером имеет царапины, пороги имеют следы ржавчины,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резина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Rottalla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255/65r17, износ 20%, номера авт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имеют вмятины и царапины, ключи и СТС не изымались, должник Хачатуров П.Л., (Поручение ТУ Росимущества в РО от 09.12.2025 № 61-1606-У). Адрес (местоположение): Ростовская область,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-на-Дону, ул. 2-я Луговая, 10. Начальная цена 878 645,00 руб.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умма задатка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175 729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,00 руб.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38" w:after="0" w:line="57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Лот №45 (вторичные):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Земельный участок площадью 803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., кадастровый № 61:14:0502501:1074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категория земель: земли сельскохозяйственного назначения, для ведения садоводства,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должник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Угляр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А.И., (Поручение ТУ Росимущества в РО от 09.12.2025 № 61-1608-У). Адрес (местоположение): Ростовская область, р-н Кагальницкий, с/т "Единство" СКВО, участок № 535. Начальная цена 275 740,00 руб. Сумма задатка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55 148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00 руб.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38" w:after="0" w:line="57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Лот №46 (вторичные):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Легковой автомобиль (седан) Lada GRANTA, 2015 </w:t>
      </w:r>
      <w:r>
        <w:rPr>
          <w:rFonts w:ascii="Times New Roman" w:hAnsi="Times New Roman" w:eastAsia="Times New Roman" w:cs="Times New Roman"/>
          <w:sz w:val="28"/>
        </w:rPr>
        <w:t xml:space="preserve">г.в</w:t>
      </w:r>
      <w:r>
        <w:rPr>
          <w:rFonts w:ascii="Times New Roman" w:hAnsi="Times New Roman" w:eastAsia="Times New Roman" w:cs="Times New Roman"/>
          <w:sz w:val="28"/>
        </w:rPr>
        <w:t xml:space="preserve">.</w:t>
      </w:r>
      <w:r>
        <w:rPr>
          <w:rFonts w:ascii="Times New Roman" w:hAnsi="Times New Roman" w:eastAsia="Times New Roman" w:cs="Times New Roman"/>
          <w:sz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  <w:t xml:space="preserve">г/н H062УМ161, VIN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XTA219060F0345589, синего цвета, вмятина правой стороны двери, трещины на лобовом стекле, сколы ЛКП,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должник Бровков А.В., (Поручение ТУ Росимущества в РО от 09.12.2025 № 61-1611-У). Адрес (местоположение): Ростовская область,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-на-Дону, ул. 2-я Луговая, 10. Начальная цена 446 850,95 руб. Сумма задатка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89 370,19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38" w:after="0" w:line="57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Лот №47 (вторичные):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Легковой автомобиль Land Rover Range Rover, 2008 </w:t>
      </w:r>
      <w:r>
        <w:rPr>
          <w:rFonts w:ascii="Times New Roman" w:hAnsi="Times New Roman" w:eastAsia="Times New Roman" w:cs="Times New Roman"/>
          <w:sz w:val="28"/>
        </w:rPr>
        <w:t xml:space="preserve">г.в</w:t>
      </w:r>
      <w:r>
        <w:rPr>
          <w:rFonts w:ascii="Times New Roman" w:hAnsi="Times New Roman" w:eastAsia="Times New Roman" w:cs="Times New Roman"/>
          <w:sz w:val="28"/>
        </w:rPr>
        <w:t xml:space="preserve">., </w:t>
      </w:r>
      <w:r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  <w:t xml:space="preserve">г/н Н727СК161, VIN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SALLSAA348A167716, черного цвета, повреждено боковое зеркало с водительской стороны, накладка нижней час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ти левой стороны автомобиля отсутствует, обшивка на водительской двери отсутствует, стекла, передние и задние двери автомобиля без повреждений, салон кожаный, имеет потертости в виде трещин, пробег 404 686 км.,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должник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Садоев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С.Г., (Поручение ТУ Росимущест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ва в РО от 09.12.2025 № 61-1603-У). Адрес (местоположение): Ростовская область, г. Зверево, ул. Чайковского, 9. Начальная цена 623 815,00 руб. Сумма задатка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124 763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,00 руб.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38" w:after="0" w:line="57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Лот №48 (вторичные):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Легковой автомобиль Toyota </w:t>
      </w:r>
      <w:r>
        <w:rPr>
          <w:rFonts w:ascii="Times New Roman" w:hAnsi="Times New Roman" w:eastAsia="Times New Roman" w:cs="Times New Roman"/>
          <w:sz w:val="28"/>
        </w:rPr>
        <w:t xml:space="preserve">Probox</w:t>
      </w:r>
      <w:r>
        <w:rPr>
          <w:rFonts w:ascii="Times New Roman" w:hAnsi="Times New Roman" w:eastAsia="Times New Roman" w:cs="Times New Roman"/>
          <w:sz w:val="28"/>
        </w:rPr>
        <w:t xml:space="preserve">, 2005 </w:t>
      </w:r>
      <w:r>
        <w:rPr>
          <w:rFonts w:ascii="Times New Roman" w:hAnsi="Times New Roman" w:eastAsia="Times New Roman" w:cs="Times New Roman"/>
          <w:sz w:val="28"/>
        </w:rPr>
        <w:t xml:space="preserve">г.в</w:t>
      </w:r>
      <w:r>
        <w:rPr>
          <w:rFonts w:ascii="Times New Roman" w:hAnsi="Times New Roman" w:eastAsia="Times New Roman" w:cs="Times New Roman"/>
          <w:sz w:val="28"/>
        </w:rPr>
        <w:t xml:space="preserve">., </w:t>
      </w:r>
      <w:r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  <w:t xml:space="preserve">г/н У889ВЕ161, VIN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NCP500039264, серебряного цвета, автомобиль имеет множественные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следы повреждений, сколов и царапин, имеются следы удара,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должник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Августинович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Е.М., (Поручение ТУ Росимущества в РО от 01.12.2025 № 61-1561-У). Адрес (местоположение): Ростовская область, г. Таганрог, ул. Калинина. Начальная цена 251 175,00 руб.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умма задатка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50 235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,00 руб.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38" w:after="0" w:line="57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Лот №49 (вторичные):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КТП-6/0, 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№ 973А с силовым трансформатором 250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силовой трансформатор 250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- 1 шт., разъединитель РВЗЗ 10/400У1 (РЛНД - 6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ввода № 1 по КЛ-6к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№12 от ТП № 947) - 1 шт., разъединитель РВЗЗ 10/400У1 (РЛНД - 6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ввода № 2 по КЛ-6кВ №12 от ТП № 58 ТРЭС7) - 1 шт., разъединитель РВЗЗ 10/400У1 (РЛНД - 6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силового трансформатора 250кВа) - 1 шт.,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должник ООО Районная Сетевая Компания (ИНН 6154130160)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(Поручение ТУ Росимущества в РО от 11.12.2025 № 61-1658-У). Адрес (местоположение): Ростовская область, г. Таганрог, ул. Александровская, д. 128. Начальная цена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757 113,7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 руб. с учетом НДС. Сумма задатка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151 422,74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38" w:after="0" w:line="57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Лот №50 (вторичные):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КТП-100/10/0,4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КЛ 10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№ 27/22 ПС Т-27 с силовым трансформатором 100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должник ООО Районная Сетевая Компания (ИНН 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154130160), (Поручение ТУ Росимущества в РО от 11.12.2025 № 61-1657-У). Адрес (местоположение): Ростовская область, г. Таганрог, ул. Александровская, д. 128. Начальная цена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688 360,6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 руб. с учетом НДС. Сумма задатка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137 672,12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38" w:after="0" w:line="57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</w:rPr>
        <w:t xml:space="preserve">Лот №51 (вторичные):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Жилое помещение, квартира площадью 22,80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., кадастровый № 61:44:0050630:139, ремонт в квартире отсутствует, должник ОО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«Перспектива-1» (ИНН 6166085634), (Поручение ТУ Росимущества в РО от 09.12.2025 № 61-1614-У). Адрес (местоположение): Ростовская область,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-на-Дону, пер.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Халтуринский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д. 4д, кв. 14. Начальная цена 2 042 040,00 руб. Сумма задатка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408 408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,00 руб.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r/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XO Thames">
    <w:panose1 w:val="02020603050405020304"/>
  </w:font>
  <w:font w:name="Times New Roman">
    <w:panose1 w:val="02020603050405020304"/>
  </w:font>
  <w:font w:name="Tahoma">
    <w:panose1 w:val="020B0604030504040204"/>
  </w:font>
  <w:font w:name="Droid Sans Devanagari">
    <w:panose1 w:val="020B0606030804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ahoma" w:cs="Droid Sans Devanagari" w:asciiTheme="minorHAnsi" w:hAnsiTheme="minorHAnsi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rPr>
      <w:rFonts w:ascii="Times New Roman" w:hAnsi="Times New Roman"/>
      <w:sz w:val="24"/>
    </w:rPr>
  </w:style>
  <w:style w:type="paragraph" w:styleId="655">
    <w:name w:val="Heading 1"/>
    <w:next w:val="654"/>
    <w:qFormat/>
    <w:pPr>
      <w:outlineLvl w:val="0"/>
    </w:pPr>
    <w:rPr>
      <w:rFonts w:ascii="XO Thames" w:hAnsi="XO Thames"/>
      <w:b/>
      <w:sz w:val="32"/>
    </w:rPr>
  </w:style>
  <w:style w:type="paragraph" w:styleId="656">
    <w:name w:val="Heading 2"/>
    <w:next w:val="654"/>
    <w:uiPriority w:val="9"/>
    <w:qFormat/>
    <w:pPr>
      <w:jc w:val="both"/>
      <w:spacing w:before="120" w:after="120" w:line="276" w:lineRule="auto"/>
      <w:outlineLvl w:val="1"/>
    </w:pPr>
    <w:rPr>
      <w:rFonts w:ascii="XO Thames" w:hAnsi="XO Thames"/>
      <w:b/>
      <w:sz w:val="28"/>
    </w:rPr>
  </w:style>
  <w:style w:type="paragraph" w:styleId="657">
    <w:name w:val="Heading 3"/>
    <w:next w:val="654"/>
    <w:uiPriority w:val="9"/>
    <w:qFormat/>
    <w:pPr>
      <w:jc w:val="both"/>
      <w:spacing w:before="120" w:after="120" w:line="276" w:lineRule="auto"/>
      <w:outlineLvl w:val="2"/>
    </w:pPr>
    <w:rPr>
      <w:rFonts w:ascii="XO Thames" w:hAnsi="XO Thames"/>
      <w:b/>
      <w:sz w:val="26"/>
    </w:rPr>
  </w:style>
  <w:style w:type="paragraph" w:styleId="658">
    <w:name w:val="Heading 4"/>
    <w:next w:val="654"/>
    <w:uiPriority w:val="9"/>
    <w:qFormat/>
    <w:pPr>
      <w:jc w:val="both"/>
      <w:spacing w:before="120" w:after="120" w:line="276" w:lineRule="auto"/>
      <w:outlineLvl w:val="3"/>
    </w:pPr>
    <w:rPr>
      <w:rFonts w:ascii="XO Thames" w:hAnsi="XO Thames"/>
      <w:b/>
      <w:sz w:val="24"/>
    </w:rPr>
  </w:style>
  <w:style w:type="paragraph" w:styleId="659">
    <w:name w:val="Heading 5"/>
    <w:next w:val="654"/>
    <w:qFormat/>
    <w:pPr>
      <w:outlineLvl w:val="4"/>
    </w:pPr>
    <w:rPr>
      <w:rFonts w:ascii="XO Thames" w:hAnsi="XO Thames"/>
      <w:b/>
      <w:sz w:val="22"/>
    </w:rPr>
  </w:style>
  <w:style w:type="paragraph" w:styleId="660">
    <w:name w:val="Heading 6"/>
    <w:basedOn w:val="654"/>
    <w:next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next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next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next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>
    <w:name w:val="Hyperlink"/>
    <w:uiPriority w:val="99"/>
    <w:unhideWhenUsed/>
    <w:rPr>
      <w:color w:val="0000ff" w:themeColor="hyperlink"/>
      <w:u w:val="single"/>
    </w:rPr>
  </w:style>
  <w:style w:type="character" w:styleId="668">
    <w:name w:val="footnote reference"/>
    <w:uiPriority w:val="99"/>
    <w:unhideWhenUsed/>
    <w:rPr>
      <w:vertAlign w:val="superscript"/>
    </w:rPr>
  </w:style>
  <w:style w:type="character" w:styleId="669">
    <w:name w:val="endnote reference"/>
    <w:uiPriority w:val="99"/>
    <w:semiHidden/>
    <w:unhideWhenUsed/>
    <w:rPr>
      <w:vertAlign w:val="superscript"/>
    </w:rPr>
  </w:style>
  <w:style w:type="character" w:styleId="670" w:customStyle="1">
    <w:name w:val="Heading 1 Char"/>
    <w:basedOn w:val="664"/>
    <w:uiPriority w:val="9"/>
    <w:qFormat/>
    <w:rPr>
      <w:rFonts w:ascii="Arial" w:hAnsi="Arial" w:eastAsia="Arial" w:cs="Arial"/>
      <w:sz w:val="40"/>
      <w:szCs w:val="40"/>
    </w:rPr>
  </w:style>
  <w:style w:type="character" w:styleId="671" w:customStyle="1">
    <w:name w:val="Heading 2 Char"/>
    <w:basedOn w:val="664"/>
    <w:uiPriority w:val="9"/>
    <w:qFormat/>
    <w:rPr>
      <w:rFonts w:ascii="Arial" w:hAnsi="Arial" w:eastAsia="Arial" w:cs="Arial"/>
      <w:sz w:val="34"/>
    </w:rPr>
  </w:style>
  <w:style w:type="character" w:styleId="672" w:customStyle="1">
    <w:name w:val="Heading 3 Char"/>
    <w:basedOn w:val="664"/>
    <w:uiPriority w:val="9"/>
    <w:qFormat/>
    <w:rPr>
      <w:rFonts w:ascii="Arial" w:hAnsi="Arial" w:eastAsia="Arial" w:cs="Arial"/>
      <w:sz w:val="30"/>
      <w:szCs w:val="30"/>
    </w:rPr>
  </w:style>
  <w:style w:type="character" w:styleId="673" w:customStyle="1">
    <w:name w:val="Heading 4 Char"/>
    <w:basedOn w:val="66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4" w:customStyle="1">
    <w:name w:val="Heading 5 Char"/>
    <w:basedOn w:val="66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Heading 6 Char"/>
    <w:basedOn w:val="66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Heading 7 Char"/>
    <w:basedOn w:val="66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Heading 8 Char"/>
    <w:basedOn w:val="66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Heading 9 Char"/>
    <w:basedOn w:val="66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9" w:customStyle="1">
    <w:name w:val="Title Char"/>
    <w:basedOn w:val="664"/>
    <w:uiPriority w:val="10"/>
    <w:qFormat/>
    <w:rPr>
      <w:sz w:val="48"/>
      <w:szCs w:val="48"/>
    </w:rPr>
  </w:style>
  <w:style w:type="character" w:styleId="680" w:customStyle="1">
    <w:name w:val="Subtitle Char"/>
    <w:basedOn w:val="664"/>
    <w:uiPriority w:val="11"/>
    <w:qFormat/>
    <w:rPr>
      <w:sz w:val="24"/>
      <w:szCs w:val="24"/>
    </w:rPr>
  </w:style>
  <w:style w:type="character" w:styleId="681" w:customStyle="1">
    <w:name w:val="Quote Char"/>
    <w:uiPriority w:val="29"/>
    <w:qFormat/>
    <w:rPr>
      <w:i/>
    </w:rPr>
  </w:style>
  <w:style w:type="character" w:styleId="682" w:customStyle="1">
    <w:name w:val="Intense Quote Char"/>
    <w:uiPriority w:val="30"/>
    <w:qFormat/>
    <w:rPr>
      <w:i/>
    </w:rPr>
  </w:style>
  <w:style w:type="character" w:styleId="683" w:customStyle="1">
    <w:name w:val="Header Char"/>
    <w:basedOn w:val="664"/>
    <w:uiPriority w:val="99"/>
    <w:qFormat/>
  </w:style>
  <w:style w:type="character" w:styleId="684" w:customStyle="1">
    <w:name w:val="Footer Char"/>
    <w:basedOn w:val="664"/>
    <w:uiPriority w:val="99"/>
    <w:qFormat/>
  </w:style>
  <w:style w:type="character" w:styleId="685" w:customStyle="1">
    <w:name w:val="Caption Char"/>
    <w:basedOn w:val="718"/>
    <w:uiPriority w:val="99"/>
    <w:qFormat/>
    <w:rPr>
      <w:i/>
      <w:sz w:val="24"/>
    </w:rPr>
  </w:style>
  <w:style w:type="character" w:styleId="686" w:customStyle="1">
    <w:name w:val="Internet Link"/>
    <w:uiPriority w:val="99"/>
    <w:unhideWhenUsed/>
    <w:rPr>
      <w:color w:val="0000ff"/>
      <w:u w:val="single"/>
    </w:rPr>
  </w:style>
  <w:style w:type="character" w:styleId="687" w:customStyle="1">
    <w:name w:val="Footnote Text Char"/>
    <w:uiPriority w:val="99"/>
    <w:qFormat/>
    <w:rPr>
      <w:sz w:val="18"/>
    </w:rPr>
  </w:style>
  <w:style w:type="character" w:styleId="688" w:customStyle="1">
    <w:name w:val="Footnote Characters"/>
    <w:uiPriority w:val="99"/>
    <w:unhideWhenUsed/>
    <w:qFormat/>
    <w:rPr>
      <w:vertAlign w:val="superscript"/>
    </w:rPr>
  </w:style>
  <w:style w:type="character" w:styleId="689" w:customStyle="1">
    <w:name w:val="Footnote Anchor"/>
    <w:rPr>
      <w:vertAlign w:val="superscript"/>
    </w:rPr>
  </w:style>
  <w:style w:type="character" w:styleId="690" w:customStyle="1">
    <w:name w:val="Endnote Text Char"/>
    <w:uiPriority w:val="99"/>
    <w:qFormat/>
    <w:rPr>
      <w:sz w:val="20"/>
    </w:rPr>
  </w:style>
  <w:style w:type="character" w:styleId="691" w:customStyle="1">
    <w:name w:val="Endnote Characters"/>
    <w:uiPriority w:val="99"/>
    <w:semiHidden/>
    <w:unhideWhenUsed/>
    <w:qFormat/>
    <w:rPr>
      <w:vertAlign w:val="superscript"/>
    </w:rPr>
  </w:style>
  <w:style w:type="character" w:styleId="692" w:customStyle="1">
    <w:name w:val="Endnote Anchor"/>
    <w:rPr>
      <w:vertAlign w:val="superscript"/>
    </w:rPr>
  </w:style>
  <w:style w:type="character" w:styleId="693" w:customStyle="1">
    <w:name w:val="Заголовок 31"/>
    <w:qFormat/>
    <w:rPr>
      <w:rFonts w:ascii="XO Thames" w:hAnsi="XO Thames"/>
      <w:b/>
      <w:color w:val="000000"/>
      <w:spacing w:val="0"/>
      <w:sz w:val="26"/>
    </w:rPr>
  </w:style>
  <w:style w:type="character" w:styleId="694" w:customStyle="1">
    <w:name w:val="Contents 2"/>
    <w:qFormat/>
    <w:rPr>
      <w:rFonts w:ascii="XO Thames" w:hAnsi="XO Thames"/>
      <w:sz w:val="28"/>
    </w:rPr>
  </w:style>
  <w:style w:type="character" w:styleId="695" w:customStyle="1">
    <w:name w:val="Текст выноски1"/>
    <w:qFormat/>
    <w:rPr>
      <w:rFonts w:ascii="Tahoma" w:hAnsi="Tahoma"/>
      <w:sz w:val="16"/>
    </w:rPr>
  </w:style>
  <w:style w:type="character" w:styleId="696" w:customStyle="1">
    <w:name w:val="Подзаголовок1"/>
    <w:qFormat/>
    <w:rPr>
      <w:rFonts w:ascii="XO Thames" w:hAnsi="XO Thames"/>
      <w:i/>
      <w:color w:val="000000"/>
      <w:spacing w:val="0"/>
      <w:sz w:val="24"/>
    </w:rPr>
  </w:style>
  <w:style w:type="character" w:styleId="697" w:customStyle="1">
    <w:name w:val="Абзац списка1"/>
    <w:qFormat/>
    <w:rPr>
      <w:sz w:val="20"/>
    </w:rPr>
  </w:style>
  <w:style w:type="character" w:styleId="698" w:customStyle="1">
    <w:name w:val="Contents 4"/>
    <w:qFormat/>
    <w:rPr>
      <w:rFonts w:ascii="XO Thames" w:hAnsi="XO Thames"/>
      <w:sz w:val="28"/>
    </w:rPr>
  </w:style>
  <w:style w:type="character" w:styleId="699" w:customStyle="1">
    <w:name w:val="Contents 6"/>
    <w:qFormat/>
    <w:rPr>
      <w:rFonts w:ascii="XO Thames" w:hAnsi="XO Thames"/>
      <w:sz w:val="28"/>
    </w:rPr>
  </w:style>
  <w:style w:type="character" w:styleId="700" w:customStyle="1">
    <w:name w:val="Contents 7"/>
    <w:qFormat/>
    <w:rPr>
      <w:rFonts w:ascii="XO Thames" w:hAnsi="XO Thames"/>
      <w:sz w:val="28"/>
    </w:rPr>
  </w:style>
  <w:style w:type="character" w:styleId="701" w:customStyle="1">
    <w:name w:val="western"/>
    <w:qFormat/>
  </w:style>
  <w:style w:type="character" w:styleId="702" w:customStyle="1">
    <w:name w:val="Contents 3"/>
    <w:qFormat/>
    <w:rPr>
      <w:rFonts w:ascii="XO Thames" w:hAnsi="XO Thames"/>
      <w:color w:val="000000"/>
      <w:spacing w:val="0"/>
      <w:sz w:val="28"/>
    </w:rPr>
  </w:style>
  <w:style w:type="character" w:styleId="703" w:customStyle="1">
    <w:name w:val="Endnote"/>
    <w:qFormat/>
    <w:rPr>
      <w:rFonts w:ascii="XO Thames" w:hAnsi="XO Thames"/>
      <w:sz w:val="22"/>
    </w:rPr>
  </w:style>
  <w:style w:type="character" w:styleId="704" w:customStyle="1">
    <w:name w:val="Без интервала1"/>
    <w:qFormat/>
    <w:rPr>
      <w:rFonts w:ascii="Times New Roman" w:hAnsi="Times New Roman"/>
      <w:color w:val="000000"/>
      <w:spacing w:val="0"/>
      <w:sz w:val="24"/>
    </w:rPr>
  </w:style>
  <w:style w:type="character" w:styleId="705" w:customStyle="1">
    <w:name w:val="Contents 5"/>
    <w:qFormat/>
    <w:rPr>
      <w:rFonts w:ascii="XO Thames" w:hAnsi="XO Thames"/>
      <w:color w:val="000000"/>
      <w:spacing w:val="0"/>
      <w:sz w:val="28"/>
    </w:rPr>
  </w:style>
  <w:style w:type="character" w:styleId="706" w:customStyle="1">
    <w:name w:val="Список1"/>
    <w:basedOn w:val="708"/>
    <w:qFormat/>
  </w:style>
  <w:style w:type="character" w:styleId="707" w:customStyle="1">
    <w:name w:val="Заголовок 21"/>
    <w:qFormat/>
    <w:rPr>
      <w:rFonts w:ascii="XO Thames" w:hAnsi="XO Thames"/>
      <w:b/>
      <w:color w:val="000000"/>
      <w:spacing w:val="0"/>
      <w:sz w:val="28"/>
    </w:rPr>
  </w:style>
  <w:style w:type="character" w:styleId="708" w:customStyle="1">
    <w:name w:val="Text body"/>
    <w:qFormat/>
  </w:style>
  <w:style w:type="character" w:styleId="709" w:customStyle="1">
    <w:name w:val="Index"/>
    <w:qFormat/>
  </w:style>
  <w:style w:type="character" w:styleId="710" w:customStyle="1">
    <w:name w:val="Contents 9"/>
    <w:qFormat/>
    <w:rPr>
      <w:rFonts w:ascii="XO Thames" w:hAnsi="XO Thames"/>
      <w:color w:val="000000"/>
      <w:spacing w:val="0"/>
      <w:sz w:val="28"/>
    </w:rPr>
  </w:style>
  <w:style w:type="character" w:styleId="711" w:customStyle="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712" w:customStyle="1">
    <w:name w:val="Заголовок 51"/>
    <w:qFormat/>
    <w:rPr>
      <w:rFonts w:ascii="XO Thames" w:hAnsi="XO Thames"/>
      <w:b/>
      <w:sz w:val="22"/>
    </w:rPr>
  </w:style>
  <w:style w:type="character" w:styleId="713" w:customStyle="1">
    <w:name w:val="Header and Footer"/>
    <w:qFormat/>
    <w:rPr>
      <w:rFonts w:ascii="XO Thames" w:hAnsi="XO Thames"/>
      <w:color w:val="000000"/>
      <w:spacing w:val="0"/>
      <w:sz w:val="28"/>
    </w:rPr>
  </w:style>
  <w:style w:type="character" w:styleId="714" w:customStyle="1">
    <w:name w:val="Заголовок 11"/>
    <w:qFormat/>
    <w:rPr>
      <w:rFonts w:ascii="XO Thames" w:hAnsi="XO Thames"/>
      <w:b/>
      <w:sz w:val="32"/>
    </w:rPr>
  </w:style>
  <w:style w:type="character" w:styleId="715" w:customStyle="1">
    <w:name w:val="Footnote"/>
    <w:qFormat/>
    <w:rPr>
      <w:rFonts w:ascii="XO Thames" w:hAnsi="XO Thames"/>
      <w:sz w:val="22"/>
    </w:rPr>
  </w:style>
  <w:style w:type="character" w:styleId="716" w:customStyle="1">
    <w:name w:val="Заголовок 41"/>
    <w:qFormat/>
    <w:rPr>
      <w:rFonts w:ascii="XO Thames" w:hAnsi="XO Thames"/>
      <w:b/>
      <w:color w:val="000000"/>
      <w:spacing w:val="0"/>
      <w:sz w:val="24"/>
    </w:rPr>
  </w:style>
  <w:style w:type="character" w:styleId="717" w:customStyle="1">
    <w:name w:val="Заголовок1"/>
    <w:qFormat/>
    <w:rPr>
      <w:rFonts w:ascii="XO Thames" w:hAnsi="XO Thames"/>
      <w:b/>
      <w:caps/>
      <w:color w:val="000000"/>
      <w:spacing w:val="0"/>
      <w:sz w:val="40"/>
    </w:rPr>
  </w:style>
  <w:style w:type="character" w:styleId="718" w:customStyle="1">
    <w:name w:val="Название объекта1"/>
    <w:qFormat/>
    <w:rPr>
      <w:i/>
      <w:sz w:val="24"/>
    </w:rPr>
  </w:style>
  <w:style w:type="character" w:styleId="719" w:customStyle="1">
    <w:name w:val="Internet link"/>
    <w:qFormat/>
    <w:rPr>
      <w:rFonts w:ascii="Calibri" w:hAnsi="Calibri"/>
      <w:color w:val="0000ff"/>
      <w:spacing w:val="0"/>
      <w:sz w:val="24"/>
      <w:u w:val="single"/>
    </w:rPr>
  </w:style>
  <w:style w:type="character" w:styleId="720" w:customStyle="1">
    <w:name w:val="Contents 8"/>
    <w:qFormat/>
    <w:rPr>
      <w:rFonts w:ascii="XO Thames" w:hAnsi="XO Thames"/>
      <w:sz w:val="28"/>
    </w:rPr>
  </w:style>
  <w:style w:type="character" w:styleId="721" w:customStyle="1">
    <w:name w:val="Heading"/>
    <w:qFormat/>
    <w:rPr>
      <w:rFonts w:ascii="Liberation Sans" w:hAnsi="Liberation Sans"/>
      <w:sz w:val="28"/>
    </w:rPr>
  </w:style>
  <w:style w:type="paragraph" w:styleId="722" w:customStyle="1">
    <w:name w:val="Heading"/>
    <w:basedOn w:val="654"/>
    <w:next w:val="723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723">
    <w:name w:val="Body Text"/>
    <w:basedOn w:val="654"/>
    <w:pPr>
      <w:spacing w:after="140" w:line="276" w:lineRule="auto"/>
    </w:pPr>
  </w:style>
  <w:style w:type="paragraph" w:styleId="724">
    <w:name w:val="List"/>
    <w:basedOn w:val="723"/>
  </w:style>
  <w:style w:type="paragraph" w:styleId="725">
    <w:name w:val="Caption"/>
    <w:basedOn w:val="654"/>
    <w:qFormat/>
    <w:pPr>
      <w:spacing w:before="120" w:after="120"/>
    </w:pPr>
    <w:rPr>
      <w:i/>
    </w:rPr>
  </w:style>
  <w:style w:type="paragraph" w:styleId="726" w:customStyle="1">
    <w:name w:val="Index"/>
    <w:basedOn w:val="654"/>
    <w:qFormat/>
  </w:style>
  <w:style w:type="paragraph" w:styleId="727">
    <w:name w:val="Quote"/>
    <w:basedOn w:val="654"/>
    <w:next w:val="654"/>
    <w:uiPriority w:val="29"/>
    <w:qFormat/>
    <w:pPr>
      <w:ind w:left="720" w:right="720"/>
    </w:pPr>
    <w:rPr>
      <w:i/>
    </w:rPr>
  </w:style>
  <w:style w:type="paragraph" w:styleId="728">
    <w:name w:val="Intense Quote"/>
    <w:basedOn w:val="654"/>
    <w:next w:val="65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29" w:customStyle="1">
    <w:name w:val="Header and Footer"/>
    <w:qFormat/>
    <w:pPr>
      <w:jc w:val="both"/>
      <w:spacing w:after="200"/>
    </w:pPr>
    <w:rPr>
      <w:rFonts w:ascii="XO Thames" w:hAnsi="XO Thames"/>
      <w:sz w:val="28"/>
    </w:rPr>
  </w:style>
  <w:style w:type="paragraph" w:styleId="730">
    <w:name w:val="Header"/>
    <w:basedOn w:val="654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31">
    <w:name w:val="Footer"/>
    <w:basedOn w:val="654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32">
    <w:name w:val="TOC Heading"/>
    <w:uiPriority w:val="39"/>
    <w:unhideWhenUsed/>
    <w:qFormat/>
    <w:rPr>
      <w:sz w:val="24"/>
    </w:rPr>
  </w:style>
  <w:style w:type="paragraph" w:styleId="733">
    <w:name w:val="table of figures"/>
    <w:basedOn w:val="654"/>
    <w:next w:val="654"/>
    <w:uiPriority w:val="99"/>
    <w:unhideWhenUsed/>
    <w:qFormat/>
  </w:style>
  <w:style w:type="paragraph" w:styleId="734" w:customStyle="1">
    <w:name w:val="Основной шрифт абзаца1"/>
    <w:qFormat/>
    <w:rPr>
      <w:sz w:val="24"/>
    </w:rPr>
  </w:style>
  <w:style w:type="paragraph" w:styleId="735">
    <w:name w:val="toc 2"/>
    <w:next w:val="654"/>
    <w:rPr>
      <w:rFonts w:ascii="XO Thames" w:hAnsi="XO Thames"/>
      <w:sz w:val="28"/>
    </w:rPr>
  </w:style>
  <w:style w:type="paragraph" w:styleId="736">
    <w:name w:val="Balloon Text"/>
    <w:basedOn w:val="654"/>
    <w:qFormat/>
    <w:rPr>
      <w:rFonts w:ascii="Tahoma" w:hAnsi="Tahoma"/>
      <w:sz w:val="16"/>
    </w:rPr>
  </w:style>
  <w:style w:type="paragraph" w:styleId="737">
    <w:name w:val="Subtitle"/>
    <w:next w:val="654"/>
    <w:uiPriority w:val="11"/>
    <w:qFormat/>
    <w:pPr>
      <w:jc w:val="both"/>
      <w:spacing w:after="200" w:line="276" w:lineRule="auto"/>
    </w:pPr>
    <w:rPr>
      <w:rFonts w:ascii="XO Thames" w:hAnsi="XO Thames"/>
      <w:i/>
      <w:sz w:val="24"/>
    </w:rPr>
  </w:style>
  <w:style w:type="paragraph" w:styleId="738">
    <w:name w:val="List Paragraph"/>
    <w:qFormat/>
  </w:style>
  <w:style w:type="paragraph" w:styleId="739">
    <w:name w:val="toc 4"/>
    <w:next w:val="654"/>
    <w:rPr>
      <w:rFonts w:ascii="XO Thames" w:hAnsi="XO Thames"/>
      <w:sz w:val="28"/>
    </w:rPr>
  </w:style>
  <w:style w:type="paragraph" w:styleId="740">
    <w:name w:val="toc 6"/>
    <w:next w:val="654"/>
    <w:rPr>
      <w:rFonts w:ascii="XO Thames" w:hAnsi="XO Thames"/>
      <w:sz w:val="28"/>
    </w:rPr>
  </w:style>
  <w:style w:type="paragraph" w:styleId="741">
    <w:name w:val="toc 7"/>
    <w:next w:val="654"/>
    <w:rPr>
      <w:rFonts w:ascii="XO Thames" w:hAnsi="XO Thames"/>
      <w:sz w:val="28"/>
    </w:rPr>
  </w:style>
  <w:style w:type="paragraph" w:styleId="742" w:customStyle="1">
    <w:name w:val="western"/>
    <w:qFormat/>
    <w:rPr>
      <w:sz w:val="24"/>
    </w:rPr>
  </w:style>
  <w:style w:type="paragraph" w:styleId="743">
    <w:name w:val="toc 3"/>
    <w:next w:val="654"/>
    <w:uiPriority w:val="39"/>
    <w:pPr>
      <w:ind w:left="400"/>
      <w:spacing w:after="200" w:line="276" w:lineRule="auto"/>
    </w:pPr>
    <w:rPr>
      <w:rFonts w:ascii="XO Thames" w:hAnsi="XO Thames"/>
      <w:sz w:val="28"/>
    </w:rPr>
  </w:style>
  <w:style w:type="paragraph" w:styleId="744">
    <w:name w:val="endnote text"/>
    <w:rPr>
      <w:rFonts w:ascii="XO Thames" w:hAnsi="XO Thames"/>
      <w:sz w:val="22"/>
    </w:rPr>
  </w:style>
  <w:style w:type="paragraph" w:styleId="745">
    <w:name w:val="No Spacing"/>
    <w:qFormat/>
    <w:rPr>
      <w:rFonts w:ascii="Times New Roman" w:hAnsi="Times New Roman"/>
      <w:sz w:val="24"/>
    </w:rPr>
  </w:style>
  <w:style w:type="paragraph" w:styleId="746">
    <w:name w:val="toc 5"/>
    <w:next w:val="654"/>
    <w:uiPriority w:val="39"/>
    <w:pPr>
      <w:ind w:left="800"/>
      <w:spacing w:after="200" w:line="276" w:lineRule="auto"/>
    </w:pPr>
    <w:rPr>
      <w:rFonts w:ascii="XO Thames" w:hAnsi="XO Thames"/>
      <w:sz w:val="28"/>
    </w:rPr>
  </w:style>
  <w:style w:type="paragraph" w:styleId="747" w:customStyle="1">
    <w:name w:val="Internet Link"/>
    <w:qFormat/>
    <w:rPr>
      <w:rFonts w:ascii="Calibri" w:hAnsi="Calibri"/>
      <w:color w:val="0000ff"/>
      <w:sz w:val="24"/>
      <w:u w:val="single"/>
    </w:rPr>
  </w:style>
  <w:style w:type="paragraph" w:styleId="748">
    <w:name w:val="toc 9"/>
    <w:next w:val="654"/>
    <w:uiPriority w:val="39"/>
    <w:pPr>
      <w:ind w:left="1600"/>
      <w:spacing w:after="200" w:line="276" w:lineRule="auto"/>
    </w:pPr>
    <w:rPr>
      <w:rFonts w:ascii="XO Thames" w:hAnsi="XO Thames"/>
      <w:sz w:val="28"/>
    </w:rPr>
  </w:style>
  <w:style w:type="paragraph" w:styleId="749">
    <w:name w:val="toc 1"/>
    <w:next w:val="654"/>
    <w:uiPriority w:val="39"/>
    <w:pPr>
      <w:spacing w:after="200" w:line="276" w:lineRule="auto"/>
    </w:pPr>
    <w:rPr>
      <w:rFonts w:ascii="XO Thames" w:hAnsi="XO Thames"/>
      <w:b/>
      <w:sz w:val="28"/>
    </w:rPr>
  </w:style>
  <w:style w:type="paragraph" w:styleId="750" w:customStyle="1">
    <w:name w:val="Internet link"/>
    <w:qFormat/>
    <w:pPr>
      <w:spacing w:after="200" w:line="276" w:lineRule="auto"/>
    </w:pPr>
    <w:rPr>
      <w:rFonts w:ascii="Calibri" w:hAnsi="Calibri"/>
      <w:color w:val="0000ff"/>
      <w:sz w:val="24"/>
      <w:u w:val="single"/>
    </w:rPr>
  </w:style>
  <w:style w:type="paragraph" w:styleId="751">
    <w:name w:val="footnote text"/>
    <w:rPr>
      <w:rFonts w:ascii="XO Thames" w:hAnsi="XO Thames"/>
      <w:sz w:val="22"/>
    </w:rPr>
  </w:style>
  <w:style w:type="paragraph" w:styleId="752">
    <w:name w:val="Title"/>
    <w:next w:val="654"/>
    <w:uiPriority w:val="10"/>
    <w:qFormat/>
    <w:pPr>
      <w:jc w:val="center"/>
      <w:spacing w:before="567" w:after="567" w:line="276" w:lineRule="auto"/>
    </w:pPr>
    <w:rPr>
      <w:rFonts w:ascii="XO Thames" w:hAnsi="XO Thames"/>
      <w:b/>
      <w:caps/>
      <w:sz w:val="40"/>
    </w:rPr>
  </w:style>
  <w:style w:type="paragraph" w:styleId="753">
    <w:name w:val="toc 8"/>
    <w:next w:val="654"/>
    <w:rPr>
      <w:rFonts w:ascii="XO Thames" w:hAnsi="XO Thames"/>
      <w:sz w:val="28"/>
    </w:rPr>
  </w:style>
  <w:style w:type="table" w:styleId="754">
    <w:name w:val="Table Grid"/>
    <w:basedOn w:val="66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55" w:customStyle="1">
    <w:name w:val="Table Grid Light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6">
    <w:name w:val="Plain Table 1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7">
    <w:name w:val="Plain Table 2"/>
    <w:basedOn w:val="6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8">
    <w:name w:val="Plain Table 3"/>
    <w:basedOn w:val="665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665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665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basedOn w:val="6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basedOn w:val="6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66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</w:tcBorders>
      </w:tcPr>
    </w:tblStylePr>
  </w:style>
  <w:style w:type="table" w:styleId="784" w:customStyle="1">
    <w:name w:val="Grid Table 4 - Accent 2"/>
    <w:basedOn w:val="66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</w:tcBorders>
      </w:tcPr>
    </w:tblStylePr>
  </w:style>
  <w:style w:type="table" w:styleId="785" w:customStyle="1">
    <w:name w:val="Grid Table 4 - Accent 3"/>
    <w:basedOn w:val="66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</w:style>
  <w:style w:type="table" w:styleId="786" w:customStyle="1">
    <w:name w:val="Grid Table 4 - Accent 4"/>
    <w:basedOn w:val="66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</w:tcBorders>
      </w:tcPr>
    </w:tblStylePr>
  </w:style>
  <w:style w:type="table" w:styleId="787" w:customStyle="1">
    <w:name w:val="Grid Table 4 - Accent 5"/>
    <w:basedOn w:val="66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8" w:customStyle="1">
    <w:name w:val="Grid Table 4 - Accent 6"/>
    <w:basedOn w:val="66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9">
    <w:name w:val="Grid Table 5 Dark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796">
    <w:name w:val="Grid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66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8" w:customStyle="1">
    <w:name w:val="Grid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9" w:customStyle="1">
    <w:name w:val="Grid Table 6 Colorful - Accent 3"/>
    <w:basedOn w:val="66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0" w:customStyle="1">
    <w:name w:val="Grid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1" w:customStyle="1">
    <w:name w:val="Grid Table 6 Colorful - Accent 5"/>
    <w:basedOn w:val="66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 w:customStyle="1">
    <w:name w:val="Grid Table 6 Colorful - Accent 6"/>
    <w:basedOn w:val="66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>
    <w:name w:val="Grid Table 7 Colorful"/>
    <w:basedOn w:val="6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1"/>
    <w:basedOn w:val="66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5"/>
    <w:basedOn w:val="66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6"/>
    <w:basedOn w:val="66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"/>
    <w:basedOn w:val="665"/>
    <w:uiPriority w:val="99"/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665"/>
    <w:uiPriority w:val="99"/>
    <w:tblPr>
      <w:tblStyleRowBandSize w:val="1"/>
      <w:tblStyleColBandSize w:val="1"/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665"/>
    <w:uiPriority w:val="99"/>
    <w:tblPr>
      <w:tblStyleRowBandSize w:val="1"/>
      <w:tblStyleColBandSize w:val="1"/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665"/>
    <w:uiPriority w:val="99"/>
    <w:tblPr>
      <w:tblStyleRowBandSize w:val="1"/>
      <w:tblStyleColBandSize w:val="1"/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665"/>
    <w:uiPriority w:val="99"/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665"/>
    <w:uiPriority w:val="99"/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665"/>
    <w:uiPriority w:val="99"/>
    <w:tblPr>
      <w:tblStyleRowBandSize w:val="1"/>
      <w:tblStyleColBandSize w:val="1"/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basedOn w:val="6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24">
    <w:name w:val="List Table 3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basedOn w:val="6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66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5">
    <w:name w:val="List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46" w:customStyle="1">
    <w:name w:val="List Table 6 Colorful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7" w:customStyle="1">
    <w:name w:val="List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848" w:customStyle="1">
    <w:name w:val="List Table 6 Colorful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849" w:customStyle="1">
    <w:name w:val="List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850" w:customStyle="1">
    <w:name w:val="List Table 6 Colorful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851" w:customStyle="1">
    <w:name w:val="List Table 6 Colorful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852">
    <w:name w:val="List Table 7 Colorful"/>
    <w:basedOn w:val="6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1"/>
    <w:basedOn w:val="66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2"/>
    <w:basedOn w:val="66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3"/>
    <w:basedOn w:val="66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4"/>
    <w:basedOn w:val="66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5"/>
    <w:basedOn w:val="66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6"/>
    <w:basedOn w:val="66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ned - Accent"/>
    <w:basedOn w:val="665"/>
    <w:uiPriority w:val="99"/>
    <w:rPr>
      <w:color w:val="404040"/>
      <w:lang w:eastAsia="ru-RU" w:bidi="ar-SA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60" w:customStyle="1">
    <w:name w:val="Lined - Accent 1"/>
    <w:basedOn w:val="665"/>
    <w:uiPriority w:val="99"/>
    <w:rPr>
      <w:color w:val="404040"/>
      <w:lang w:eastAsia="ru-RU" w:bidi="ar-SA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861" w:customStyle="1">
    <w:name w:val="Lined - Accent 2"/>
    <w:basedOn w:val="665"/>
    <w:uiPriority w:val="99"/>
    <w:rPr>
      <w:color w:val="404040"/>
      <w:lang w:eastAsia="ru-RU" w:bidi="ar-SA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862" w:customStyle="1">
    <w:name w:val="Lined - Accent 3"/>
    <w:basedOn w:val="665"/>
    <w:uiPriority w:val="99"/>
    <w:rPr>
      <w:color w:val="404040"/>
      <w:lang w:eastAsia="ru-RU" w:bidi="ar-SA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863" w:customStyle="1">
    <w:name w:val="Lined - Accent 4"/>
    <w:basedOn w:val="665"/>
    <w:uiPriority w:val="99"/>
    <w:rPr>
      <w:color w:val="404040"/>
      <w:lang w:eastAsia="ru-RU" w:bidi="ar-SA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64" w:customStyle="1">
    <w:name w:val="Lined - Accent 5"/>
    <w:basedOn w:val="665"/>
    <w:uiPriority w:val="99"/>
    <w:rPr>
      <w:color w:val="404040"/>
      <w:lang w:eastAsia="ru-RU" w:bidi="ar-SA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65" w:customStyle="1">
    <w:name w:val="Lined - Accent 6"/>
    <w:basedOn w:val="665"/>
    <w:uiPriority w:val="99"/>
    <w:rPr>
      <w:color w:val="404040"/>
      <w:lang w:eastAsia="ru-RU" w:bidi="ar-SA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66" w:customStyle="1">
    <w:name w:val="Bordered &amp; Lined - Accent"/>
    <w:basedOn w:val="66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67" w:customStyle="1">
    <w:name w:val="Bordered &amp; Lined - Accent 1"/>
    <w:basedOn w:val="66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868" w:customStyle="1">
    <w:name w:val="Bordered &amp; Lined - Accent 2"/>
    <w:basedOn w:val="66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869" w:customStyle="1">
    <w:name w:val="Bordered &amp; Lined - Accent 3"/>
    <w:basedOn w:val="66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870" w:customStyle="1">
    <w:name w:val="Bordered &amp; Lined - Accent 4"/>
    <w:basedOn w:val="66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71" w:customStyle="1">
    <w:name w:val="Bordered &amp; Lined - Accent 5"/>
    <w:basedOn w:val="66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72" w:customStyle="1">
    <w:name w:val="Bordered &amp; Lined - Accent 6"/>
    <w:basedOn w:val="66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73" w:customStyle="1">
    <w:name w:val="Bordered"/>
    <w:basedOn w:val="66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74" w:customStyle="1">
    <w:name w:val="Bordered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5" w:customStyle="1">
    <w:name w:val="Bordered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876" w:customStyle="1">
    <w:name w:val="Bordered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877" w:customStyle="1">
    <w:name w:val="Bordered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878" w:customStyle="1">
    <w:name w:val="Bordered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879" w:customStyle="1">
    <w:name w:val="Bordered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79646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12</cp:revision>
  <dcterms:created xsi:type="dcterms:W3CDTF">2025-12-24T13:29:00Z</dcterms:created>
  <dcterms:modified xsi:type="dcterms:W3CDTF">2026-02-05T13:10:17Z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