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Договор купли-продажи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арестованного имущества на торгах №__________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(форма)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48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Ростов-на-Дону                                                                                «___» _________ _____г.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Территориальное управление Федерального агенства по управлению государственным имуществом в Ростовской области (далее – Территориальное управление), именуемое в дальнейшем «Продавец», в лице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именуемый(ая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в дальнейшем «Покупатель», с другой стороны, совместно именуемые Стороны, на основании протокола о подведении итогов аукциона от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Статья 1. 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Предметом купли-продажи по настоящему Договору является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«Имущество»).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Имущество реализовано с публичных торгов в форме аукциона на основании Федерального закона от 02.10.2007 № 229-ФЗ «Об исполнительном производстве». Основание проведения торгов - постановление судебного пристава-исполнителя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УФССП по Ростовской области.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Имущество имеет ограничение (обременение) права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ареста, запрета на регистрационные действия,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залога.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Статья 2. Стоимость имущества и порядок оплаты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 Установленная по итогам продажи на торгах цена продажи Имущества составляет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___ копеек.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 Задаток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рублей, внесенный Покупателем в соответствии с информационным сообщением о его продаже, засчитан в счет оплаты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 С учетом пункта 2.2. настоящего Договора Покупатель произвел оплату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 следующим реквизитам: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Территориальное управление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Росимущества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Ростовской области: ИНН 6163097776 КПП 616401001, получатель: УФК по Ростовской области (ТУ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Росимущества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Ростовской области, л/с 05581А21820), номер казначейского счета: 03212643000000015800 Банк получателя – ОТДЕЛЕНИЕ РОСТОВ-НА-ДОНУ//УФК по Ростовской области, г. Ростов-на-Дону, БИК: 016015102 ОКТМО: 60701000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КБК: 00000000000000000130 УИН: 0….0 . код поля НПА (№22) 0014 (для залогового имущества) 0001 (для не залогового имущества).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Датой оплаты Покупателем Имущества считается дата поступления полной стоимости Имущества на счет, указанный в пункте 2.3 настоящего Договора.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5.Покупатель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законом.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2.6. На момент заключения настоящего Договора обязательства Покупателя по оплате Имущества выполнены в полном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объеме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Статья 3. Передача Имущества и переход права собственности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 Настоящий договор имеет силу акта приема-передачи имущества от Продавца к Покупателю. Моментом передачи имущества является дата подписания Сторонами настоящего Договора. Акт приема-передачи Имущества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отдельного документа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составляется.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Право собственности Покупателя на Имущество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озникает в соответствии с действующим законодательством РФ. Действия по государственной регистрации права на Имущество, а также иные регистрационные и учетные действия во исполнении настоящего Договора Покупатель осуществляет самостоятельно и за свой счет.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На момент подписания настоящего Договора покупатель осведомлен обо всех видимых и не видимых дефектах, качестве, со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стоянии и комплектности Имущества и имеющихся обременениях Имущества. Покупатель принял все зависящие от него меры для ознакомления со всеми характеристиками приобретенного Имущества  и документами на Имущество, проявив при этом должную осмотрительность.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Принятое Покупателем Имущество возврату не подлежит. Продавец не несет ответственности за качество, состояние и комплектность проданного Имущества.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Право собственности Покупателя на Имущество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озникает в соответствии с действующим законодательством РФ. Действия по государственной регистрации права на Имущество, а также иные регистрационные и учетные действия во исполнение настоящего Договора Покупатель осуществляет самостоятельно и за свой счет.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center"/>
        <w:spacing w:before="120" w:after="120" w:line="240" w:lineRule="auto"/>
        <w:tabs>
          <w:tab w:val="num" w:pos="851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Статья 4. Ответственность Сторон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 За невыполнение или ненадлежащее выполнение обязательств по настоящему Договору Стороны несут имущественную ответственность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4.2. Уклонение Покупателя от подписания настоящего Договора в течение более чем пяти рабочих дней со дня, когда в соответствии с пунктом 11 статьи 89 ФЗ «Об исполнительном производстве» допускается заключен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ие договора купли-продажи, считается отказом Покупателя от его заключения. В этом случае Продавец вправе отказаться от исполнения своих обязательств по настоящему Договору, письменно уведомив об этом Покупателя. Задаток, внесенный Покупателем, в указанном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возврату не подлежит.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задатка. Удержанная сумма денежных средств засчитывается в счет уплаты Покупателем штрафа за неисполнение 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бязанности по заключению договора и принятию Имущества. Возврат денежных средств осуществляется на основании письменного заявления Покупателя с указанием его банковских реквизитов, в течение 20 рабочих дней с момента получения заявления Продавцом. В случае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если денежные средства, оплаченные покупателем, на момент получения Продавцом его заявления о возврате денежных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средств, перечислены Продавцом на депозитный счет подразделения (отдела) УФССП России по Ростовской области и распределены в соответствии со ст.110 ФЗ «Об исполнительном производстве», возврат денежных средств осуществляется Покупателем в судебном порядке.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Статья 5. Прочие условия и заключительные положения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 Настоящий Договор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вступает в силу с момента его подписания и прекращает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свое действие при: не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5.2. Любые изменения и дополнения к настоящему Договору действительны только в том случае, если они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совершены в письменной форме и подписаны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Сторонами или уполномоченными на то представителями Сторон.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 Все уведомления и сообщения должны направляться в письменной форме.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5.4. Во всем остальном, что не предусмотрено настоящим Договором, Стороны руководствуются федеральным законодательством.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5.5. Все споры и разногласия, возникающие между Сторонами по вопросам, не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нашедшим своего разрешения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тексте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данного Дого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вора, будут разрешаться путем переговоров на основе федерального законодательства. При не урегулировании в процессе переговоров спорных вопросов, споры разрешаются в суде в порядке, установленном федеральным законодательством, по месту нахождения Продавца.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5.6. 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Реквизиты и подписи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Продавец:                                                                    Покупатель: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4"/>
        <w:gridCol w:w="74"/>
        <w:gridCol w:w="4553"/>
        <w:gridCol w:w="220"/>
      </w:tblGrid>
      <w:tr>
        <w:tblPrEx/>
        <w:trPr>
          <w:gridAfter w:val="1"/>
          <w:jc w:val="center"/>
          <w:trHeight w:val="80"/>
        </w:trPr>
        <w:tc>
          <w:tcPr>
            <w:tcW w:w="48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88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28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W w:w="4968" w:type="dxa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Территориальное управление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Ростовской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504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08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08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 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м.п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r/>
      <w:r/>
      <w:r/>
    </w:p>
    <w:p>
      <w:r/>
      <w:bookmarkStart w:id="0" w:name="undefined"/>
      <w:r/>
      <w:bookmarkEnd w:id="0"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2024-07-17T12:38:17Z</dcterms:modified>
</cp:coreProperties>
</file>