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288" w:val="left"/>
        </w:tabs>
        <w:spacing w:line="240" w:lineRule="auto"/>
        <w:ind/>
        <w:jc w:val="center"/>
        <w:rPr>
          <w:rFonts w:ascii="STIX Two Text" w:hAnsi="STIX Two Text"/>
          <w:b w:val="1"/>
          <w:color w:val="000000"/>
          <w:sz w:val="28"/>
        </w:rPr>
      </w:pPr>
      <w:r>
        <w:rPr>
          <w:rFonts w:ascii="STIX Two Text" w:hAnsi="STIX Two Text"/>
          <w:b w:val="1"/>
          <w:color w:val="000000"/>
          <w:sz w:val="28"/>
        </w:rPr>
        <w:t xml:space="preserve">Информационное сообщение о проведении </w:t>
      </w:r>
      <w:r>
        <w:rPr>
          <w:rFonts w:ascii="STIX Two Text" w:hAnsi="STIX Two Text"/>
          <w:b w:val="1"/>
          <w:color w:val="000000"/>
          <w:sz w:val="28"/>
        </w:rPr>
        <w:t>открытого аукциона в электронной форме по продаже арестованного</w:t>
      </w:r>
      <w:r>
        <w:rPr>
          <w:rFonts w:ascii="STIX Two Text" w:hAnsi="STIX Two Text"/>
          <w:b w:val="1"/>
          <w:color w:val="000000"/>
          <w:sz w:val="28"/>
        </w:rPr>
        <w:t xml:space="preserve"> </w:t>
      </w:r>
      <w:r>
        <w:rPr>
          <w:rFonts w:ascii="STIX Two Text" w:hAnsi="STIX Two Text"/>
          <w:b w:val="1"/>
          <w:color w:val="000000"/>
          <w:sz w:val="28"/>
        </w:rPr>
        <w:t>имущества</w:t>
      </w:r>
    </w:p>
    <w:p w14:paraId="02000000">
      <w:pPr>
        <w:widowControl w:val="0"/>
        <w:tabs>
          <w:tab w:leader="none" w:pos="288" w:val="left"/>
        </w:tabs>
        <w:spacing w:line="240" w:lineRule="auto"/>
        <w:ind/>
        <w:jc w:val="center"/>
        <w:rPr>
          <w:rFonts w:ascii="STIX Two Text" w:hAnsi="STIX Two Text"/>
          <w:color w:val="000000"/>
          <w:sz w:val="28"/>
        </w:rPr>
      </w:pPr>
    </w:p>
    <w:p w14:paraId="03000000">
      <w:pPr>
        <w:widowControl w:val="0"/>
        <w:tabs>
          <w:tab w:leader="none" w:pos="28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</w:t>
      </w:r>
      <w:r>
        <w:rPr>
          <w:rFonts w:ascii="Times New Roman" w:hAnsi="Times New Roman"/>
          <w:color w:val="000000"/>
          <w:sz w:val="28"/>
        </w:rPr>
        <w:t xml:space="preserve">– постановление судебного пристава-исполнителя о передаче арестованного имущества на реализацию. </w:t>
      </w:r>
    </w:p>
    <w:p w14:paraId="04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Дата начала приема заявок на участие в аукционе </w:t>
      </w:r>
      <w:r>
        <w:rPr>
          <w:rFonts w:ascii="Times New Roman" w:hAnsi="Times New Roman"/>
          <w:color w:val="000000"/>
          <w:sz w:val="28"/>
        </w:rPr>
        <w:t>16 января</w:t>
      </w:r>
      <w:r>
        <w:rPr>
          <w:rFonts w:ascii="Times New Roman" w:hAnsi="Times New Roman"/>
          <w:color w:val="000000"/>
          <w:sz w:val="28"/>
        </w:rPr>
        <w:t xml:space="preserve"> 2026</w:t>
      </w:r>
      <w:r>
        <w:rPr>
          <w:rFonts w:ascii="Times New Roman" w:hAnsi="Times New Roman"/>
          <w:color w:val="000000"/>
          <w:sz w:val="28"/>
        </w:rPr>
        <w:t xml:space="preserve"> г., дата окончания 13 февраля 2026</w:t>
      </w:r>
      <w:r>
        <w:rPr>
          <w:rFonts w:ascii="Times New Roman" w:hAnsi="Times New Roman"/>
          <w:color w:val="000000"/>
          <w:sz w:val="28"/>
        </w:rPr>
        <w:t xml:space="preserve"> г. в 10:00 по местному времени. Заявки подаются через универсальную торговую платформу в соответствии с аукционной документацией, размещенной на сайте универсальной торговой платформы http://utp.sberbank-ast.ru/</w:t>
      </w:r>
    </w:p>
    <w:p w14:paraId="05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Определение участников аукциона – 16 февраля 2026</w:t>
      </w:r>
      <w:r>
        <w:rPr>
          <w:rFonts w:ascii="Times New Roman" w:hAnsi="Times New Roman"/>
          <w:color w:val="000000"/>
          <w:sz w:val="28"/>
        </w:rPr>
        <w:t xml:space="preserve"> г. в 10:00 по местному времени.</w:t>
      </w:r>
    </w:p>
    <w:p w14:paraId="06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Торги проводятся в форме электронного аукциона на универсальной торговой площадке в торговой секции «Приватизация, аренда и продажа прав», находящейся в сети интернет по адресу http://utp.sberbank-ast.ru/. Дата проведения: 19 февраля 2026</w:t>
      </w:r>
      <w:r>
        <w:rPr>
          <w:rFonts w:ascii="Times New Roman" w:hAnsi="Times New Roman"/>
          <w:color w:val="000000"/>
          <w:sz w:val="28"/>
        </w:rPr>
        <w:t xml:space="preserve"> г. в 10:00 по местному времени. </w:t>
      </w:r>
    </w:p>
    <w:p w14:paraId="07000000">
      <w:pPr>
        <w:widowControl w:val="0"/>
        <w:tabs>
          <w:tab w:leader="none" w:pos="298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>Наименование, со</w:t>
      </w:r>
      <w:r>
        <w:rPr>
          <w:rFonts w:ascii="Times New Roman" w:hAnsi="Times New Roman"/>
          <w:color w:val="000000"/>
          <w:sz w:val="28"/>
        </w:rPr>
        <w:t>став и характеристика арестованного</w:t>
      </w:r>
      <w:r>
        <w:rPr>
          <w:rFonts w:ascii="Times New Roman" w:hAnsi="Times New Roman"/>
          <w:color w:val="000000"/>
          <w:sz w:val="28"/>
        </w:rPr>
        <w:t xml:space="preserve"> имущества, </w:t>
      </w:r>
      <w:r>
        <w:rPr>
          <w:rFonts w:ascii="Times New Roman" w:hAnsi="Times New Roman"/>
          <w:color w:val="000000"/>
          <w:sz w:val="28"/>
        </w:rPr>
        <w:t>выставляемого на торги:</w:t>
      </w:r>
    </w:p>
    <w:p w14:paraId="08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09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1</w:t>
      </w:r>
    </w:p>
    <w:p w14:paraId="0A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агрегат компрессорно-конденсаторный, типа АКК-46В, зав. № 2198, Р=77,86 кВт, 50 ГЦ 380В, масса 120 кг, Россия, поставщик ОАО "Гран", бывший в употреблении. Место нахождения: Сахалинская область, п/р Ново-Александровск, ул. Советская 106. Должник: ООО "Феррит"</w:t>
      </w:r>
      <w:r>
        <w:rPr>
          <w:rFonts w:ascii="Helvetica Neue" w:hAnsi="Helvetica Neue"/>
          <w:b w:val="0"/>
          <w:i w:val="0"/>
          <w:caps w:val="0"/>
          <w:color w:val="29353D"/>
          <w:spacing w:val="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0B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Основание проведения торгов – Постановление судебного пристава-исполнителя ОСП № 2 по г. Южно-Сахалинску ФССП России Яцына Н.С. от 19.11.2025 по исполнительному производству № 2533463/25/65022-СД.</w:t>
      </w:r>
    </w:p>
    <w:p w14:paraId="0C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1 322 726,00 (один миллион триста двадцать две тысячи семьсот двадцать шесть) рублей 00 копеек. Шаг аукциона – 66 136,30 (шестьдесят шесть тысяч сто тридцать шесть) рублей 30 копеек. Сумма задатка – 661 363,00 (шестьсот шестьдесят одна тысяча триста шестьдесят три) рубля 00 копеек – 50 % от начальной стоимости.</w:t>
      </w:r>
    </w:p>
    <w:p w14:paraId="0D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2</w:t>
      </w:r>
    </w:p>
    <w:p w14:paraId="0F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Автомобиль Toyota Mark II, г/в 1999, г/н К573НС65, № кузова (прицепа) GX1056006946, цвет белый. Место нахождения: Сахалинская область, с. Сокол, ул. Луговая 39 А. Должник: Пономарев Я.О.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10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ОСП по Долинскому району УФССП России Гнитько А.А. от 07.11.2025 по исполнительному производству № 30678/22/65004-СД.</w:t>
      </w:r>
    </w:p>
    <w:p w14:paraId="11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539 550,00 (пятьсот тридцать девять тысяч пятьсот пятьдесят) рублей 00 копеек. Шаг аукциона – 26 977,50 (двадцать шесть тысяч девятьсот семьдесят семь) рублей 50 копеек. Сумма задатка – 269 775,00 (двести шестьдесят девять тысяч семьсот семьдесят пять) рублей 00 копеек – 50 % от начальной стоимости.</w:t>
      </w:r>
    </w:p>
    <w:p w14:paraId="12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3</w:t>
      </w:r>
    </w:p>
    <w:p w14:paraId="14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Автомобиль Toyota Land Cruiser Prado, г/в 2002, г/н М161КН65. Номер шасси (рамы) VZJ120-0001840, цвет серый. Место нахождения: Сахалинская область, с. Горнозаводск, ул. Коммунальная 11. Должник: Смирнова Е.Н.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15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ОСП по Невельскому району УФССП России Казанова И.А. от 12.11.2025 по исполнительному производству № 85137/24/65008-ИП.</w:t>
      </w:r>
    </w:p>
    <w:p w14:paraId="16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2 010 000,00 (два миллиона десять тысяч) рублей 00 копеек. Шаг аукциона – 100 500,00 (сто тысяч пятьсот) рублей 00 копеек. Сумма задатка – 1 005 000,00 (один миллион пять тысяч) рублей 00 копеек – 50 % от начальной стоимости.</w:t>
      </w:r>
    </w:p>
    <w:p w14:paraId="17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4</w:t>
      </w:r>
    </w:p>
    <w:p w14:paraId="19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Автомобиль Subaru Levorg, г/в 2017, г/н М787КМ65, № кузова (прицепа) VM4093475. Место нахождения: Сахалинская область, г. Южно-Сахалинск, ул. Пуркаева, д. 31 А. Должник: Лилюев И.С.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арест, залог. </w:t>
      </w:r>
    </w:p>
    <w:p w14:paraId="1A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ОСП № 1 по г. Южно-Сахалинску ФССП России Тулисов И.С. от 28.10.2025 по исполнительному производству № 258674/24/65001-ИП.</w:t>
      </w:r>
    </w:p>
    <w:p w14:paraId="1B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1 485 000,00 (один миллион четыреста восемьдесят пять тысяч) рублей 00 копеек. Шаг аукциона – 74 250,00 (семьдесят четыре тысячи двести пятьдесят) рублей 00 копеек. Сумма задатка – 742 500,00 (семьсот сорок две тысячи пятьсот) рублей 00 копеек – 50 % от начальной стоимости.</w:t>
      </w:r>
    </w:p>
    <w:p w14:paraId="1C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5</w:t>
      </w:r>
    </w:p>
    <w:p w14:paraId="1E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Автомобиль NIssan Dualis, г/в 2007, г/н М373НН65, № двиг. 350831А. Место нахождения: Сахалинская область, г. Южно-Сахалинск, ул. Ленина 314. Должник: Великая И.В.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1F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ОСП № 1 по г. Южно-Сахалинску ФССП России Северчукова А.А. от 24.10.2025 по исполнительному производству № 77967/21/65001-СД.</w:t>
      </w:r>
    </w:p>
    <w:p w14:paraId="20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765 600,00 (семьсот шестьдесят пять тысяч шестьсот) рублей 00 копеек. Шаг аукциона – 38 280,00 (тридцать восемь тысяч двести восемьдесят) рублей 00 копеек. Сумма задатка – 382 800,00 (триста восемьдесят две тысячи восемьсот) рублей 00 копеек – 50 % от начальной стоимости.</w:t>
      </w:r>
    </w:p>
    <w:p w14:paraId="21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22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6</w:t>
      </w:r>
    </w:p>
    <w:p w14:paraId="23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Автомобиль Toyota Passo, г/в 2016, г/н Н135АУ65, № кузова М700А0010804. Место нахождения: Сахалинская область, г. Южно-Сахалинск, ул. Ленина 412 А. Должник: Корнева Л.В.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арест, залог. </w:t>
      </w:r>
    </w:p>
    <w:p w14:paraId="24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ОСП № 1 по г. Южно-Сахалинску ФССП России Цой А.Т. от 06.11.2025 по исполнительному производству № 228278/24/65001-ИП</w:t>
      </w:r>
      <w:r>
        <w:rPr>
          <w:rFonts w:ascii="Times New Roman" w:hAnsi="Times New Roman"/>
          <w:color w:val="000000"/>
          <w:sz w:val="28"/>
        </w:rPr>
        <w:t>.</w:t>
      </w:r>
    </w:p>
    <w:p w14:paraId="25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155 000,00 (сто пятьдесят пять тысяч) рублей 00 копеек. Шаг аукциона – 7 750,00 (семь тысяч семьсот пятьдесят) рублей 00 копеек. Сумма задатка – 77 500,00 (семьдесят семь тысяч пятьсот) рублей 00 копеек – 50 % от начальной стоимости.</w:t>
      </w:r>
    </w:p>
    <w:p w14:paraId="26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7</w:t>
      </w:r>
    </w:p>
    <w:p w14:paraId="28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Земельный участок для ведения садоводства, площадью 1000 кв.м., к/н 65:02:0000046:1004, расположенный: Сахалинская область, г. Южно-Сахалинск, район карьера "Лиственничный" участок № 67. Должник: Ахтямова А.А.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29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СОСП по Сахалинской области ГМУ ФССП России Исламгалиева Т.В. от 11.11.2025 по исполнительному производству № 100031/25/98065-ИП</w:t>
      </w:r>
      <w:r>
        <w:rPr>
          <w:rFonts w:ascii="Times New Roman" w:hAnsi="Times New Roman"/>
          <w:color w:val="000000"/>
          <w:sz w:val="28"/>
        </w:rPr>
        <w:t>.</w:t>
      </w:r>
    </w:p>
    <w:p w14:paraId="2A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821 500,00 (восемьсот двадцать одна тысяча пятьсот) рублей 00 копеек. Шаг аукциона – 41 075,00 (сорок одна тысяча семьдесят пять) рублей 00 копеек. Сумма задатка – 410 750,00 (четыреста десять тысяч семьсот пятьдесят) рублей 00 копеек – 50 % от начальной стоимости.</w:t>
      </w:r>
    </w:p>
    <w:p w14:paraId="2B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2C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8</w:t>
      </w:r>
    </w:p>
    <w:p w14:paraId="2D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Земельный участок, площадью 1071, к/н 65:05:0000031:128, расположенный: Сахалинская область, с. Ново-Троицкое, в границах улиц Раздольная, Цветочная. Должник: ООО "Д Колоресс".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2E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СОСП по Сахалинской области ГМУ ФССП России Свищева В.Ю. от 12.11.2025 по исполнительному производству № 59154/23/98065-ИП</w:t>
      </w:r>
      <w:r>
        <w:rPr>
          <w:rFonts w:ascii="Times New Roman" w:hAnsi="Times New Roman"/>
          <w:color w:val="000000"/>
          <w:sz w:val="28"/>
        </w:rPr>
        <w:t>.</w:t>
      </w:r>
    </w:p>
    <w:p w14:paraId="2F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1 940 000,00 (один миллион девятьсот сорок тысяч) рублей 00 копеек. Шаг аукциона – 97 000,00 (девяносто семь тысяч) рублей 00 копеек. Сумма задатка – 970 000,00 (девятьсот семьдесят тысяч) рублей 00 копеек – 50 % от начальной стоимости.</w:t>
      </w:r>
    </w:p>
    <w:p w14:paraId="30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9</w:t>
      </w:r>
    </w:p>
    <w:p w14:paraId="32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Земельный участок, площадью 1071, к/н 65:05:0000031:129, расположенный: Сахалинская область, с. Ново-Троицкое, в границах улицы Раздольная. Должник: ООО "Д Колорес".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33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СОСП по Сахалинской области ГМУ ФССП России Свищева В.Ю. от 12.11.2025 по исполнительному производству № 45749/23/98065-ИП</w:t>
      </w:r>
      <w:r>
        <w:rPr>
          <w:rFonts w:ascii="Times New Roman" w:hAnsi="Times New Roman"/>
          <w:color w:val="000000"/>
          <w:sz w:val="28"/>
        </w:rPr>
        <w:t>.</w:t>
      </w:r>
    </w:p>
    <w:p w14:paraId="34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1 940 000,00 (один миллион девятьсот сорок тысяч) рублей 00 копеек. Шаг аукциона – 97 000,00 (девяносто семь тысяч) рублей 00 копеек. Сумма задатка – 970 000,00 (девятьсот семьдесят тысяч) рублей 00 копеек – 50 % от начальной стоимости.</w:t>
      </w:r>
    </w:p>
    <w:p w14:paraId="35000000">
      <w:pPr>
        <w:widowControl w:val="0"/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ЛОТ № 10</w:t>
      </w:r>
    </w:p>
    <w:p w14:paraId="36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Первичные</w:t>
      </w:r>
      <w:r>
        <w:rPr>
          <w:rFonts w:ascii="Times New Roman" w:hAnsi="Times New Roman"/>
          <w:b w:val="1"/>
          <w:color w:val="000000"/>
          <w:sz w:val="28"/>
        </w:rPr>
        <w:t xml:space="preserve"> торги: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втоцистерна Nissan, г/в 2003, г/н К196КМ65, № двиг. 011119А, сине-белого цвета. Место нахождения: Сахалинская область, г. Долинск, ул Березовая 1/6. Должник: ООО "Сахавто".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Обременение: арест. </w:t>
      </w:r>
    </w:p>
    <w:p w14:paraId="37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Основание проведения торгов – </w:t>
      </w:r>
      <w:r>
        <w:rPr>
          <w:rFonts w:ascii="Times New Roman" w:hAnsi="Times New Roman"/>
          <w:color w:val="000000"/>
          <w:sz w:val="28"/>
        </w:rPr>
        <w:t>Постановление судебного пристава-исполнителя СОСП по Сахалинской области ГМУ ФССП России Сторож Д.В. от 18.11.2025 по исполнительному производству № 58015/25/98065-ИП</w:t>
      </w:r>
      <w:r>
        <w:rPr>
          <w:rFonts w:ascii="Times New Roman" w:hAnsi="Times New Roman"/>
          <w:color w:val="000000"/>
          <w:sz w:val="28"/>
        </w:rPr>
        <w:t>.</w:t>
      </w:r>
    </w:p>
    <w:p w14:paraId="38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Начальная цена продажи – 2 537 500,00 (два миллиона пятьсот тридцать семь тысяч пятьсот) рублей 00 копеек. Шаг аукциона – 126 875,00 (сто двадцать шесть тысяч восемьсот семьдесят пять) рублей 00 копеек. Сумма задатка – 1 268 750,00 (один миллион двести шестьдесят восемь тысяч семьсот пятьдесят) рублей 00 копеек – 50 % от начальной стоимости.</w:t>
      </w:r>
    </w:p>
    <w:p w14:paraId="39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3A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3B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 об иных установленных правах третьих лиц на вышеуказанное имущество (ЛОТ №</w:t>
      </w:r>
      <w:r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>,2,3,4,5,6,7,8,9,10</w:t>
      </w:r>
      <w:r>
        <w:rPr>
          <w:rFonts w:ascii="Times New Roman" w:hAnsi="Times New Roman"/>
          <w:color w:val="000000"/>
          <w:sz w:val="28"/>
        </w:rPr>
        <w:t>) у Продавца отсутствует.</w:t>
      </w:r>
    </w:p>
    <w:p w14:paraId="3C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</w:p>
    <w:p w14:paraId="3D000000">
      <w:pPr>
        <w:pStyle w:val="Style_1"/>
        <w:widowControl w:val="0"/>
        <w:tabs>
          <w:tab w:leader="none" w:pos="0" w:val="left"/>
          <w:tab w:leader="none" w:pos="708" w:val="clear"/>
          <w:tab w:leader="none" w:pos="851" w:val="left"/>
        </w:tabs>
        <w:spacing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1.Требования к участникам торгов</w:t>
      </w:r>
    </w:p>
    <w:p w14:paraId="3E000000">
      <w:pPr>
        <w:pStyle w:val="Style_1"/>
        <w:widowControl w:val="0"/>
        <w:tabs>
          <w:tab w:leader="none" w:pos="0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иностранный гражданин, претендующее на заключение договора, соответствующие требованиям настоящей аукционной документации.</w:t>
      </w:r>
    </w:p>
    <w:p w14:paraId="3F000000">
      <w:pPr>
        <w:pStyle w:val="Style_1"/>
        <w:widowControl w:val="0"/>
        <w:tabs>
          <w:tab w:leader="none" w:pos="0" w:val="left"/>
          <w:tab w:leader="none" w:pos="708" w:val="clear"/>
          <w:tab w:leader="none" w:pos="851" w:val="left"/>
        </w:tabs>
        <w:spacing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Условия допуска к участию в аукционе</w:t>
      </w:r>
    </w:p>
    <w:p w14:paraId="40000000">
      <w:pPr>
        <w:pStyle w:val="Style_1"/>
        <w:widowControl w:val="0"/>
        <w:tabs>
          <w:tab w:leader="none" w:pos="0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Заявитель не допускается комиссией к участию в аукционе в случаях:</w:t>
      </w:r>
    </w:p>
    <w:p w14:paraId="41000000">
      <w:pPr>
        <w:pStyle w:val="Style_1"/>
        <w:widowControl w:val="0"/>
        <w:tabs>
          <w:tab w:leader="none" w:pos="0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непредставления документов, определенных перечнем документов необходимых для участия в торгах настоящей аукционной документации, либо наличия в таких документах недостоверных сведений;</w:t>
      </w:r>
    </w:p>
    <w:p w14:paraId="42000000">
      <w:pPr>
        <w:pStyle w:val="Style_1"/>
        <w:widowControl w:val="0"/>
        <w:tabs>
          <w:tab w:leader="none" w:pos="0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>несоответствия заявки на участие в аукционе требованиям аукционной документации;</w:t>
      </w:r>
    </w:p>
    <w:p w14:paraId="43000000">
      <w:pPr>
        <w:pStyle w:val="Style_1"/>
        <w:widowControl w:val="0"/>
        <w:tabs>
          <w:tab w:leader="none" w:pos="0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>не поступление денежных средств (задатка) на счет УТП АО «Сбербанк – АСТ»;</w:t>
      </w:r>
    </w:p>
    <w:p w14:paraId="44000000">
      <w:pPr>
        <w:pStyle w:val="Style_1"/>
        <w:widowControl w:val="0"/>
        <w:tabs>
          <w:tab w:leader="none" w:pos="0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предусмотренных п. 3.2.10 регламента торговой секции «Приватизация, аренда и продажа прав» УТП АО «Сбербанк – АСТ».</w:t>
      </w:r>
    </w:p>
    <w:p w14:paraId="45000000">
      <w:pPr>
        <w:pStyle w:val="Style_1"/>
        <w:widowControl w:val="0"/>
        <w:tabs>
          <w:tab w:leader="none" w:pos="567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торгов </w:t>
      </w:r>
      <w:r>
        <w:rPr>
          <w:rFonts w:ascii="Times New Roman" w:hAnsi="Times New Roman"/>
          <w:color w:val="000000"/>
          <w:sz w:val="28"/>
        </w:rPr>
        <w:t xml:space="preserve">настоящей аукционной документации, </w:t>
      </w:r>
      <w:r>
        <w:rPr>
          <w:rFonts w:ascii="Times New Roman" w:hAnsi="Times New Roman"/>
          <w:color w:val="000000"/>
          <w:sz w:val="28"/>
        </w:rPr>
        <w:t>комиссия обязана отстранить такого претендента или участника торгов от участия в аукционе на любом этапе его проведения.</w:t>
      </w:r>
    </w:p>
    <w:p w14:paraId="46000000">
      <w:pPr>
        <w:pStyle w:val="Style_1"/>
        <w:widowControl w:val="0"/>
        <w:tabs>
          <w:tab w:leader="none" w:pos="567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1.2. Уведомление о недопуске Заявителей к участию в аукционе:</w:t>
      </w:r>
    </w:p>
    <w:p w14:paraId="47000000">
      <w:pPr>
        <w:pStyle w:val="Style_1"/>
        <w:widowControl w:val="0"/>
        <w:tabs>
          <w:tab w:leader="none" w:pos="567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местному времени. </w:t>
      </w:r>
    </w:p>
    <w:p w14:paraId="48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1.3</w:t>
      </w:r>
      <w:r>
        <w:rPr>
          <w:rFonts w:ascii="Times New Roman" w:hAnsi="Times New Roman"/>
          <w:color w:val="000000"/>
          <w:sz w:val="28"/>
        </w:rPr>
        <w:t xml:space="preserve"> Согласно п. 5 ст. 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</w:t>
      </w:r>
      <w:r>
        <w:rPr>
          <w:rFonts w:ascii="Times New Roman" w:hAnsi="Times New Roman"/>
          <w:color w:val="000000"/>
          <w:sz w:val="28"/>
        </w:rPr>
        <w:t>может оказать влияние на условия и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торгов, а также члены семей соответствующих физических лиц. </w:t>
      </w:r>
    </w:p>
    <w:p w14:paraId="49000000">
      <w:pPr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 w:firstLine="567" w:left="0" w:righ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</w:p>
    <w:p w14:paraId="4A000000">
      <w:pPr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 w:firstLine="567" w:left="0" w:righ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Порядок заключения договора</w:t>
      </w:r>
    </w:p>
    <w:p w14:paraId="4B000000">
      <w:pPr>
        <w:pStyle w:val="Style_1"/>
        <w:widowControl w:val="0"/>
        <w:tabs>
          <w:tab w:leader="none" w:pos="567" w:val="left"/>
          <w:tab w:leader="none" w:pos="708" w:val="clear"/>
        </w:tabs>
        <w:spacing w:after="120" w:before="12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Договор купли-продажи заключается не ранее чем через 10 дней со дня проведения торгов.</w:t>
      </w:r>
    </w:p>
    <w:p w14:paraId="4C000000">
      <w:pPr>
        <w:pStyle w:val="Style_1"/>
        <w:widowControl w:val="0"/>
        <w:tabs>
          <w:tab w:leader="none" w:pos="567" w:val="left"/>
          <w:tab w:leader="none" w:pos="708" w:val="clear"/>
        </w:tabs>
        <w:spacing w:after="120" w:before="12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Победитель торгов самостоятельно осуществляет снятие арестов, запретов на совершение регистрационных действий иных обременений 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4D000000">
      <w:pPr>
        <w:pStyle w:val="Style_1"/>
        <w:widowControl w:val="0"/>
        <w:tabs>
          <w:tab w:leader="none" w:pos="567" w:val="left"/>
          <w:tab w:leader="none" w:pos="708" w:val="clear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основании части 1 статьи 42 Федерального закона от 13.07.2015 года № 218-ФЗ «О государственной регистрации недвижимости» договоры купли-продажи доли (долей) в общей долевой собственности на арестованный объект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</w:p>
    <w:p w14:paraId="4E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 w:firstLine="0" w:left="567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3. </w:t>
      </w:r>
      <w:r>
        <w:rPr>
          <w:rFonts w:ascii="Times New Roman" w:hAnsi="Times New Roman"/>
          <w:b w:val="1"/>
          <w:color w:val="000000"/>
          <w:sz w:val="28"/>
        </w:rPr>
        <w:t>Признание торгов несостоявшимися, последствия признания торгов несостоявшимся:</w:t>
      </w:r>
    </w:p>
    <w:p w14:paraId="4F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3.1. </w:t>
      </w:r>
      <w:r>
        <w:rPr>
          <w:rFonts w:ascii="Times New Roman" w:hAnsi="Times New Roman"/>
          <w:color w:val="000000"/>
          <w:sz w:val="28"/>
          <w:u w:val="single"/>
        </w:rPr>
        <w:t>Продавец объявляет торги несостоявшимися, если:</w:t>
      </w:r>
    </w:p>
    <w:p w14:paraId="50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заявки на участие в торгах подали менее двух лиц;</w:t>
      </w:r>
    </w:p>
    <w:p w14:paraId="51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на торги не явились участники торгов либо явился один участник торгов;</w:t>
      </w:r>
    </w:p>
    <w:p w14:paraId="52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из явившихся участников торгов никто не сделал надбавки к начальной цене имущества;</w:t>
      </w:r>
    </w:p>
    <w:p w14:paraId="53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after="120" w:before="12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лицо, выигравшее торги, в течение пяти дней со дня проведения торгов не оплатило стоимость имущества в полном объеме.</w:t>
      </w:r>
    </w:p>
    <w:p w14:paraId="54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</w:t>
      </w:r>
      <w:r>
        <w:rPr>
          <w:rFonts w:ascii="Times New Roman" w:hAnsi="Times New Roman"/>
          <w:color w:val="000000"/>
          <w:sz w:val="28"/>
        </w:rPr>
        <w:t>Продавец объявляет вторичные торги в соответствии с действующим законодательством.</w:t>
      </w:r>
    </w:p>
    <w:p w14:paraId="55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</w:p>
    <w:p w14:paraId="56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line="240" w:lineRule="auto"/>
        <w:ind w:firstLine="0" w:left="567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4. </w:t>
      </w:r>
      <w:r>
        <w:rPr>
          <w:rFonts w:ascii="Times New Roman" w:hAnsi="Times New Roman"/>
          <w:b w:val="1"/>
          <w:color w:val="000000"/>
          <w:sz w:val="28"/>
        </w:rPr>
        <w:t>Порядок внесения задатка:</w:t>
      </w:r>
    </w:p>
    <w:p w14:paraId="57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58000000">
      <w:pPr>
        <w:widowControl w:val="0"/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Заявители обязаны внести задаток в необходимом размере до окончания</w:t>
      </w:r>
      <w:r>
        <w:rPr>
          <w:rFonts w:ascii="Times New Roman" w:hAnsi="Times New Roman"/>
          <w:color w:val="000000"/>
          <w:sz w:val="28"/>
        </w:rPr>
        <w:t xml:space="preserve"> срока</w:t>
      </w:r>
      <w:r>
        <w:rPr>
          <w:rFonts w:ascii="Times New Roman" w:hAnsi="Times New Roman"/>
          <w:color w:val="000000"/>
          <w:sz w:val="28"/>
        </w:rPr>
        <w:t xml:space="preserve"> приема заявок</w:t>
      </w:r>
      <w:r>
        <w:rPr>
          <w:rFonts w:ascii="Times New Roman" w:hAnsi="Times New Roman"/>
          <w:color w:val="000000"/>
          <w:sz w:val="28"/>
        </w:rPr>
        <w:t xml:space="preserve"> по реквизитам универсальной торговой платформы ЗАО «Сбербанк-АСТ»:</w:t>
      </w:r>
    </w:p>
    <w:p w14:paraId="59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ПОЛУЧАТЕЛЬ:</w:t>
      </w:r>
    </w:p>
    <w:p w14:paraId="5A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Наименование: ЗАО "Сбербанк-АСТ"</w:t>
      </w:r>
    </w:p>
    <w:p w14:paraId="5B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ИНН: 7707308480</w:t>
      </w:r>
    </w:p>
    <w:p w14:paraId="5C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КПП: 770701001</w:t>
      </w:r>
    </w:p>
    <w:p w14:paraId="5D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Расчетный счет: 40702810300020038047</w:t>
      </w:r>
    </w:p>
    <w:p w14:paraId="5E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БАНК ПОЛУЧАТЕЛЯ: </w:t>
      </w:r>
    </w:p>
    <w:p w14:paraId="5F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Наименование банка: ПАО "СБЕРБАНК РОССИИ" Г. МОСКВА</w:t>
      </w:r>
    </w:p>
    <w:p w14:paraId="60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БИК: 044525225</w:t>
      </w:r>
    </w:p>
    <w:p w14:paraId="61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Корреспондентский счет: 30101810400000000225</w:t>
      </w:r>
    </w:p>
    <w:p w14:paraId="62000000">
      <w:pPr>
        <w:widowControl w:val="0"/>
        <w:tabs>
          <w:tab w:leader="none" w:pos="567" w:val="left"/>
          <w:tab w:leader="none" w:pos="993" w:val="left"/>
        </w:tabs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Назначение платежа: «Перечисление денежных средств в качестве задатка (депозита) (ИНН плательщика), НДС не облагается».</w:t>
      </w:r>
    </w:p>
    <w:p w14:paraId="63000000">
      <w:pPr>
        <w:pStyle w:val="Style_1"/>
        <w:widowControl w:val="0"/>
        <w:tabs>
          <w:tab w:leader="none" w:pos="567" w:val="left"/>
          <w:tab w:leader="none" w:pos="708" w:val="clear"/>
          <w:tab w:leader="none" w:pos="993" w:val="left"/>
        </w:tabs>
        <w:spacing w:line="240" w:lineRule="auto"/>
        <w:ind w:firstLine="0" w:left="644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5. </w:t>
      </w:r>
      <w:r>
        <w:rPr>
          <w:rFonts w:ascii="Times New Roman" w:hAnsi="Times New Roman"/>
          <w:b w:val="1"/>
          <w:color w:val="000000"/>
          <w:sz w:val="28"/>
        </w:rPr>
        <w:t>Возврат задатка</w:t>
      </w:r>
    </w:p>
    <w:p w14:paraId="64000000">
      <w:pPr>
        <w:pStyle w:val="Style_1"/>
        <w:widowControl w:val="0"/>
        <w:tabs>
          <w:tab w:leader="none" w:pos="567" w:val="left"/>
          <w:tab w:leader="none" w:pos="708" w:val="clear"/>
        </w:tabs>
        <w:spacing w:line="240" w:lineRule="auto"/>
        <w:ind w:firstLine="53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Денежные средства, внесенные в качестве задатка на участие в аукционе победителем торгов зачитываются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 </w:t>
      </w:r>
    </w:p>
    <w:p w14:paraId="65000000">
      <w:pPr>
        <w:pStyle w:val="Style_1"/>
        <w:widowControl w:val="0"/>
        <w:spacing w:line="240" w:lineRule="auto"/>
        <w:ind w:firstLine="53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Если торги не состоялись, задаток подлежит возврату. Задаток возвращается также лицам, которые участвовали в торгах, но не выиграли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соответствии с Регламентом проведения электронных процедур ЭТП</w:t>
      </w:r>
      <w:r>
        <w:rPr>
          <w:rFonts w:ascii="Times New Roman" w:hAnsi="Times New Roman"/>
          <w:color w:val="000000"/>
          <w:sz w:val="28"/>
        </w:rPr>
        <w:t>.</w:t>
      </w:r>
    </w:p>
    <w:p w14:paraId="66000000">
      <w:pPr>
        <w:pStyle w:val="Style_1"/>
        <w:widowControl w:val="0"/>
        <w:spacing w:line="240" w:lineRule="auto"/>
        <w:ind w:firstLine="539" w:left="0" w:right="0"/>
        <w:jc w:val="both"/>
        <w:rPr>
          <w:rFonts w:ascii="Times New Roman" w:hAnsi="Times New Roman"/>
          <w:color w:val="000000"/>
          <w:sz w:val="28"/>
        </w:rPr>
      </w:pPr>
    </w:p>
    <w:p w14:paraId="67000000">
      <w:pPr>
        <w:pStyle w:val="Style_1"/>
        <w:widowControl w:val="0"/>
        <w:spacing w:after="0" w:beforeAutospacing="on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 xml:space="preserve">        6. Информация для победителей аукциона </w:t>
      </w:r>
    </w:p>
    <w:p w14:paraId="68000000">
      <w:pPr>
        <w:pStyle w:val="Style_1"/>
        <w:widowControl w:val="0"/>
        <w:tabs>
          <w:tab w:leader="none" w:pos="708" w:val="clear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ab/>
      </w:r>
      <w:r>
        <w:rPr>
          <w:rFonts w:ascii="Times New Roman" w:hAnsi="Times New Roman"/>
          <w:color w:val="000000"/>
          <w:sz w:val="28"/>
          <w:highlight w:val="white"/>
        </w:rPr>
        <w:t xml:space="preserve">Лицо, выигравшее публичные торги, должно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в течение пяти дней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после их окончания внести сумму, за которую им куплено  имущество (покупную цену), за вычетом ранее внесенного задатка на счет, указанный организатором публичных торгов. </w:t>
      </w:r>
    </w:p>
    <w:p w14:paraId="69000000">
      <w:pPr>
        <w:pStyle w:val="Style_1"/>
        <w:widowControl w:val="0"/>
        <w:tabs>
          <w:tab w:leader="none" w:pos="708" w:val="clear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i w:val="1"/>
          <w:color w:val="000000"/>
          <w:sz w:val="28"/>
          <w:highlight w:val="white"/>
          <w:u w:val="single"/>
        </w:rPr>
      </w:pPr>
      <w:r>
        <w:rPr>
          <w:rFonts w:ascii="Times New Roman" w:hAnsi="Times New Roman"/>
          <w:b w:val="1"/>
          <w:color w:val="000000"/>
          <w:sz w:val="28"/>
          <w:highlight w:val="white"/>
          <w:u w:val="single"/>
        </w:rPr>
        <w:t>В обязательном порядке оплата производится с банковского счета победителя аукциона. Денежные средства уплаченные третьими лицами не принимаются.</w:t>
      </w:r>
    </w:p>
    <w:p w14:paraId="6A000000">
      <w:pPr>
        <w:pStyle w:val="Style_1"/>
        <w:widowControl w:val="0"/>
        <w:spacing w:line="240" w:lineRule="auto"/>
        <w:ind w:firstLine="539" w:left="0" w:right="0"/>
        <w:rPr>
          <w:rFonts w:ascii="Times New Roman" w:hAnsi="Times New Roman"/>
          <w:color w:val="000000"/>
          <w:sz w:val="28"/>
        </w:rPr>
      </w:pPr>
    </w:p>
    <w:p w14:paraId="6B000000">
      <w:pPr>
        <w:pStyle w:val="Style_1"/>
        <w:widowControl w:val="0"/>
        <w:tabs>
          <w:tab w:leader="none" w:pos="567" w:val="left"/>
          <w:tab w:leader="none" w:pos="708" w:val="clear"/>
        </w:tabs>
        <w:spacing w:line="240" w:lineRule="auto"/>
        <w:ind w:firstLine="539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Важно</w:t>
      </w:r>
    </w:p>
    <w:p w14:paraId="6C000000">
      <w:pPr>
        <w:pStyle w:val="Style_1"/>
        <w:widowControl w:val="0"/>
        <w:spacing w:after="12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- ОРГАНИЗАТОР ТОРГОВ НЕ ЯВЛЯЕТСЯ СОБСТВЕННИКОМ ИМУЩЕСТВА, ПОЭТОМУ НЕ ОБЛАДАЕТ ПОЛНОЙ ИНФОРМАЦИЕЙ О ПРОДАВАЕМОМ ИМУЩЕСТВЕ, В ТОМ ЧИСЛЕ О ФАКТИЧЕСКОМ СОСТОЯНИИ ИМУЩЕСТВА. </w:t>
      </w:r>
    </w:p>
    <w:p w14:paraId="6D000000">
      <w:pPr>
        <w:pStyle w:val="Style_1"/>
        <w:widowControl w:val="0"/>
        <w:spacing w:after="12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 ознакомления с более актуальной информацией по обременениям на недвижимое имущество потенциальный покупатель может самостоятельно  запросить в Федеральной службе государственной регистрации, кадастра и картографии Выписку из Единого государственного реестра недвижимости об объекте недвижимости.</w:t>
      </w:r>
    </w:p>
    <w:p w14:paraId="6E000000">
      <w:pPr>
        <w:pStyle w:val="Style_1"/>
        <w:widowControl w:val="0"/>
        <w:spacing w:after="12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информацией об обременениях на транспортные средства можно ознакомиться на официальном сайте ГИБДД, в разделе «Проверка автомобиля», находящемся в сети интернет.</w:t>
      </w:r>
    </w:p>
    <w:p w14:paraId="6F000000">
      <w:pPr>
        <w:pStyle w:val="Style_1"/>
        <w:widowControl w:val="0"/>
        <w:spacing w:after="12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Обращаем внимание, что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на капитальный ремонт</w:t>
      </w:r>
    </w:p>
    <w:p w14:paraId="70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>Все вопросы, касающиеся проведения аукциона, но не нашедшие отражения в настоящем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информационном сообщении, </w:t>
      </w:r>
      <w:r>
        <w:rPr>
          <w:rFonts w:ascii="Times New Roman" w:hAnsi="Times New Roman"/>
          <w:color w:val="000000"/>
          <w:sz w:val="28"/>
        </w:rPr>
        <w:t xml:space="preserve">регулируются в соответствии с законодательством Российской Федерации. Получить дополнительную информацию об аукционе и о правилах его проведения, ознакомиться с формами документов, </w:t>
      </w:r>
      <w:r>
        <w:rPr>
          <w:rFonts w:ascii="Times New Roman" w:hAnsi="Times New Roman"/>
          <w:color w:val="000000"/>
          <w:sz w:val="28"/>
        </w:rPr>
        <w:t xml:space="preserve">договором </w:t>
      </w:r>
      <w:r>
        <w:rPr>
          <w:rFonts w:ascii="Times New Roman" w:hAnsi="Times New Roman"/>
          <w:color w:val="000000"/>
          <w:sz w:val="28"/>
        </w:rPr>
        <w:t>купл</w:t>
      </w:r>
      <w:r>
        <w:rPr>
          <w:rFonts w:ascii="Times New Roman" w:hAnsi="Times New Roman"/>
          <w:color w:val="000000"/>
          <w:sz w:val="28"/>
        </w:rPr>
        <w:t>и–продажи</w:t>
      </w:r>
      <w:r>
        <w:rPr>
          <w:rFonts w:ascii="Times New Roman" w:hAnsi="Times New Roman"/>
          <w:color w:val="000000"/>
          <w:sz w:val="28"/>
        </w:rPr>
        <w:t xml:space="preserve">, а </w:t>
      </w:r>
      <w:r>
        <w:rPr>
          <w:rFonts w:ascii="Times New Roman" w:hAnsi="Times New Roman"/>
          <w:color w:val="000000"/>
          <w:sz w:val="28"/>
        </w:rPr>
        <w:t xml:space="preserve">также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документацией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характеризующей предмет торгов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(выписка из единого государственного реестра недвижимости), можно на сайтах: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"http://tu65.rosim.ru/"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http</w:t>
      </w:r>
      <w:r>
        <w:rPr>
          <w:rStyle w:val="Style_2_ch"/>
          <w:rFonts w:ascii="Times New Roman" w:hAnsi="Times New Roman"/>
          <w:color w:val="000000"/>
          <w:sz w:val="28"/>
        </w:rPr>
        <w:t>://</w:t>
      </w:r>
      <w:r>
        <w:rPr>
          <w:rStyle w:val="Style_2_ch"/>
          <w:rFonts w:ascii="Times New Roman" w:hAnsi="Times New Roman"/>
          <w:color w:val="000000"/>
          <w:sz w:val="28"/>
        </w:rPr>
        <w:t>tu</w:t>
      </w:r>
      <w:r>
        <w:rPr>
          <w:rStyle w:val="Style_2_ch"/>
          <w:rFonts w:ascii="Times New Roman" w:hAnsi="Times New Roman"/>
          <w:color w:val="000000"/>
          <w:sz w:val="28"/>
        </w:rPr>
        <w:t>65.</w:t>
      </w:r>
      <w:r>
        <w:rPr>
          <w:rStyle w:val="Style_2_ch"/>
          <w:rFonts w:ascii="Times New Roman" w:hAnsi="Times New Roman"/>
          <w:color w:val="000000"/>
          <w:sz w:val="28"/>
        </w:rPr>
        <w:t>rosim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>ru</w:t>
      </w:r>
      <w:r>
        <w:rPr>
          <w:rStyle w:val="Style_2_ch"/>
          <w:rFonts w:ascii="Times New Roman" w:hAnsi="Times New Roman"/>
          <w:color w:val="000000"/>
          <w:sz w:val="28"/>
        </w:rPr>
        <w:t>/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"http://www.torgi.gov.ru"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www.torgi.gov.ru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u w:val="single"/>
        </w:rPr>
        <w:t>,  http://utp.sberbank-ast.ru/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"http://utp.sberbank-ast.ru/%20а"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 xml:space="preserve"> а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также по тел. 8 (4242) 43-79-08.</w:t>
      </w:r>
    </w:p>
    <w:p w14:paraId="71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993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Balloon Text"/>
    <w:basedOn w:val="Style_1"/>
    <w:link w:val="Style_23_ch"/>
    <w:rPr>
      <w:rFonts w:ascii="Tahoma" w:hAnsi="Tahoma"/>
      <w:sz w:val="16"/>
    </w:rPr>
  </w:style>
  <w:style w:styleId="Style_23_ch" w:type="character">
    <w:name w:val="Balloon Text"/>
    <w:basedOn w:val="Style_1_ch"/>
    <w:link w:val="Style_23"/>
    <w:rPr>
      <w:rFonts w:ascii="Tahoma" w:hAnsi="Tahoma"/>
      <w:sz w:val="1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2025-11-06T04:02:52Z</dcterms:created>
  <dcterms:modified xsi:type="dcterms:W3CDTF">2026-01-14T23:52:59Z</dcterms:modified>
</cp:coreProperties>
</file>