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незаложенного недвижимого имущества</w:t>
      </w:r>
    </w:p>
    <w:p>
      <w:pPr>
        <w:pStyle w:val="Title"/>
        <w:widowControl/>
        <w:jc w:val="both"/>
        <w:rPr>
          <w:b w:val="false"/>
        </w:rPr>
      </w:pPr>
      <w:r>
        <w:rPr>
          <w:b w:val="false"/>
        </w:rPr>
      </w:r>
    </w:p>
    <w:p>
      <w:pPr>
        <w:pStyle w:val="Normal"/>
        <w:widowContro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реализацию. </w:t>
      </w:r>
    </w:p>
    <w:p>
      <w:pPr>
        <w:pStyle w:val="Normal"/>
        <w:widowControl/>
        <w:tabs>
          <w:tab w:val="clear" w:pos="708"/>
          <w:tab w:val="left" w:pos="298" w:leader="none"/>
        </w:tabs>
        <w:spacing w:lineRule="auto" w:line="288"/>
        <w:jc w:val="both"/>
        <w:rPr>
          <w:b/>
        </w:rPr>
      </w:pPr>
      <w:r>
        <w:rPr/>
        <w:tab/>
        <w:t>Дата начала приема заявок на участие в аукционе:</w:t>
      </w:r>
      <w:r>
        <w:rPr>
          <w:b/>
        </w:rPr>
        <w:t xml:space="preserve"> «20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w:t>
      </w:r>
      <w:r>
        <w:rPr>
          <w:b/>
        </w:rPr>
        <w:t>9</w:t>
      </w:r>
      <w:r>
        <w:rPr>
          <w:b/>
        </w:rPr>
        <w:t>»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w:t>
      </w:r>
      <w:r>
        <w:rPr>
          <w:b/>
        </w:rPr>
        <w:t>20</w:t>
      </w:r>
      <w:r>
        <w:rPr>
          <w:b/>
        </w:rPr>
        <w:t>» февраля 2026 г.</w:t>
      </w:r>
    </w:p>
    <w:p>
      <w:pPr>
        <w:pStyle w:val="Normal"/>
        <w:widowControl/>
        <w:tabs>
          <w:tab w:val="clear" w:pos="708"/>
          <w:tab w:val="left" w:pos="298" w:leader="none"/>
        </w:tabs>
        <w:spacing w:lineRule="auto" w:line="288"/>
        <w:jc w:val="both"/>
        <w:rPr>
          <w:b/>
        </w:rPr>
      </w:pPr>
      <w:r>
        <w:rPr>
          <w:b/>
          <w:color w:val="000000"/>
        </w:rPr>
        <w:tab/>
        <w:t>Дата проведения аукциона: «</w:t>
      </w:r>
      <w:r>
        <w:rPr>
          <w:b/>
          <w:color w:val="000000"/>
        </w:rPr>
        <w:t>24</w:t>
      </w:r>
      <w:r>
        <w:rPr>
          <w:b/>
          <w:color w:val="000000"/>
        </w:rPr>
        <w:t>» февраля 2026 г. в 11:00</w:t>
      </w:r>
    </w:p>
    <w:p>
      <w:pPr>
        <w:pStyle w:val="Normal"/>
        <w:widowControl/>
        <w:tabs>
          <w:tab w:val="clear" w:pos="708"/>
          <w:tab w:val="left" w:pos="298" w:leader="none"/>
        </w:tabs>
        <w:spacing w:lineRule="auto" w:line="288"/>
        <w:jc w:val="both"/>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rPr>
          <w:t>www.torgi.gov.ru</w:t>
        </w:r>
      </w:hyperlink>
      <w:r>
        <w:rPr/>
        <w:t xml:space="preserve">, на сайте электронной площадки </w:t>
      </w:r>
      <w:hyperlink r:id="rId3">
        <w:r>
          <w:rPr>
            <w:rStyle w:val="ListLabel1"/>
          </w:rPr>
          <w:t>https://www.rts-tender.ru</w:t>
        </w:r>
      </w:hyperlink>
      <w:r>
        <w:rPr/>
        <w:t xml:space="preserve">, на официальном сайте продавца имущества </w:t>
      </w:r>
      <w:hyperlink r:id="rId4">
        <w:r>
          <w:rPr>
            <w:rStyle w:val="ListLabel1"/>
          </w:rPr>
          <w:t>https://tu35.rosim.ru</w:t>
        </w:r>
      </w:hyperlink>
      <w:r>
        <w:rPr>
          <w:u w:val="single"/>
        </w:rPr>
        <w:t>.</w:t>
      </w:r>
    </w:p>
    <w:p>
      <w:pPr>
        <w:pStyle w:val="Normal"/>
        <w:widowControl/>
        <w:tabs>
          <w:tab w:val="clear" w:pos="708"/>
          <w:tab w:val="left" w:pos="298" w:leader="none"/>
        </w:tabs>
        <w:spacing w:lineRule="auto" w:line="288"/>
        <w:jc w:val="both"/>
        <w:rPr/>
      </w:pPr>
      <w:r>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rPr>
          <w:t>https://www.rts-tender.ru</w:t>
        </w:r>
      </w:hyperlink>
      <w:r>
        <w:rPr/>
        <w:t>.</w:t>
      </w:r>
    </w:p>
    <w:p>
      <w:pPr>
        <w:pStyle w:val="Normal"/>
        <w:widowControl/>
        <w:tabs>
          <w:tab w:val="clear" w:pos="708"/>
          <w:tab w:val="left" w:pos="298" w:leader="none"/>
        </w:tabs>
        <w:spacing w:lineRule="auto" w:line="288"/>
        <w:jc w:val="both"/>
        <w:rPr/>
      </w:pPr>
      <w:r>
        <w:rPr/>
        <w:t xml:space="preserve"> </w:t>
      </w:r>
    </w:p>
    <w:p>
      <w:pPr>
        <w:pStyle w:val="Normal"/>
        <w:widowControl/>
        <w:tabs>
          <w:tab w:val="clear" w:pos="708"/>
          <w:tab w:val="left" w:pos="298" w:leader="none"/>
        </w:tabs>
        <w:spacing w:lineRule="auto" w:line="288"/>
        <w:jc w:val="both"/>
        <w:rPr>
          <w:b/>
          <w:i/>
          <w:i/>
          <w:u w:val="single"/>
        </w:rPr>
      </w:pPr>
      <w:r>
        <w:rPr>
          <w:b/>
          <w:i/>
          <w:u w:val="single"/>
        </w:rPr>
        <w:t>Наименование, состав и характеристика незаложенного недвижимого имущества, выставляемого на аукцион:</w:t>
      </w:r>
    </w:p>
    <w:tbl>
      <w:tblPr>
        <w:tblW w:w="11056" w:type="dxa"/>
        <w:jc w:val="left"/>
        <w:tblInd w:w="-601" w:type="dxa"/>
        <w:tblLayout w:type="fixed"/>
        <w:tblCellMar>
          <w:top w:w="0" w:type="dxa"/>
          <w:left w:w="108" w:type="dxa"/>
          <w:bottom w:w="0" w:type="dxa"/>
          <w:right w:w="108" w:type="dxa"/>
        </w:tblCellMar>
      </w:tblPr>
      <w:tblGrid>
        <w:gridCol w:w="706"/>
        <w:gridCol w:w="2861"/>
        <w:gridCol w:w="1393"/>
        <w:gridCol w:w="1"/>
        <w:gridCol w:w="1275"/>
        <w:gridCol w:w="1"/>
        <w:gridCol w:w="1558"/>
        <w:gridCol w:w="1"/>
        <w:gridCol w:w="1558"/>
        <w:gridCol w:w="1"/>
        <w:gridCol w:w="1700"/>
      </w:tblGrid>
      <w:tr>
        <w:trPr>
          <w:trHeight w:val="1350"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 xml:space="preserve">№ </w:t>
            </w:r>
            <w:r>
              <w:rPr>
                <w:b/>
                <w:color w:val="000000"/>
                <w:sz w:val="20"/>
              </w:rPr>
              <w:t>лота</w:t>
            </w:r>
          </w:p>
        </w:tc>
        <w:tc>
          <w:tcPr>
            <w:tcW w:w="2861"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Наименование, состав и характеристики лота</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Начальная цена, руб.</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Сумма задатка 50%, Шаг аукциона 1%, руб.</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Обременения</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Взыскатель</w:t>
            </w:r>
          </w:p>
        </w:tc>
        <w:tc>
          <w:tcPr>
            <w:tcW w:w="1700"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0"/>
              </w:rPr>
            </w:pPr>
            <w:r>
              <w:rPr>
                <w:b/>
                <w:color w:val="000000"/>
                <w:sz w:val="20"/>
              </w:rPr>
              <w:t>Судебный пристав – исполнитель</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1</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2431 кв.м., кадастровый номер 35:22:0310033:852,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600 100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300 050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6 001</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2</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1914 кв.м., кадастровый номер 35:22:0310033:854,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498 950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249 475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4 989,5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105"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3</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2331 кв.м., кадастровый номер 35:22:0310033:856,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581 400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290 700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5 814</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4</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1129 кв.м., кадастровый номер 35:22:0310033:858,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334 900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167 450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3 349</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5</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2032 кв.м., кадастровый номер 35:22:0310033:859,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524 450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262 225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5 244,5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6</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1895 кв.м., кадастровый номер 35:22:0310033:860,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499 800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249 900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4 998</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7</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2009 кв.м., кадастровый номер 35:22:0310033:862,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518 500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259 250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5 185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8</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1197 кв.м., кадастровый номер 35:22:0310033:863,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351 900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175 950</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3 519</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9</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 xml:space="preserve">Земельный участок, площадью </w:t>
            </w:r>
            <w:r>
              <w:rPr>
                <w:color w:val="000000"/>
                <w:sz w:val="22"/>
                <w:shd w:fill="auto" w:val="clear"/>
              </w:rPr>
              <w:t>2040 кв.м</w:t>
            </w:r>
            <w:r>
              <w:rPr>
                <w:color w:val="000000"/>
                <w:sz w:val="22"/>
              </w:rPr>
              <w:t>., кадастровый номер 35:22:0310033:866,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526 150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263 075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5 261,5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highlight w:val="none"/>
                <w:shd w:fill="auto" w:val="clear"/>
              </w:rPr>
            </w:pPr>
            <w:r>
              <w:rPr>
                <w:b/>
                <w:color w:val="000000"/>
                <w:sz w:val="22"/>
                <w:shd w:fill="auto" w:val="clear"/>
              </w:rPr>
              <w:t>10</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1940 кв.м., кадастровый номер 35:22:0310033:867,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505 750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252 875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5 057,5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11</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1327 кв.м., кадастровый номер 35:22:0310033:869,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379 950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189 975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3 799,5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12</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2024 кв.м., кадастровый номер 35:22:0310033:870,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521 900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260 950 шаг –</w:t>
            </w:r>
          </w:p>
          <w:p>
            <w:pPr>
              <w:pStyle w:val="Normal"/>
              <w:widowControl/>
              <w:spacing w:lineRule="auto" w:line="288" w:before="0" w:after="0"/>
              <w:jc w:val="center"/>
              <w:rPr>
                <w:sz w:val="22"/>
              </w:rPr>
            </w:pPr>
            <w:r>
              <w:rPr>
                <w:color w:val="000000"/>
                <w:sz w:val="22"/>
              </w:rPr>
              <w:t>5 219</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1"/>
              <w:widowControl/>
              <w:spacing w:lineRule="auto" w:line="288" w:before="0" w:after="0"/>
              <w:jc w:val="both"/>
              <w:rPr>
                <w:b/>
                <w:sz w:val="22"/>
              </w:rPr>
            </w:pPr>
            <w:r>
              <w:rPr>
                <w:b/>
                <w:color w:val="000000"/>
                <w:sz w:val="22"/>
              </w:rPr>
              <w:t>13</w:t>
            </w:r>
          </w:p>
        </w:tc>
        <w:tc>
          <w:tcPr>
            <w:tcW w:w="286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5172 кв.м., кадастровый номер 35:22:0310033:871, расположенный по адресу: Вологодская область, Череповецкий район, с/с Домозеровский, д. Новое Домозерово</w:t>
            </w:r>
          </w:p>
          <w:p>
            <w:pPr>
              <w:pStyle w:val="Normal"/>
              <w:widowControl/>
              <w:spacing w:before="0" w:after="0"/>
              <w:jc w:val="both"/>
              <w:rPr>
                <w:sz w:val="22"/>
              </w:rPr>
            </w:pPr>
            <w:r>
              <w:rPr>
                <w:color w:val="000000"/>
                <w:sz w:val="22"/>
              </w:rPr>
              <w:t xml:space="preserve">Собственник: </w:t>
            </w:r>
            <w:r>
              <w:rPr>
                <w:color w:val="000000"/>
                <w:kern w:val="0"/>
                <w:sz w:val="22"/>
                <w:szCs w:val="20"/>
              </w:rPr>
              <w:t>ООО Железобетон</w:t>
            </w:r>
          </w:p>
        </w:tc>
        <w:tc>
          <w:tcPr>
            <w:tcW w:w="139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1 061 650</w:t>
            </w:r>
          </w:p>
        </w:tc>
        <w:tc>
          <w:tcPr>
            <w:tcW w:w="1276"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530 825 шаг –</w:t>
            </w:r>
          </w:p>
          <w:p>
            <w:pPr>
              <w:pStyle w:val="Normal"/>
              <w:widowControl/>
              <w:spacing w:lineRule="auto" w:line="288" w:before="0" w:after="0"/>
              <w:jc w:val="center"/>
              <w:rPr>
                <w:sz w:val="22"/>
              </w:rPr>
            </w:pPr>
            <w:r>
              <w:rPr>
                <w:color w:val="000000"/>
                <w:sz w:val="22"/>
              </w:rPr>
              <w:t>10 616,5</w:t>
            </w:r>
            <w:r>
              <w:rPr>
                <w:color w:val="000000"/>
                <w:sz w:val="22"/>
              </w:rPr>
              <w:t>)</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t>Межрайонная инспекция Федеральной налоговой службы № 13 по Вологодской области</w:t>
            </w:r>
          </w:p>
        </w:tc>
        <w:tc>
          <w:tcPr>
            <w:tcW w:w="170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Мозохина А.С</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bl>
    <w:p>
      <w:pPr>
        <w:pStyle w:val="Normal"/>
        <w:widowControl/>
        <w:tabs>
          <w:tab w:val="clear" w:pos="708"/>
          <w:tab w:val="left" w:pos="298" w:leader="none"/>
        </w:tabs>
        <w:spacing w:lineRule="auto" w:line="288"/>
        <w:jc w:val="both"/>
        <w:rPr>
          <w:b/>
          <w:sz w:val="22"/>
          <w:u w:val="single"/>
        </w:rPr>
      </w:pPr>
      <w:r>
        <w:rPr>
          <w:b/>
          <w:sz w:val="22"/>
          <w:u w:val="single"/>
        </w:rPr>
      </w:r>
      <w:bookmarkStart w:id="0" w:name="_GoBack"/>
      <w:bookmarkStart w:id="1" w:name="_GoBack"/>
      <w:bookmarkEnd w:id="1"/>
    </w:p>
    <w:p>
      <w:pPr>
        <w:pStyle w:val="Normal"/>
        <w:widowControl/>
        <w:tabs>
          <w:tab w:val="clear" w:pos="708"/>
          <w:tab w:val="left" w:pos="298" w:leader="none"/>
        </w:tabs>
        <w:spacing w:lineRule="auto" w:line="288"/>
        <w:jc w:val="both"/>
        <w:rPr>
          <w:b/>
          <w:sz w:val="22"/>
          <w:u w:val="single"/>
        </w:rPr>
      </w:pPr>
      <w:r>
        <w:rPr>
          <w:b/>
          <w:sz w:val="22"/>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widowControl/>
        <w:tabs>
          <w:tab w:val="clear" w:pos="708"/>
          <w:tab w:val="left" w:pos="298" w:leader="none"/>
        </w:tabs>
        <w:spacing w:lineRule="auto" w:line="288"/>
        <w:jc w:val="both"/>
        <w:rPr/>
      </w:pPr>
      <w:r>
        <w:rPr/>
      </w:r>
    </w:p>
    <w:p>
      <w:pPr>
        <w:pStyle w:val="Normal"/>
        <w:widowControl/>
        <w:tabs>
          <w:tab w:val="clear" w:pos="708"/>
          <w:tab w:val="left" w:pos="298" w:leader="none"/>
        </w:tabs>
        <w:spacing w:lineRule="auto" w:line="288"/>
        <w:ind w:firstLine="567" w:left="0" w:right="0"/>
        <w:jc w:val="both"/>
        <w:rPr>
          <w:b/>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2"/>
            <w:color w:val="000000"/>
          </w:rPr>
          <w:t>http://www.torgi.gov.ru</w:t>
        </w:r>
      </w:hyperlink>
      <w:r>
        <w:rPr/>
        <w:t xml:space="preserve">, сайте электронной торговой площадки </w:t>
      </w:r>
      <w:hyperlink r:id="rId7">
        <w:r>
          <w:rPr>
            <w:rStyle w:val="ListLabel2"/>
            <w:color w:val="000000"/>
          </w:rPr>
          <w:t>https://www.rts-tender.ru</w:t>
        </w:r>
      </w:hyperlink>
      <w:r>
        <w:rPr/>
        <w:t xml:space="preserve">, на официальном сайте продавца имущества </w:t>
      </w:r>
      <w:hyperlink r:id="rId8">
        <w:r>
          <w:rPr>
            <w:rStyle w:val="ListLabel2"/>
            <w:color w:val="000000"/>
          </w:rPr>
          <w:t>https://tu35.rosim.ru</w:t>
        </w:r>
      </w:hyperlink>
      <w:r>
        <w:rPr>
          <w:u w:val="single"/>
        </w:rPr>
        <w:t>.</w:t>
      </w:r>
    </w:p>
    <w:p>
      <w:pPr>
        <w:pStyle w:val="Normal"/>
        <w:widowControl/>
        <w:tabs>
          <w:tab w:val="clear" w:pos="708"/>
          <w:tab w:val="left" w:pos="298" w:leader="none"/>
        </w:tabs>
        <w:spacing w:lineRule="auto" w:line="288"/>
        <w:ind w:firstLine="567" w:left="0" w:right="0"/>
        <w:jc w:val="both"/>
        <w:rPr/>
      </w:pPr>
      <w:r>
        <w:rPr/>
        <w:t xml:space="preserve">Ознакомиться с документацией о предмете аукциона можно по адресу: г. Вологда, ул. Пушкинская, д. 25, а также путем направления запроса по электронной почте продавца </w:t>
      </w:r>
      <w:hyperlink r:id="rId9">
        <w:r>
          <w:rPr>
            <w:rStyle w:val="ListLabel2"/>
            <w:color w:val="000000"/>
          </w:rPr>
          <w:t>tu35@rosim.ru</w:t>
        </w:r>
      </w:hyperlink>
      <w:r>
        <w:rPr/>
        <w:t>, либо через личный кабинет на электронной площадке «РТС-Тендер».</w:t>
      </w:r>
    </w:p>
    <w:p>
      <w:pPr>
        <w:pStyle w:val="NormalWeb11"/>
        <w:widowControl/>
        <w:spacing w:lineRule="auto" w:line="288"/>
        <w:ind w:firstLine="567" w:left="0" w:right="0"/>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1"/>
        <w:widowControl/>
        <w:spacing w:lineRule="auto" w:line="288" w:before="0" w:after="0"/>
        <w:ind w:firstLine="567" w:left="0" w:right="0"/>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1"/>
        <w:widowControl/>
        <w:spacing w:lineRule="auto" w:line="288" w:before="0" w:after="0"/>
        <w:ind w:firstLine="567" w:left="0" w:right="0"/>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widowControl/>
        <w:tabs>
          <w:tab w:val="clear" w:pos="708"/>
          <w:tab w:val="left" w:pos="298" w:leader="none"/>
        </w:tabs>
        <w:spacing w:lineRule="auto" w:line="288"/>
        <w:ind w:firstLine="567" w:left="0" w:right="0"/>
        <w:jc w:val="both"/>
        <w:rPr/>
      </w:pPr>
      <w:r>
        <w:rPr/>
        <w:t xml:space="preserve">Заявители обязаны внести задаток в необходимом размере до окончания приема заявок по реквизитам </w:t>
      </w:r>
    </w:p>
    <w:p>
      <w:pPr>
        <w:pStyle w:val="ListParagraph11"/>
        <w:widowControl w:val="false"/>
        <w:tabs>
          <w:tab w:val="clear" w:pos="708"/>
          <w:tab w:val="left" w:pos="0" w:leader="none"/>
          <w:tab w:val="left" w:pos="284" w:leader="none"/>
          <w:tab w:val="left" w:pos="993" w:leader="none"/>
        </w:tabs>
        <w:ind w:firstLine="567" w:left="0" w:right="0"/>
        <w:jc w:val="both"/>
        <w:rPr>
          <w:rFonts w:ascii="Times New Roman" w:hAnsi="Times New Roman"/>
          <w:b/>
          <w:sz w:val="24"/>
        </w:rPr>
      </w:pPr>
      <w:r>
        <w:rPr>
          <w:rFonts w:ascii="Times New Roman" w:hAnsi="Times New Roman"/>
          <w:b/>
          <w:sz w:val="24"/>
        </w:rPr>
        <w:t>Заявители обязаны внести задаток на электронную торговую площадку ООО «РТС-тендер» в необходимом размере по реквизитам:</w:t>
      </w:r>
    </w:p>
    <w:p>
      <w:pPr>
        <w:pStyle w:val="Normal"/>
        <w:widowControl/>
        <w:tabs>
          <w:tab w:val="clear" w:pos="708"/>
          <w:tab w:val="left" w:pos="298" w:leader="none"/>
        </w:tabs>
        <w:jc w:val="both"/>
        <w:rPr/>
      </w:pPr>
      <w:r>
        <w:rPr>
          <w:b/>
          <w:u w:val="single"/>
        </w:rPr>
        <w:t>Получатель:</w:t>
      </w:r>
      <w:r>
        <w:rPr/>
        <w:t xml:space="preserve"> ООО «РТС-тендер»</w:t>
      </w:r>
    </w:p>
    <w:p>
      <w:pPr>
        <w:pStyle w:val="Normal"/>
        <w:widowControl/>
        <w:tabs>
          <w:tab w:val="clear" w:pos="708"/>
          <w:tab w:val="left" w:pos="298" w:leader="none"/>
        </w:tabs>
        <w:jc w:val="both"/>
        <w:rPr/>
      </w:pPr>
      <w:r>
        <w:rPr/>
        <w:t xml:space="preserve">Наименование банка: Филиал "Корпоративный" ПАО "Совкомбанк" </w:t>
      </w:r>
    </w:p>
    <w:p>
      <w:pPr>
        <w:pStyle w:val="Normal"/>
        <w:widowControl/>
        <w:tabs>
          <w:tab w:val="clear" w:pos="708"/>
          <w:tab w:val="left" w:pos="298" w:leader="none"/>
        </w:tabs>
        <w:jc w:val="both"/>
        <w:rPr/>
      </w:pPr>
      <w:r>
        <w:rPr/>
        <w:t xml:space="preserve">Расчетный счёт:40702810512030016362. </w:t>
      </w:r>
    </w:p>
    <w:p>
      <w:pPr>
        <w:pStyle w:val="Normal"/>
        <w:widowControl/>
        <w:tabs>
          <w:tab w:val="clear" w:pos="708"/>
          <w:tab w:val="left" w:pos="298" w:leader="none"/>
        </w:tabs>
        <w:jc w:val="both"/>
        <w:rPr/>
      </w:pPr>
      <w:r>
        <w:rPr/>
        <w:t xml:space="preserve">Корр. счёт:30101810445250000360 </w:t>
      </w:r>
    </w:p>
    <w:p>
      <w:pPr>
        <w:pStyle w:val="Normal"/>
        <w:widowControl/>
        <w:tabs>
          <w:tab w:val="clear" w:pos="708"/>
          <w:tab w:val="left" w:pos="298" w:leader="none"/>
        </w:tabs>
        <w:jc w:val="both"/>
        <w:rPr/>
      </w:pPr>
      <w:r>
        <w:rPr/>
        <w:t>БИК:044525360 ИНН:7710357167</w:t>
      </w:r>
    </w:p>
    <w:p>
      <w:pPr>
        <w:pStyle w:val="Normal"/>
        <w:widowControl/>
        <w:tabs>
          <w:tab w:val="clear" w:pos="708"/>
          <w:tab w:val="left" w:pos="298" w:leader="none"/>
        </w:tabs>
        <w:jc w:val="both"/>
        <w:rPr/>
      </w:pPr>
      <w:r>
        <w:rPr/>
        <w:t>КПП:773001001</w:t>
      </w:r>
    </w:p>
    <w:p>
      <w:pPr>
        <w:pStyle w:val="Normal"/>
        <w:widowControl/>
        <w:tabs>
          <w:tab w:val="clear" w:pos="708"/>
          <w:tab w:val="left" w:pos="298" w:leader="none"/>
        </w:tabs>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Normal"/>
        <w:widowControl/>
        <w:tabs>
          <w:tab w:val="clear" w:pos="708"/>
          <w:tab w:val="left" w:pos="298" w:leader="none"/>
        </w:tabs>
        <w:spacing w:lineRule="auto" w:line="276"/>
        <w:jc w:val="both"/>
        <w:rPr/>
      </w:pPr>
      <w:r>
        <w:rPr/>
      </w:r>
    </w:p>
    <w:p>
      <w:pPr>
        <w:pStyle w:val="Normal"/>
        <w:widowControl/>
        <w:tabs>
          <w:tab w:val="clear" w:pos="708"/>
          <w:tab w:val="left" w:pos="298" w:leader="none"/>
        </w:tabs>
        <w:spacing w:lineRule="auto" w:line="288"/>
        <w:ind w:firstLine="567" w:left="0" w:right="0"/>
        <w:jc w:val="both"/>
        <w:rPr>
          <w:rFonts w:ascii="Times New Roman" w:hAnsi="Times New Roman"/>
        </w:rPr>
      </w:pPr>
      <w:r>
        <w:rPr/>
        <w:t xml:space="preserve">Аукцион проводится </w:t>
      </w:r>
      <w:r>
        <w:rPr>
          <w:b/>
        </w:rPr>
        <w:t>«</w:t>
      </w:r>
      <w:r>
        <w:rPr>
          <w:b/>
        </w:rPr>
        <w:t>24</w:t>
      </w:r>
      <w:r>
        <w:rPr>
          <w:b/>
        </w:rPr>
        <w:t xml:space="preserve">» </w:t>
      </w:r>
      <w:r>
        <w:rPr>
          <w:b/>
        </w:rPr>
        <w:t>февраля</w:t>
      </w:r>
      <w:r>
        <w:rPr>
          <w:b/>
        </w:rPr>
        <w:t xml:space="preserve"> 202</w:t>
      </w:r>
      <w:r>
        <w:rPr>
          <w:b/>
        </w:rPr>
        <w:t>6</w:t>
      </w:r>
      <w:r>
        <w:rPr>
          <w:b/>
        </w:rPr>
        <w:t xml:space="preserve"> г. в 11 часов 00</w:t>
      </w:r>
      <w:r>
        <w:rPr/>
        <w:t xml:space="preserve"> </w:t>
      </w:r>
      <w:r>
        <w:rPr>
          <w:b/>
        </w:rPr>
        <w:t>минут</w:t>
      </w:r>
      <w:r>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2"/>
            <w:color w:val="000000"/>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1"/>
        <w:widowControl w:val="false"/>
        <w:tabs>
          <w:tab w:val="clear" w:pos="708"/>
          <w:tab w:val="left" w:pos="0" w:leader="none"/>
          <w:tab w:val="left" w:pos="284" w:leader="none"/>
          <w:tab w:val="left" w:pos="993" w:leader="none"/>
        </w:tabs>
        <w:spacing w:before="0" w:after="0"/>
        <w:ind w:firstLine="567" w:left="0" w:righ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rFonts w:ascii="Times New Roman" w:hAnsi="Times New Roman"/>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widowControl/>
        <w:spacing w:lineRule="auto" w:line="276"/>
        <w:ind w:firstLine="567" w:left="0" w:right="0"/>
        <w:jc w:val="both"/>
        <w:rPr>
          <w:rFonts w:ascii="Times New Roman" w:hAnsi="Times New Roman"/>
        </w:rPr>
      </w:pPr>
      <w:r>
        <w:rPr/>
        <w:t xml:space="preserve">Победителем аукциона признается участник, предложивший по ходу аукциона наиболее высокую цену. </w:t>
      </w:r>
    </w:p>
    <w:p>
      <w:pPr>
        <w:pStyle w:val="Normal"/>
        <w:widowControl/>
        <w:spacing w:lineRule="auto" w:line="276"/>
        <w:ind w:firstLine="567" w:left="0" w:right="0"/>
        <w:jc w:val="both"/>
        <w:rPr>
          <w:rFonts w:ascii="Times New Roman" w:hAnsi="Times New Roman"/>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rFonts w:ascii="Times New Roman" w:hAnsi="Times New Roman"/>
        </w:rPr>
      </w:pPr>
      <w:r>
        <w:rPr/>
        <w:tab/>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1"/>
        <w:widowControl/>
        <w:spacing w:lineRule="auto" w:line="276" w:before="0" w:after="0"/>
        <w:ind w:firstLine="567" w:left="0" w:right="0"/>
        <w:jc w:val="both"/>
        <w:rPr>
          <w:rFonts w:ascii="Times New Roman" w:hAnsi="Times New Roman"/>
        </w:rPr>
      </w:pPr>
      <w:r>
        <w:rPr>
          <w:b/>
        </w:rPr>
        <w:t>Реквизиты для внесения оставшейся суммы</w:t>
      </w:r>
      <w:r>
        <w:rPr/>
        <w:t xml:space="preserve">: </w:t>
      </w:r>
    </w:p>
    <w:p>
      <w:pPr>
        <w:pStyle w:val="BodyText211"/>
        <w:widowControl/>
        <w:spacing w:lineRule="auto" w:line="276" w:before="0" w:after="0"/>
        <w:ind w:firstLine="567" w:left="0" w:right="0"/>
        <w:jc w:val="both"/>
        <w:rPr>
          <w:rFonts w:ascii="Times New Roman" w:hAnsi="Times New Roman"/>
        </w:rPr>
      </w:pPr>
      <w:r>
        <w:rPr/>
        <w:t>Получатель: УФК по Вологодской области (ТУ Росимущества в Вологодской области л/с 05301A27050)</w:t>
      </w:r>
    </w:p>
    <w:p>
      <w:pPr>
        <w:pStyle w:val="BodyText211"/>
        <w:widowControl/>
        <w:spacing w:lineRule="auto" w:line="276" w:before="0" w:after="0"/>
        <w:ind w:firstLine="567" w:left="0" w:right="0"/>
        <w:jc w:val="both"/>
        <w:rPr>
          <w:rFonts w:ascii="Times New Roman" w:hAnsi="Times New Roman"/>
        </w:rPr>
      </w:pPr>
      <w:r>
        <w:rPr/>
        <w:t>ИНН 3525237735, КПП 352501001</w:t>
      </w:r>
    </w:p>
    <w:p>
      <w:pPr>
        <w:pStyle w:val="BodyText211"/>
        <w:widowControl/>
        <w:spacing w:lineRule="auto" w:line="276" w:before="0" w:after="0"/>
        <w:ind w:firstLine="567" w:left="0" w:right="0"/>
        <w:jc w:val="both"/>
        <w:rPr>
          <w:rFonts w:ascii="Times New Roman" w:hAnsi="Times New Roman"/>
        </w:rPr>
      </w:pPr>
      <w:r>
        <w:rPr/>
        <w:t xml:space="preserve">р/с 03212643000000013000 </w:t>
      </w:r>
    </w:p>
    <w:p>
      <w:pPr>
        <w:pStyle w:val="BodyText211"/>
        <w:widowControl/>
        <w:spacing w:lineRule="auto" w:line="276" w:before="0" w:after="0"/>
        <w:ind w:firstLine="567" w:left="0" w:right="0"/>
        <w:jc w:val="both"/>
        <w:rPr>
          <w:rFonts w:ascii="Times New Roman" w:hAnsi="Times New Roman"/>
        </w:rPr>
      </w:pPr>
      <w:r>
        <w:rPr/>
        <w:t xml:space="preserve">ОТДЕЛЕНИЕ ВОЛОГДА//УФК по Вологодской области г. Вологда </w:t>
      </w:r>
    </w:p>
    <w:p>
      <w:pPr>
        <w:pStyle w:val="BodyText211"/>
        <w:widowControl/>
        <w:spacing w:lineRule="auto" w:line="276" w:before="0" w:after="0"/>
        <w:ind w:firstLine="567" w:left="0" w:right="0"/>
        <w:jc w:val="both"/>
        <w:rPr>
          <w:rFonts w:ascii="Times New Roman" w:hAnsi="Times New Roman"/>
        </w:rPr>
      </w:pPr>
      <w:r>
        <w:rPr/>
        <w:t xml:space="preserve">БИК 011909101 </w:t>
      </w:r>
    </w:p>
    <w:p>
      <w:pPr>
        <w:pStyle w:val="BodyText211"/>
        <w:widowControl/>
        <w:spacing w:lineRule="auto" w:line="276" w:before="0" w:after="0"/>
        <w:ind w:firstLine="567" w:left="0" w:right="0"/>
        <w:jc w:val="both"/>
        <w:rPr>
          <w:rFonts w:ascii="Times New Roman" w:hAnsi="Times New Roman"/>
        </w:rPr>
      </w:pPr>
      <w:r>
        <w:rPr/>
        <w:t>КБК 16700000000000000000</w:t>
      </w:r>
    </w:p>
    <w:p>
      <w:pPr>
        <w:pStyle w:val="Normal"/>
        <w:widowControl/>
        <w:ind w:firstLine="567" w:left="0" w:right="0"/>
        <w:jc w:val="both"/>
        <w:rPr>
          <w:rFonts w:ascii="Times New Roman" w:hAnsi="Times New Roman"/>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0001</w:t>
      </w:r>
      <w:r>
        <w:rPr/>
        <w:t>.</w:t>
      </w:r>
    </w:p>
    <w:p>
      <w:pPr>
        <w:pStyle w:val="BodyText211"/>
        <w:widowControl/>
        <w:spacing w:lineRule="auto" w:line="276" w:before="0" w:after="0"/>
        <w:ind w:firstLine="708" w:left="0" w:right="0"/>
        <w:jc w:val="both"/>
        <w:rPr>
          <w:rFonts w:ascii="Times New Roman" w:hAnsi="Times New Roman"/>
        </w:rPr>
      </w:pPr>
      <w:r>
        <w:rPr/>
      </w:r>
    </w:p>
    <w:p>
      <w:pPr>
        <w:pStyle w:val="BodyText211"/>
        <w:widowControl/>
        <w:spacing w:lineRule="auto" w:line="276" w:before="0" w:after="0"/>
        <w:ind w:firstLine="567" w:left="0" w:right="0"/>
        <w:jc w:val="both"/>
        <w:rPr>
          <w:rFonts w:ascii="Times New Roman" w:hAnsi="Times New Roman"/>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BodyText211"/>
        <w:widowControl/>
        <w:spacing w:lineRule="auto" w:line="276" w:before="0" w:after="0"/>
        <w:ind w:firstLine="567" w:left="0" w:right="0"/>
        <w:jc w:val="both"/>
        <w:rPr/>
      </w:pPr>
      <w:r>
        <w:rPr/>
        <w:t>Договор купли-продажи по арестованному незаложенному недвижимому имуществу заключается не ранее 10 дней с даты проведения аукциона.</w:t>
      </w:r>
    </w:p>
    <w:p>
      <w:pPr>
        <w:pStyle w:val="BodyText211"/>
        <w:widowControl/>
        <w:spacing w:lineRule="auto" w:line="276" w:before="0" w:after="0"/>
        <w:jc w:val="both"/>
        <w:rPr>
          <w:b/>
        </w:rPr>
      </w:pPr>
      <w:r>
        <w:rPr>
          <w:b/>
        </w:rPr>
      </w:r>
    </w:p>
    <w:p>
      <w:pPr>
        <w:pStyle w:val="BodyText211"/>
        <w:widowControl/>
        <w:spacing w:lineRule="auto" w:line="276" w:before="0" w:after="0"/>
        <w:jc w:val="both"/>
        <w:rPr>
          <w:b/>
        </w:rPr>
      </w:pPr>
      <w:r>
        <w:rPr>
          <w:b/>
        </w:rPr>
      </w:r>
    </w:p>
    <w:p>
      <w:pPr>
        <w:pStyle w:val="BodyText211"/>
        <w:widowControl/>
        <w:spacing w:lineRule="auto" w:line="276" w:before="0" w:after="0"/>
        <w:jc w:val="both"/>
        <w:rPr>
          <w:b/>
        </w:rPr>
      </w:pPr>
      <w:r>
        <w:rPr>
          <w:b/>
        </w:rPr>
      </w:r>
    </w:p>
    <w:sectPr>
      <w:type w:val="nextPage"/>
      <w:pgSz w:w="11906" w:h="16838"/>
      <w:pgMar w:left="1134" w:right="567" w:gutter="0" w:header="0" w:top="737" w:footer="0" w:bottom="56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Liberation Sans">
    <w:altName w:val="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uiPriority w:val="9"/>
    <w:qFormat/>
    <w:pPr>
      <w:widowControl/>
      <w:suppressAutoHyphens w:val="true"/>
      <w:bidi w:val="0"/>
      <w:spacing w:lineRule="auto" w:line="240" w:before="120" w:after="120"/>
      <w:ind w:hanging="0" w:left="0" w:right="0"/>
      <w:jc w:val="both"/>
      <w:outlineLvl w:val="0"/>
    </w:pPr>
    <w:rPr>
      <w:rFonts w:ascii="XO Thames" w:hAnsi="XO Thames" w:eastAsia="Tahoma" w:cs="Droid Sans"/>
      <w:b/>
      <w:color w:val="000000"/>
      <w:spacing w:val="0"/>
      <w:kern w:val="0"/>
      <w:sz w:val="32"/>
      <w:szCs w:val="20"/>
      <w:lang w:val="ru-RU" w:eastAsia="zh-CN" w:bidi="hi-IN"/>
    </w:rPr>
  </w:style>
  <w:style w:type="paragraph" w:styleId="Heading2">
    <w:name w:val="Heading 2"/>
    <w:basedOn w:val="Normal"/>
    <w:uiPriority w:val="9"/>
    <w:qFormat/>
    <w:pPr>
      <w:keepNext w:val="true"/>
      <w:widowControl/>
      <w:spacing w:before="240" w:after="60"/>
      <w:outlineLvl w:val="1"/>
    </w:pPr>
    <w:rPr>
      <w:rFonts w:ascii="Cambria" w:hAnsi="Cambria"/>
      <w:b/>
      <w:i/>
      <w:sz w:val="28"/>
    </w:rPr>
  </w:style>
  <w:style w:type="paragraph" w:styleId="Heading3">
    <w:name w:val="Heading 3"/>
    <w:uiPriority w:val="9"/>
    <w:qFormat/>
    <w:pPr>
      <w:widowControl/>
      <w:suppressAutoHyphens w:val="true"/>
      <w:bidi w:val="0"/>
      <w:spacing w:lineRule="auto" w:line="240"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uiPriority w:val="9"/>
    <w:qFormat/>
    <w:pPr>
      <w:widowControl/>
      <w:suppressAutoHyphens w:val="true"/>
      <w:bidi w:val="0"/>
      <w:spacing w:lineRule="auto" w:line="240"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uiPriority w:val="9"/>
    <w:qFormat/>
    <w:pPr>
      <w:widowControl/>
      <w:suppressAutoHyphens w:val="true"/>
      <w:bidi w:val="0"/>
      <w:spacing w:lineRule="auto" w:line="240"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paragraph" w:styleId="Heading6">
    <w:name w:val="Heading 6"/>
    <w:basedOn w:val="Normal"/>
    <w:uiPriority w:val="9"/>
    <w:qFormat/>
    <w:pPr>
      <w:keepNext w:val="true"/>
      <w:keepLines/>
      <w:widowControl/>
      <w:spacing w:before="320" w:after="200"/>
      <w:outlineLvl w:val="5"/>
    </w:pPr>
    <w:rPr>
      <w:rFonts w:ascii="Arial" w:hAnsi="Arial"/>
      <w:b/>
      <w:sz w:val="22"/>
    </w:rPr>
  </w:style>
  <w:style w:type="paragraph" w:styleId="Heading7">
    <w:name w:val="Heading 7"/>
    <w:basedOn w:val="Normal"/>
    <w:uiPriority w:val="9"/>
    <w:qFormat/>
    <w:pPr>
      <w:keepNext w:val="true"/>
      <w:keepLines/>
      <w:widowControl/>
      <w:spacing w:before="320" w:after="200"/>
      <w:outlineLvl w:val="6"/>
    </w:pPr>
    <w:rPr>
      <w:rFonts w:ascii="Arial" w:hAnsi="Arial"/>
      <w:b/>
      <w:i/>
      <w:sz w:val="22"/>
    </w:rPr>
  </w:style>
  <w:style w:type="paragraph" w:styleId="Heading8">
    <w:name w:val="Heading 8"/>
    <w:basedOn w:val="Normal"/>
    <w:uiPriority w:val="9"/>
    <w:qFormat/>
    <w:pPr>
      <w:keepNext w:val="true"/>
      <w:keepLines/>
      <w:widowControl/>
      <w:spacing w:before="320" w:after="200"/>
      <w:outlineLvl w:val="7"/>
    </w:pPr>
    <w:rPr>
      <w:rFonts w:ascii="Arial" w:hAnsi="Arial"/>
      <w:i/>
      <w:sz w:val="22"/>
    </w:rPr>
  </w:style>
  <w:style w:type="paragraph" w:styleId="Heading9">
    <w:name w:val="Heading 9"/>
    <w:basedOn w:val="Normal"/>
    <w:uiPriority w:val="9"/>
    <w:qFormat/>
    <w:pPr>
      <w:keepNext w:val="true"/>
      <w:keepLines/>
      <w:widowControl/>
      <w:spacing w:before="320" w:after="200"/>
      <w:outlineLvl w:val="8"/>
    </w:pPr>
    <w:rPr>
      <w:rFonts w:ascii="Arial" w:hAnsi="Arial"/>
      <w:i/>
      <w:sz w:val="21"/>
    </w:rPr>
  </w:style>
  <w:style w:type="character" w:styleId="FootnoteCharacters1111111111111111">
    <w:name w:val="Footnote Characters1111111111111111"/>
    <w:link w:val="FootnoteCharacters11111111111111112"/>
    <w:qFormat/>
    <w:rPr>
      <w:vertAlign w:val="superscript"/>
    </w:rPr>
  </w:style>
  <w:style w:type="character" w:styleId="2">
    <w:name w:val="Стиль2"/>
    <w:link w:val="22"/>
    <w:qFormat/>
    <w:rPr>
      <w:sz w:val="27"/>
    </w:rPr>
  </w:style>
  <w:style w:type="character" w:styleId="EndnoteCharacters111111111">
    <w:name w:val="Endnote Characters111111111"/>
    <w:link w:val="EndnoteCharacters1111111112"/>
    <w:qFormat/>
    <w:rPr>
      <w:vertAlign w:val="superscript"/>
    </w:rPr>
  </w:style>
  <w:style w:type="character" w:styleId="Contents2">
    <w:name w:val="Contents 2"/>
    <w:qFormat/>
    <w:rPr>
      <w:rFonts w:ascii="XO Thames" w:hAnsi="XO Thames"/>
      <w:color w:val="000000"/>
      <w:sz w:val="28"/>
    </w:rPr>
  </w:style>
  <w:style w:type="character" w:styleId="FootnoteCharacters1">
    <w:name w:val="Footnote Characters1"/>
    <w:link w:val="FootnoteCharacters12"/>
    <w:qFormat/>
    <w:rPr>
      <w:vertAlign w:val="superscript"/>
    </w:rPr>
  </w:style>
  <w:style w:type="character" w:styleId="1">
    <w:name w:val="Основной шрифт абзаца1"/>
    <w:link w:val="121"/>
    <w:qFormat/>
    <w:rPr/>
  </w:style>
  <w:style w:type="character" w:styleId="Contents4">
    <w:name w:val="Contents 4"/>
    <w:qFormat/>
    <w:rPr>
      <w:rFonts w:ascii="XO Thames" w:hAnsi="XO Thames"/>
      <w:color w:val="000000"/>
      <w:sz w:val="28"/>
    </w:rPr>
  </w:style>
  <w:style w:type="character" w:styleId="Heading71">
    <w:name w:val="Heading 71"/>
    <w:qFormat/>
    <w:rPr>
      <w:rFonts w:ascii="Arial" w:hAnsi="Arial"/>
      <w:b/>
      <w:i/>
      <w:sz w:val="22"/>
    </w:rPr>
  </w:style>
  <w:style w:type="character" w:styleId="FootnoteCharacters11111111111111111">
    <w:name w:val="Footnote Characters11111111111111111"/>
    <w:link w:val="FootnoteCharacters111111111111111112"/>
    <w:qFormat/>
    <w:rPr>
      <w:vertAlign w:val="superscript"/>
    </w:rPr>
  </w:style>
  <w:style w:type="character" w:styleId="InternetLink7">
    <w:name w:val="Internet Link7"/>
    <w:link w:val="InternetLink71"/>
    <w:qFormat/>
    <w:rPr>
      <w:color w:val="000080"/>
      <w:u w:val="single"/>
    </w:rPr>
  </w:style>
  <w:style w:type="character" w:styleId="InternetLink10">
    <w:name w:val="Internet Link10"/>
    <w:link w:val="InternetLink101"/>
    <w:qFormat/>
    <w:rPr>
      <w:color w:val="000080"/>
      <w:u w:val="single"/>
    </w:rPr>
  </w:style>
  <w:style w:type="character" w:styleId="11">
    <w:name w:val="Стиль1"/>
    <w:link w:val="122"/>
    <w:qFormat/>
    <w:rPr>
      <w:b/>
      <w:sz w:val="48"/>
    </w:rPr>
  </w:style>
  <w:style w:type="character" w:styleId="InternetLink9">
    <w:name w:val="Internet Link9"/>
    <w:link w:val="InternetLink91"/>
    <w:qFormat/>
    <w:rPr>
      <w:color w:val="000080"/>
      <w:u w:val="single"/>
    </w:rPr>
  </w:style>
  <w:style w:type="character" w:styleId="Contents6">
    <w:name w:val="Contents 6"/>
    <w:qFormat/>
    <w:rPr>
      <w:rFonts w:ascii="XO Thames" w:hAnsi="XO Thames"/>
      <w:color w:val="000000"/>
      <w:sz w:val="28"/>
    </w:rPr>
  </w:style>
  <w:style w:type="character" w:styleId="Contents7">
    <w:name w:val="Contents 7"/>
    <w:qFormat/>
    <w:rPr>
      <w:rFonts w:ascii="XO Thames" w:hAnsi="XO Thames"/>
      <w:color w:val="000000"/>
      <w:sz w:val="28"/>
    </w:rPr>
  </w:style>
  <w:style w:type="character" w:styleId="EndnoteCharacters1">
    <w:name w:val="Endnote Characters1"/>
    <w:link w:val="EndnoteCharacters12"/>
    <w:qFormat/>
    <w:rPr>
      <w:vertAlign w:val="superscript"/>
    </w:rPr>
  </w:style>
  <w:style w:type="character" w:styleId="FootnoteCharacters111">
    <w:name w:val="Footnote Characters111"/>
    <w:link w:val="FootnoteCharacters1112"/>
    <w:qFormat/>
    <w:rPr>
      <w:vertAlign w:val="superscript"/>
    </w:rPr>
  </w:style>
  <w:style w:type="character" w:styleId="InternetLink22">
    <w:name w:val="Internet Link22"/>
    <w:link w:val="InternetLink221"/>
    <w:qFormat/>
    <w:rPr>
      <w:color w:val="000080"/>
      <w:u w:val="single"/>
    </w:rPr>
  </w:style>
  <w:style w:type="character" w:styleId="InternetLink3">
    <w:name w:val="Internet Link3"/>
    <w:link w:val="InternetLink31"/>
    <w:qFormat/>
    <w:rPr>
      <w:color w:val="000080"/>
      <w:u w:val="single"/>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z w:val="26"/>
    </w:rPr>
  </w:style>
  <w:style w:type="character" w:styleId="Subtitle1">
    <w:name w:val="Subtitle1"/>
    <w:link w:val="Subtitle11"/>
    <w:qFormat/>
    <w:rPr>
      <w:rFonts w:ascii="XO Thames" w:hAnsi="XO Thames"/>
      <w:i/>
      <w:sz w:val="24"/>
    </w:rPr>
  </w:style>
  <w:style w:type="character" w:styleId="HeaderandFooter20">
    <w:name w:val="Header and Footer20"/>
    <w:link w:val="HeaderandFooter201"/>
    <w:qFormat/>
    <w:rPr/>
  </w:style>
  <w:style w:type="character" w:styleId="21">
    <w:name w:val="Стиль21"/>
    <w:link w:val="211"/>
    <w:qFormat/>
    <w:rPr>
      <w:sz w:val="27"/>
    </w:rPr>
  </w:style>
  <w:style w:type="character" w:styleId="HeaderandFooter3">
    <w:name w:val="Header and Footer3"/>
    <w:link w:val="HeaderandFooter31"/>
    <w:qFormat/>
    <w:rPr/>
  </w:style>
  <w:style w:type="character" w:styleId="Contents41">
    <w:name w:val="Contents 41"/>
    <w:link w:val="Contents42"/>
    <w:qFormat/>
    <w:rPr>
      <w:rFonts w:ascii="XO Thames" w:hAnsi="XO Thames"/>
      <w:sz w:val="28"/>
    </w:rPr>
  </w:style>
  <w:style w:type="character" w:styleId="SubtitleChar">
    <w:name w:val="Subtitle Char"/>
    <w:basedOn w:val="DefaultParagraphFont"/>
    <w:link w:val="SubtitleChar1"/>
    <w:qFormat/>
    <w:rPr>
      <w:sz w:val="24"/>
    </w:rPr>
  </w:style>
  <w:style w:type="character" w:styleId="12">
    <w:name w:val="Обычный1"/>
    <w:link w:val="123"/>
    <w:qFormat/>
    <w:rPr>
      <w:sz w:val="24"/>
    </w:rPr>
  </w:style>
  <w:style w:type="character" w:styleId="NormalWeb1">
    <w:name w:val="Normal (Web)1"/>
    <w:link w:val="NormalWeb11"/>
    <w:qFormat/>
    <w:rPr/>
  </w:style>
  <w:style w:type="character" w:styleId="Contents71">
    <w:name w:val="Contents 71"/>
    <w:link w:val="Contents72"/>
    <w:qFormat/>
    <w:rPr>
      <w:rFonts w:ascii="XO Thames" w:hAnsi="XO Thames"/>
      <w:sz w:val="28"/>
    </w:rPr>
  </w:style>
  <w:style w:type="character" w:styleId="EndnoteCharacters111111111111">
    <w:name w:val="Endnote Characters111111111111"/>
    <w:link w:val="EndnoteCharacters1111111111112"/>
    <w:qFormat/>
    <w:rPr>
      <w:vertAlign w:val="superscript"/>
    </w:rPr>
  </w:style>
  <w:style w:type="character" w:styleId="Heading8Char">
    <w:name w:val="Heading 8 Char"/>
    <w:basedOn w:val="DefaultParagraphFont"/>
    <w:link w:val="Heading8Char1"/>
    <w:qFormat/>
    <w:rPr>
      <w:rFonts w:ascii="Arial" w:hAnsi="Arial"/>
      <w:i/>
      <w:sz w:val="22"/>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2">
    <w:name w:val="Footnote Characters2"/>
    <w:qFormat/>
    <w:rPr>
      <w:vertAlign w:val="superscript"/>
    </w:rPr>
  </w:style>
  <w:style w:type="character" w:styleId="FootnoteCharacters21">
    <w:name w:val="Footnote Characters21"/>
    <w:link w:val="FootnoteCharacters3"/>
    <w:qFormat/>
    <w:rPr>
      <w:vertAlign w:val="superscript"/>
    </w:rPr>
  </w:style>
  <w:style w:type="character" w:styleId="Heading9Char">
    <w:name w:val="Heading 9 Char"/>
    <w:basedOn w:val="DefaultParagraphFont"/>
    <w:link w:val="Heading9Char1"/>
    <w:qFormat/>
    <w:rPr>
      <w:rFonts w:ascii="Arial" w:hAnsi="Arial"/>
      <w:i/>
      <w:sz w:val="21"/>
    </w:rPr>
  </w:style>
  <w:style w:type="character" w:styleId="Footer1">
    <w:name w:val="Footer1"/>
    <w:qFormat/>
    <w:rPr/>
  </w:style>
  <w:style w:type="character" w:styleId="FigureIndex1">
    <w:name w:val="Figure Index 1"/>
    <w:qFormat/>
    <w:rPr/>
  </w:style>
  <w:style w:type="character" w:styleId="InternetLink13">
    <w:name w:val="Internet Link13"/>
    <w:link w:val="InternetLink131"/>
    <w:qFormat/>
    <w:rPr>
      <w:color w:val="000080"/>
      <w:u w:val="single"/>
    </w:rPr>
  </w:style>
  <w:style w:type="character" w:styleId="111">
    <w:name w:val="Основной шрифт абзаца11"/>
    <w:link w:val="1113"/>
    <w:qFormat/>
    <w:rPr>
      <w:rFonts w:ascii="Times New Roman" w:hAnsi="Times New Roman"/>
      <w:color w:val="000000"/>
      <w:sz w:val="20"/>
    </w:rPr>
  </w:style>
  <w:style w:type="character" w:styleId="BodyText21">
    <w:name w:val="Body Text 21"/>
    <w:link w:val="BodyText211"/>
    <w:qFormat/>
    <w:rPr/>
  </w:style>
  <w:style w:type="character" w:styleId="IndexHeading1">
    <w:name w:val="Index Heading1"/>
    <w:basedOn w:val="Style7"/>
    <w:qFormat/>
    <w:rPr/>
  </w:style>
  <w:style w:type="character" w:styleId="Heading5Char">
    <w:name w:val="Heading 5 Char"/>
    <w:basedOn w:val="DefaultParagraphFont"/>
    <w:link w:val="Heading5Char1"/>
    <w:qFormat/>
    <w:rPr>
      <w:rFonts w:ascii="Arial" w:hAnsi="Arial"/>
      <w:b/>
      <w:sz w:val="24"/>
    </w:rPr>
  </w:style>
  <w:style w:type="character" w:styleId="112">
    <w:name w:val="Гиперссылка11"/>
    <w:link w:val="1114"/>
    <w:qFormat/>
    <w:rPr>
      <w:rFonts w:ascii="Times New Roman" w:hAnsi="Times New Roman"/>
      <w:color w:val="0000FF"/>
      <w:sz w:val="20"/>
      <w:u w:val="single"/>
    </w:rPr>
  </w:style>
  <w:style w:type="character" w:styleId="InternetLink4">
    <w:name w:val="Internet Link4"/>
    <w:link w:val="InternetLink41"/>
    <w:qFormat/>
    <w:rPr>
      <w:color w:val="000080"/>
      <w:u w:val="single"/>
    </w:rPr>
  </w:style>
  <w:style w:type="character" w:styleId="Heading7Char">
    <w:name w:val="Heading 7 Char"/>
    <w:basedOn w:val="DefaultParagraphFont"/>
    <w:link w:val="Heading7Char1"/>
    <w:qFormat/>
    <w:rPr>
      <w:rFonts w:ascii="Arial" w:hAnsi="Arial"/>
      <w:b/>
      <w:i/>
      <w:sz w:val="22"/>
    </w:rPr>
  </w:style>
  <w:style w:type="character" w:styleId="Header1">
    <w:name w:val="Header1"/>
    <w:qFormat/>
    <w:rPr/>
  </w:style>
  <w:style w:type="character" w:styleId="InternetLink8">
    <w:name w:val="Internet Link8"/>
    <w:link w:val="InternetLink81"/>
    <w:qFormat/>
    <w:rPr>
      <w:color w:val="000080"/>
      <w:u w:val="single"/>
    </w:rPr>
  </w:style>
  <w:style w:type="character" w:styleId="Heading91">
    <w:name w:val="Heading 91"/>
    <w:qFormat/>
    <w:rPr>
      <w:rFonts w:ascii="Arial" w:hAnsi="Arial"/>
      <w:i/>
      <w:sz w:val="21"/>
    </w:rPr>
  </w:style>
  <w:style w:type="character" w:styleId="InternetLink">
    <w:name w:val="Internet Link"/>
    <w:link w:val="InternetLink241"/>
    <w:qFormat/>
    <w:rPr>
      <w:color w:val="0000FF"/>
      <w:u w:val="single"/>
    </w:rPr>
  </w:style>
  <w:style w:type="character" w:styleId="EndnoteCharacters111">
    <w:name w:val="Endnote Characters111"/>
    <w:link w:val="EndnoteCharacters1112"/>
    <w:qFormat/>
    <w:rPr>
      <w:vertAlign w:val="superscript"/>
    </w:rPr>
  </w:style>
  <w:style w:type="character" w:styleId="Endnote1">
    <w:name w:val="Endnote1"/>
    <w:qFormat/>
    <w:rPr>
      <w:sz w:val="20"/>
    </w:rPr>
  </w:style>
  <w:style w:type="character" w:styleId="Heading3Char">
    <w:name w:val="Heading 3 Char"/>
    <w:basedOn w:val="DefaultParagraphFont"/>
    <w:link w:val="Heading3Char1"/>
    <w:qFormat/>
    <w:rPr>
      <w:rFonts w:ascii="Arial" w:hAnsi="Arial"/>
      <w:sz w:val="30"/>
    </w:rPr>
  </w:style>
  <w:style w:type="character" w:styleId="EndnoteCharacters1111111111111111111">
    <w:name w:val="Endnote Characters1111111111111111111"/>
    <w:link w:val="EndnoteCharacters11111111111111111112"/>
    <w:qFormat/>
    <w:rPr>
      <w:vertAlign w:val="superscript"/>
    </w:rPr>
  </w:style>
  <w:style w:type="character" w:styleId="Contents21">
    <w:name w:val="Contents 21"/>
    <w:link w:val="Contents22"/>
    <w:qFormat/>
    <w:rPr>
      <w:rFonts w:ascii="XO Thames" w:hAnsi="XO Thames"/>
      <w:sz w:val="28"/>
    </w:rPr>
  </w:style>
  <w:style w:type="character" w:styleId="NoSpacing">
    <w:name w:val="No Spacing"/>
    <w:link w:val="NoSpacing1"/>
    <w:qFormat/>
    <w:rPr>
      <w:rFonts w:ascii="Times New Roman" w:hAnsi="Times New Roman"/>
      <w:color w:val="000000"/>
      <w:sz w:val="20"/>
    </w:rPr>
  </w:style>
  <w:style w:type="character" w:styleId="EndnoteCharacters11111">
    <w:name w:val="Endnote Characters11111"/>
    <w:link w:val="EndnoteCharacters111112"/>
    <w:qFormat/>
    <w:rPr>
      <w:vertAlign w:val="superscript"/>
    </w:rPr>
  </w:style>
  <w:style w:type="character" w:styleId="HeaderandFooter6">
    <w:name w:val="Header and Footer6"/>
    <w:link w:val="HeaderandFooter61"/>
    <w:qFormat/>
    <w:rPr/>
  </w:style>
  <w:style w:type="character" w:styleId="EndnoteCharacters11111111111">
    <w:name w:val="Endnote Characters11111111111"/>
    <w:link w:val="EndnoteCharacters111111111112"/>
    <w:qFormat/>
    <w:rPr>
      <w:vertAlign w:val="superscript"/>
    </w:rPr>
  </w:style>
  <w:style w:type="character" w:styleId="113">
    <w:name w:val="11"/>
    <w:link w:val="1115"/>
    <w:qFormat/>
    <w:rPr>
      <w:rFonts w:ascii="Tahoma" w:hAnsi="Tahoma"/>
      <w:sz w:val="20"/>
    </w:rPr>
  </w:style>
  <w:style w:type="character" w:styleId="EndnoteCharacters11111111">
    <w:name w:val="Endnote Characters11111111"/>
    <w:link w:val="EndnoteCharacters111111112"/>
    <w:qFormat/>
    <w:rPr>
      <w:vertAlign w:val="superscript"/>
    </w:rPr>
  </w:style>
  <w:style w:type="character" w:styleId="InternetLink15">
    <w:name w:val="Internet Link15"/>
    <w:link w:val="InternetLink151"/>
    <w:qFormat/>
    <w:rPr>
      <w:color w:val="000080"/>
      <w:u w:val="single"/>
    </w:rPr>
  </w:style>
  <w:style w:type="character" w:styleId="HeaderandFooter9">
    <w:name w:val="Header and Footer9"/>
    <w:link w:val="HeaderandFooter91"/>
    <w:qFormat/>
    <w:rPr/>
  </w:style>
  <w:style w:type="character" w:styleId="Endnote11">
    <w:name w:val="Endnote11"/>
    <w:link w:val="Endnote12"/>
    <w:qFormat/>
    <w:rPr>
      <w:rFonts w:ascii="XO Thames" w:hAnsi="XO Thames"/>
      <w:color w:val="000000"/>
      <w:sz w:val="22"/>
    </w:rPr>
  </w:style>
  <w:style w:type="character" w:styleId="FootnoteTextChar">
    <w:name w:val="Footnote Text Char"/>
    <w:link w:val="FootnoteTextChar1"/>
    <w:qFormat/>
    <w:rPr>
      <w:sz w:val="18"/>
    </w:rPr>
  </w:style>
  <w:style w:type="character" w:styleId="Title1">
    <w:name w:val="Title1"/>
    <w:link w:val="Title11"/>
    <w:qFormat/>
    <w:rPr>
      <w:b/>
    </w:rPr>
  </w:style>
  <w:style w:type="character" w:styleId="FootnoteCharacters1111111111111111111111">
    <w:name w:val="Footnote Characters1111111111111111111111"/>
    <w:link w:val="FootnoteCharacters11111111111111111111111"/>
    <w:qFormat/>
    <w:rPr>
      <w:vertAlign w:val="superscript"/>
    </w:rPr>
  </w:style>
  <w:style w:type="character" w:styleId="val">
    <w:name w:val="val"/>
    <w:link w:val="val2"/>
    <w:qFormat/>
    <w:rPr/>
  </w:style>
  <w:style w:type="character" w:styleId="Contents61">
    <w:name w:val="Contents 61"/>
    <w:link w:val="Contents62"/>
    <w:qFormat/>
    <w:rPr>
      <w:rFonts w:ascii="XO Thames" w:hAnsi="XO Thames"/>
      <w:sz w:val="28"/>
    </w:rPr>
  </w:style>
  <w:style w:type="character" w:styleId="QuoteChar">
    <w:name w:val="Quote Char"/>
    <w:link w:val="QuoteChar1"/>
    <w:qFormat/>
    <w:rPr>
      <w:i/>
    </w:rPr>
  </w:style>
  <w:style w:type="character" w:styleId="Style5">
    <w:name w:val="Указатель"/>
    <w:link w:val="1112"/>
    <w:qFormat/>
    <w:rPr/>
  </w:style>
  <w:style w:type="character" w:styleId="Contents3">
    <w:name w:val="Contents 3"/>
    <w:qFormat/>
    <w:rPr>
      <w:rFonts w:ascii="XO Thames" w:hAnsi="XO Thames"/>
      <w:color w:val="000000"/>
      <w:sz w:val="28"/>
    </w:rPr>
  </w:style>
  <w:style w:type="character" w:styleId="13">
    <w:name w:val="Основной текст1"/>
    <w:link w:val="124"/>
    <w:qFormat/>
    <w:rPr>
      <w:spacing w:val="3"/>
      <w:sz w:val="25"/>
    </w:rPr>
  </w:style>
  <w:style w:type="character" w:styleId="HeaderandFooter2">
    <w:name w:val="Header and Footer2"/>
    <w:link w:val="HeaderandFooter251"/>
    <w:qFormat/>
    <w:rPr/>
  </w:style>
  <w:style w:type="character" w:styleId="14">
    <w:name w:val="Гиперссылка1"/>
    <w:link w:val="125"/>
    <w:qFormat/>
    <w:rPr>
      <w:color w:val="0000FF"/>
      <w:u w:val="single"/>
    </w:rPr>
  </w:style>
  <w:style w:type="character" w:styleId="Style6">
    <w:name w:val="Содержимое таблицы"/>
    <w:link w:val="19"/>
    <w:qFormat/>
    <w:rPr/>
  </w:style>
  <w:style w:type="character" w:styleId="FootnoteCharacters111111111">
    <w:name w:val="Footnote Characters111111111"/>
    <w:link w:val="FootnoteCharacters1111111112"/>
    <w:qFormat/>
    <w:rPr>
      <w:vertAlign w:val="superscript"/>
    </w:rPr>
  </w:style>
  <w:style w:type="character" w:styleId="EndnoteCharacters111111111111111">
    <w:name w:val="Endnote Characters111111111111111"/>
    <w:link w:val="EndnoteCharacters1111111111111112"/>
    <w:qFormat/>
    <w:rPr>
      <w:vertAlign w:val="superscript"/>
    </w:rPr>
  </w:style>
  <w:style w:type="character" w:styleId="DefaultParagraphFont">
    <w:name w:val="Default Paragraph Font"/>
    <w:link w:val="DefaultParagraphFont2"/>
    <w:qFormat/>
    <w:rPr/>
  </w:style>
  <w:style w:type="character" w:styleId="FootnoteCharacters11">
    <w:name w:val="Footnote Characters11"/>
    <w:link w:val="FootnoteCharacters112"/>
    <w:qFormat/>
    <w:rPr>
      <w:vertAlign w:val="superscript"/>
    </w:rPr>
  </w:style>
  <w:style w:type="character" w:styleId="Heading6Char">
    <w:name w:val="Heading 6 Char"/>
    <w:basedOn w:val="DefaultParagraphFont"/>
    <w:link w:val="Heading6Char1"/>
    <w:qFormat/>
    <w:rPr>
      <w:rFonts w:ascii="Arial" w:hAnsi="Arial"/>
      <w:b/>
      <w:sz w:val="22"/>
    </w:rPr>
  </w:style>
  <w:style w:type="character" w:styleId="HeaderandFooter7">
    <w:name w:val="Header and Footer7"/>
    <w:link w:val="HeaderandFooter71"/>
    <w:qFormat/>
    <w:rPr/>
  </w:style>
  <w:style w:type="character" w:styleId="Heading11">
    <w:name w:val="Heading 11"/>
    <w:link w:val="Heading111"/>
    <w:qFormat/>
    <w:rPr>
      <w:rFonts w:ascii="XO Thames" w:hAnsi="XO Thames"/>
      <w:b/>
      <w:sz w:val="32"/>
    </w:rPr>
  </w:style>
  <w:style w:type="character" w:styleId="HeaderandFooter18">
    <w:name w:val="Header and Footer18"/>
    <w:link w:val="HeaderandFooter181"/>
    <w:qFormat/>
    <w:rPr/>
  </w:style>
  <w:style w:type="character" w:styleId="InternetLink14">
    <w:name w:val="Internet Link14"/>
    <w:link w:val="InternetLink141"/>
    <w:qFormat/>
    <w:rPr>
      <w:color w:val="000080"/>
      <w:u w:val="single"/>
    </w:rPr>
  </w:style>
  <w:style w:type="character" w:styleId="EndnoteCharacters1111111111111">
    <w:name w:val="Endnote Characters1111111111111"/>
    <w:link w:val="EndnoteCharacters11111111111112"/>
    <w:qFormat/>
    <w:rPr>
      <w:vertAlign w:val="superscript"/>
    </w:rPr>
  </w:style>
  <w:style w:type="character" w:styleId="BodyTextIndented">
    <w:name w:val="Body Text, Indented"/>
    <w:link w:val="BodyTextIndented2"/>
    <w:qFormat/>
    <w:rPr/>
  </w:style>
  <w:style w:type="character" w:styleId="EndnoteCharacters111111">
    <w:name w:val="Endnote Characters111111"/>
    <w:link w:val="EndnoteCharacters1111112"/>
    <w:qFormat/>
    <w:rPr>
      <w:vertAlign w:val="superscript"/>
    </w:rPr>
  </w:style>
  <w:style w:type="character" w:styleId="FootnoteCharacters1111111111">
    <w:name w:val="Footnote Characters1111111111"/>
    <w:link w:val="FootnoteCharacters11111111112"/>
    <w:qFormat/>
    <w:rPr>
      <w:vertAlign w:val="superscript"/>
    </w:rPr>
  </w:style>
  <w:style w:type="character" w:styleId="val1">
    <w:name w:val="val1"/>
    <w:link w:val="val11"/>
    <w:qFormat/>
    <w:rPr>
      <w:rFonts w:ascii="Times New Roman" w:hAnsi="Times New Roman"/>
      <w:color w:val="000000"/>
      <w:sz w:val="20"/>
    </w:rPr>
  </w:style>
  <w:style w:type="character" w:styleId="HeaderandFooter22">
    <w:name w:val="Header and Footer22"/>
    <w:link w:val="HeaderandFooter221"/>
    <w:qFormat/>
    <w:rPr/>
  </w:style>
  <w:style w:type="character" w:styleId="NormalWeb">
    <w:name w:val="Normal (Web)"/>
    <w:link w:val="NormalWeb2"/>
    <w:qFormat/>
    <w:rPr/>
  </w:style>
  <w:style w:type="character" w:styleId="List1">
    <w:name w:val="List1"/>
    <w:basedOn w:val="Textbody1"/>
    <w:qFormat/>
    <w:rPr/>
  </w:style>
  <w:style w:type="character" w:styleId="InternetLink20">
    <w:name w:val="Internet Link20"/>
    <w:link w:val="InternetLink201"/>
    <w:qFormat/>
    <w:rPr>
      <w:color w:val="000080"/>
      <w:u w:val="single"/>
    </w:rPr>
  </w:style>
  <w:style w:type="character" w:styleId="Textbody">
    <w:name w:val="Text body"/>
    <w:link w:val="Textbody2"/>
    <w:qFormat/>
    <w:rPr/>
  </w:style>
  <w:style w:type="character" w:styleId="HeaderandFooter19">
    <w:name w:val="Header and Footer19"/>
    <w:link w:val="HeaderandFooter191"/>
    <w:qFormat/>
    <w:rPr/>
  </w:style>
  <w:style w:type="character" w:styleId="Heading311">
    <w:name w:val="Heading 311"/>
    <w:link w:val="Heading312"/>
    <w:qFormat/>
    <w:rPr>
      <w:rFonts w:ascii="XO Thames" w:hAnsi="XO Thames"/>
      <w:b/>
      <w:sz w:val="26"/>
    </w:rPr>
  </w:style>
  <w:style w:type="character" w:styleId="FootnoteCharacters1111111">
    <w:name w:val="Footnote Characters1111111"/>
    <w:link w:val="FootnoteCharacters11111112"/>
    <w:qFormat/>
    <w:rPr>
      <w:vertAlign w:val="superscript"/>
    </w:rPr>
  </w:style>
  <w:style w:type="character" w:styleId="Heading51">
    <w:name w:val="Heading 51"/>
    <w:qFormat/>
    <w:rPr>
      <w:rFonts w:ascii="XO Thames" w:hAnsi="XO Thames"/>
      <w:b/>
      <w:color w:val="000000"/>
      <w:sz w:val="22"/>
    </w:rPr>
  </w:style>
  <w:style w:type="character" w:styleId="HeaderandFooter13">
    <w:name w:val="Header and Footer13"/>
    <w:link w:val="HeaderandFooter131"/>
    <w:qFormat/>
    <w:rPr/>
  </w:style>
  <w:style w:type="character" w:styleId="HeaderandFooter14">
    <w:name w:val="Header and Footer14"/>
    <w:link w:val="HeaderandFooter141"/>
    <w:qFormat/>
    <w:rPr/>
  </w:style>
  <w:style w:type="character" w:styleId="ConsNonformat">
    <w:name w:val="ConsNonformat"/>
    <w:link w:val="ConsNonformat2"/>
    <w:qFormat/>
    <w:rPr>
      <w:rFonts w:ascii="Courier New" w:hAnsi="Courier New"/>
    </w:rPr>
  </w:style>
  <w:style w:type="character" w:styleId="InternetLink1">
    <w:name w:val="Internet Link1"/>
    <w:link w:val="InternetLink110"/>
    <w:qFormat/>
    <w:rPr>
      <w:color w:val="000080"/>
      <w:u w:val="single"/>
    </w:rPr>
  </w:style>
  <w:style w:type="character" w:styleId="FootnoteCharacters111111111111">
    <w:name w:val="Footnote Characters111111111111"/>
    <w:link w:val="FootnoteCharacters1111111111112"/>
    <w:qFormat/>
    <w:rPr>
      <w:vertAlign w:val="superscript"/>
    </w:rPr>
  </w:style>
  <w:style w:type="character" w:styleId="HeaderChar">
    <w:name w:val="Header Char"/>
    <w:basedOn w:val="DefaultParagraphFont"/>
    <w:link w:val="HeaderChar1"/>
    <w:qFormat/>
    <w:rPr/>
  </w:style>
  <w:style w:type="character" w:styleId="HeaderandFooter21">
    <w:name w:val="Header and Footer21"/>
    <w:link w:val="HeaderandFooter211"/>
    <w:qFormat/>
    <w:rPr/>
  </w:style>
  <w:style w:type="character" w:styleId="HeaderandFooter5">
    <w:name w:val="Header and Footer5"/>
    <w:link w:val="HeaderandFooter51"/>
    <w:qFormat/>
    <w:rPr/>
  </w:style>
  <w:style w:type="character" w:styleId="Heading4Char">
    <w:name w:val="Heading 4 Char"/>
    <w:basedOn w:val="DefaultParagraphFont"/>
    <w:link w:val="Heading4Char1"/>
    <w:qFormat/>
    <w:rPr>
      <w:rFonts w:ascii="Arial" w:hAnsi="Arial"/>
      <w:b/>
      <w:sz w:val="26"/>
    </w:rPr>
  </w:style>
  <w:style w:type="character" w:styleId="FooterChar">
    <w:name w:val="Footer Char"/>
    <w:basedOn w:val="DefaultParagraphFont"/>
    <w:link w:val="FooterChar1"/>
    <w:qFormat/>
    <w:rPr/>
  </w:style>
  <w:style w:type="character" w:styleId="EndnoteCharacters11111111111111">
    <w:name w:val="Endnote Characters11111111111111"/>
    <w:link w:val="EndnoteCharacters111111111111112"/>
    <w:qFormat/>
    <w:rPr>
      <w:vertAlign w:val="superscript"/>
    </w:rPr>
  </w:style>
  <w:style w:type="character" w:styleId="FootnoteCharacters211">
    <w:name w:val="Footnote Characters211"/>
    <w:link w:val="FootnoteCharacters4"/>
    <w:qFormat/>
    <w:rPr>
      <w:vertAlign w:val="superscript"/>
    </w:rPr>
  </w:style>
  <w:style w:type="character" w:styleId="Heading12">
    <w:name w:val="Heading 12"/>
    <w:qFormat/>
    <w:rPr>
      <w:rFonts w:ascii="XO Thames" w:hAnsi="XO Thames"/>
      <w:b/>
      <w:color w:val="000000"/>
      <w:sz w:val="32"/>
    </w:rPr>
  </w:style>
  <w:style w:type="character" w:styleId="Quote">
    <w:name w:val="Quote"/>
    <w:link w:val="Quote1"/>
    <w:qFormat/>
    <w:rPr>
      <w:i/>
    </w:rPr>
  </w:style>
  <w:style w:type="character" w:styleId="Footnote">
    <w:name w:val="Footnote"/>
    <w:qFormat/>
    <w:rPr>
      <w:sz w:val="18"/>
    </w:rPr>
  </w:style>
  <w:style w:type="character" w:styleId="Header11">
    <w:name w:val="Header11"/>
    <w:link w:val="Header12"/>
    <w:qFormat/>
    <w:rPr/>
  </w:style>
  <w:style w:type="character" w:styleId="BodyText2">
    <w:name w:val="Body Text 2"/>
    <w:link w:val="BodyText22"/>
    <w:qFormat/>
    <w:rPr/>
  </w:style>
  <w:style w:type="character" w:styleId="EndnoteCharacters1111111111111111111111">
    <w:name w:val="Endnote Characters1111111111111111111111"/>
    <w:link w:val="EndnoteCharacters11111111111111111111111"/>
    <w:qFormat/>
    <w:rPr>
      <w:vertAlign w:val="superscript"/>
    </w:rPr>
  </w:style>
  <w:style w:type="character" w:styleId="FootnoteCharacters11111111111">
    <w:name w:val="Footnote Characters11111111111"/>
    <w:link w:val="FootnoteCharacters111111111112"/>
    <w:qFormat/>
    <w:rPr>
      <w:vertAlign w:val="superscript"/>
    </w:rPr>
  </w:style>
  <w:style w:type="character" w:styleId="0pt">
    <w:name w:val="Основной текст + Интервал 0 pt"/>
    <w:link w:val="0pt2"/>
    <w:qFormat/>
    <w:rPr>
      <w:spacing w:val="4"/>
      <w:sz w:val="25"/>
    </w:rPr>
  </w:style>
  <w:style w:type="character" w:styleId="TitleChar">
    <w:name w:val="Title Char"/>
    <w:basedOn w:val="DefaultParagraphFont"/>
    <w:link w:val="TitleChar1"/>
    <w:qFormat/>
    <w:rPr>
      <w:sz w:val="48"/>
    </w:rPr>
  </w:style>
  <w:style w:type="character" w:styleId="ConsNormal">
    <w:name w:val="ConsNormal"/>
    <w:link w:val="ConsNormal2"/>
    <w:qFormat/>
    <w:rPr>
      <w:rFonts w:ascii="Arial" w:hAnsi="Arial"/>
    </w:rPr>
  </w:style>
  <w:style w:type="character" w:styleId="InternetLink17">
    <w:name w:val="Internet Link17"/>
    <w:link w:val="InternetLink171"/>
    <w:qFormat/>
    <w:rPr>
      <w:color w:val="000080"/>
      <w:u w:val="single"/>
    </w:rPr>
  </w:style>
  <w:style w:type="character" w:styleId="HeaderandFooter16">
    <w:name w:val="Header and Footer16"/>
    <w:link w:val="HeaderandFooter161"/>
    <w:qFormat/>
    <w:rPr/>
  </w:style>
  <w:style w:type="character" w:styleId="InternetLink2">
    <w:name w:val="Internet Link2"/>
    <w:link w:val="InternetLink251"/>
    <w:qFormat/>
    <w:rPr>
      <w:color w:val="000080"/>
      <w:u w:val="single"/>
    </w:rPr>
  </w:style>
  <w:style w:type="character" w:styleId="Footnote1">
    <w:name w:val="Footnote1"/>
    <w:link w:val="Footnote2"/>
    <w:qFormat/>
    <w:rPr>
      <w:rFonts w:ascii="XO Thames" w:hAnsi="XO Thames"/>
      <w:sz w:val="22"/>
    </w:rPr>
  </w:style>
  <w:style w:type="character" w:styleId="Heading81">
    <w:name w:val="Heading 81"/>
    <w:qFormat/>
    <w:rPr>
      <w:rFonts w:ascii="Arial" w:hAnsi="Arial"/>
      <w:i/>
      <w:sz w:val="22"/>
    </w:rPr>
  </w:style>
  <w:style w:type="character" w:styleId="InternetLink19">
    <w:name w:val="Internet Link19"/>
    <w:link w:val="InternetLink191"/>
    <w:qFormat/>
    <w:rPr>
      <w:color w:val="000080"/>
      <w:u w:val="single"/>
    </w:rPr>
  </w:style>
  <w:style w:type="character" w:styleId="EndnoteCharacters111111111111111111">
    <w:name w:val="Endnote Characters111111111111111111"/>
    <w:link w:val="EndnoteCharacters1111111111111111112"/>
    <w:qFormat/>
    <w:rPr>
      <w:vertAlign w:val="superscript"/>
    </w:rPr>
  </w:style>
  <w:style w:type="character" w:styleId="Contents1">
    <w:name w:val="Contents 1"/>
    <w:qFormat/>
    <w:rPr>
      <w:rFonts w:ascii="XO Thames" w:hAnsi="XO Thames"/>
      <w:b/>
      <w:color w:val="000000"/>
      <w:sz w:val="28"/>
    </w:rPr>
  </w:style>
  <w:style w:type="character" w:styleId="EndnoteCharacters">
    <w:name w:val="Endnote Characters"/>
    <w:link w:val="EndnoteCharacters3"/>
    <w:qFormat/>
    <w:rPr>
      <w:vertAlign w:val="superscript"/>
    </w:rPr>
  </w:style>
  <w:style w:type="character" w:styleId="Heading511">
    <w:name w:val="Heading 511"/>
    <w:link w:val="Heading512"/>
    <w:qFormat/>
    <w:rPr>
      <w:rFonts w:ascii="XO Thames" w:hAnsi="XO Thames"/>
      <w:b/>
      <w:sz w:val="22"/>
    </w:rPr>
  </w:style>
  <w:style w:type="character" w:styleId="HeaderandFooter">
    <w:name w:val="Header and Footer"/>
    <w:link w:val="HeaderandFooter24"/>
    <w:qFormat/>
    <w:rPr>
      <w:rFonts w:ascii="XO Thames" w:hAnsi="XO Thames"/>
    </w:rPr>
  </w:style>
  <w:style w:type="character" w:styleId="HeaderandFooter23">
    <w:name w:val="Header and Footer23"/>
    <w:link w:val="HeaderandFooter231"/>
    <w:qFormat/>
    <w:rPr/>
  </w:style>
  <w:style w:type="character" w:styleId="ConsNonformat1">
    <w:name w:val="ConsNonformat1"/>
    <w:link w:val="ConsNonformat11"/>
    <w:qFormat/>
    <w:rPr>
      <w:rFonts w:ascii="Courier New" w:hAnsi="Courier New"/>
      <w:color w:val="000000"/>
      <w:sz w:val="20"/>
    </w:rPr>
  </w:style>
  <w:style w:type="character" w:styleId="DocumentMap1">
    <w:name w:val="Document Map1"/>
    <w:link w:val="DocumentMap11"/>
    <w:qFormat/>
    <w:rPr>
      <w:rFonts w:ascii="Tahoma" w:hAnsi="Tahoma"/>
      <w:sz w:val="20"/>
    </w:rPr>
  </w:style>
  <w:style w:type="character" w:styleId="InternetLink21">
    <w:name w:val="Internet Link21"/>
    <w:link w:val="InternetLink211"/>
    <w:qFormat/>
    <w:rPr>
      <w:color w:val="000080"/>
      <w:u w:val="single"/>
    </w:rPr>
  </w:style>
  <w:style w:type="character" w:styleId="Caption1">
    <w:name w:val="Caption1"/>
    <w:qFormat/>
    <w:rPr>
      <w:b/>
      <w:color w:themeColor="accent1" w:val="4F81BD"/>
      <w:sz w:val="18"/>
    </w:rPr>
  </w:style>
  <w:style w:type="character" w:styleId="InternetLink12">
    <w:name w:val="Internet Link12"/>
    <w:link w:val="InternetLink121"/>
    <w:qFormat/>
    <w:rPr>
      <w:color w:val="000080"/>
      <w:u w:val="single"/>
    </w:rPr>
  </w:style>
  <w:style w:type="character" w:styleId="BalloonText1">
    <w:name w:val="Balloon Text1"/>
    <w:link w:val="BalloonText11"/>
    <w:qFormat/>
    <w:rPr>
      <w:rFonts w:ascii="Tahoma" w:hAnsi="Tahoma"/>
      <w:sz w:val="16"/>
    </w:rPr>
  </w:style>
  <w:style w:type="character" w:styleId="BalloonText">
    <w:name w:val="Balloon Text"/>
    <w:link w:val="BalloonText2"/>
    <w:qFormat/>
    <w:rPr>
      <w:rFonts w:ascii="Tahoma" w:hAnsi="Tahoma"/>
      <w:sz w:val="16"/>
    </w:rPr>
  </w:style>
  <w:style w:type="character" w:styleId="Contents9">
    <w:name w:val="Contents 9"/>
    <w:qFormat/>
    <w:rPr>
      <w:rFonts w:ascii="XO Thames" w:hAnsi="XO Thames"/>
      <w:color w:val="000000"/>
      <w:sz w:val="28"/>
    </w:rPr>
  </w:style>
  <w:style w:type="character" w:styleId="0pt1">
    <w:name w:val="Основной текст + Интервал 0 pt1"/>
    <w:link w:val="0pt11"/>
    <w:qFormat/>
    <w:rPr>
      <w:rFonts w:ascii="Times New Roman" w:hAnsi="Times New Roman"/>
      <w:color w:val="000000"/>
      <w:spacing w:val="4"/>
      <w:sz w:val="25"/>
    </w:rPr>
  </w:style>
  <w:style w:type="character" w:styleId="HeaderandFooter11">
    <w:name w:val="Header and Footer11"/>
    <w:link w:val="HeaderandFooter111"/>
    <w:qFormat/>
    <w:rPr/>
  </w:style>
  <w:style w:type="character" w:styleId="EndnoteTextChar">
    <w:name w:val="Endnote Text Char"/>
    <w:link w:val="EndnoteTextChar1"/>
    <w:qFormat/>
    <w:rPr>
      <w:sz w:val="20"/>
    </w:rPr>
  </w:style>
  <w:style w:type="character" w:styleId="EndnoteCharacters1111111111">
    <w:name w:val="Endnote Characters1111111111"/>
    <w:link w:val="EndnoteCharacters11111111112"/>
    <w:qFormat/>
    <w:rPr>
      <w:vertAlign w:val="superscript"/>
    </w:rPr>
  </w:style>
  <w:style w:type="character" w:styleId="FootnoteCharacters11111111111111111111">
    <w:name w:val="Footnote Characters11111111111111111111"/>
    <w:link w:val="FootnoteCharacters111111111111111111112"/>
    <w:qFormat/>
    <w:rPr>
      <w:vertAlign w:val="superscript"/>
    </w:rPr>
  </w:style>
  <w:style w:type="character" w:styleId="IntenseQuote">
    <w:name w:val="Intense Quote"/>
    <w:link w:val="IntenseQuote1"/>
    <w:qFormat/>
    <w:rPr>
      <w:i/>
    </w:rPr>
  </w:style>
  <w:style w:type="character" w:styleId="Heading41">
    <w:name w:val="Heading 41"/>
    <w:link w:val="Heading411"/>
    <w:qFormat/>
    <w:rPr>
      <w:rFonts w:ascii="XO Thames" w:hAnsi="XO Thames"/>
      <w:b/>
      <w:sz w:val="24"/>
    </w:rPr>
  </w:style>
  <w:style w:type="character" w:styleId="EndnoteCharacters111111111111111111111">
    <w:name w:val="Endnote Characters111111111111111111111"/>
    <w:link w:val="EndnoteCharacters1111111111111111111112"/>
    <w:qFormat/>
    <w:rPr>
      <w:vertAlign w:val="superscript"/>
    </w:rPr>
  </w:style>
  <w:style w:type="character" w:styleId="Contents8">
    <w:name w:val="Contents 8"/>
    <w:qFormat/>
    <w:rPr>
      <w:rFonts w:ascii="XO Thames" w:hAnsi="XO Thames"/>
      <w:color w:val="000000"/>
      <w:sz w:val="28"/>
    </w:rPr>
  </w:style>
  <w:style w:type="character" w:styleId="15">
    <w:name w:val="Угловой штамп Знак1"/>
    <w:link w:val="119"/>
    <w:qFormat/>
    <w:rPr>
      <w:rFonts w:ascii="Times New Roman" w:hAnsi="Times New Roman"/>
      <w:color w:val="000000"/>
      <w:sz w:val="20"/>
    </w:rPr>
  </w:style>
  <w:style w:type="character" w:styleId="Contents81">
    <w:name w:val="Contents 81"/>
    <w:link w:val="Contents82"/>
    <w:qFormat/>
    <w:rPr>
      <w:rFonts w:ascii="XO Thames" w:hAnsi="XO Thames"/>
      <w:sz w:val="28"/>
    </w:rPr>
  </w:style>
  <w:style w:type="character" w:styleId="ListParagraph1">
    <w:name w:val="List Paragraph1"/>
    <w:link w:val="ListParagraph11"/>
    <w:qFormat/>
    <w:rPr>
      <w:rFonts w:ascii="Calibri" w:hAnsi="Calibri"/>
      <w:sz w:val="22"/>
    </w:rPr>
  </w:style>
  <w:style w:type="character" w:styleId="ConsNormal1">
    <w:name w:val="ConsNormal1"/>
    <w:link w:val="ConsNormal11"/>
    <w:qFormat/>
    <w:rPr>
      <w:rFonts w:ascii="Arial" w:hAnsi="Arial"/>
      <w:color w:val="000000"/>
      <w:sz w:val="20"/>
    </w:rPr>
  </w:style>
  <w:style w:type="character" w:styleId="InternetLink16">
    <w:name w:val="Internet Link16"/>
    <w:link w:val="InternetLink161"/>
    <w:qFormat/>
    <w:rPr>
      <w:color w:val="000080"/>
      <w:u w:val="single"/>
    </w:rPr>
  </w:style>
  <w:style w:type="character" w:styleId="FootnoteCharacters1111">
    <w:name w:val="Footnote Characters1111"/>
    <w:link w:val="FootnoteCharacters11112"/>
    <w:qFormat/>
    <w:rPr>
      <w:vertAlign w:val="superscript"/>
    </w:rPr>
  </w:style>
  <w:style w:type="character" w:styleId="EndnoteCharacters1111111">
    <w:name w:val="Endnote Characters1111111"/>
    <w:link w:val="EndnoteCharacters11111112"/>
    <w:qFormat/>
    <w:rPr>
      <w:vertAlign w:val="superscript"/>
    </w:rPr>
  </w:style>
  <w:style w:type="character" w:styleId="EndnoteCharacters11111111111111111">
    <w:name w:val="Endnote Characters11111111111111111"/>
    <w:link w:val="EndnoteCharacters111111111111111112"/>
    <w:qFormat/>
    <w:rPr>
      <w:vertAlign w:val="superscript"/>
    </w:rPr>
  </w:style>
  <w:style w:type="character" w:styleId="BodyTextIndent31">
    <w:name w:val="Body Text Indent 31"/>
    <w:link w:val="BodyTextIndent311"/>
    <w:qFormat/>
    <w:rPr>
      <w:rFonts w:ascii="Calibri" w:hAnsi="Calibri"/>
      <w:sz w:val="16"/>
    </w:rPr>
  </w:style>
  <w:style w:type="character" w:styleId="FootnoteCharacters11111">
    <w:name w:val="Footnote Characters11111"/>
    <w:link w:val="FootnoteCharacters111112"/>
    <w:qFormat/>
    <w:rPr>
      <w:vertAlign w:val="superscript"/>
    </w:rPr>
  </w:style>
  <w:style w:type="character" w:styleId="HeaderandFooter15">
    <w:name w:val="Header and Footer15"/>
    <w:link w:val="HeaderandFooter151"/>
    <w:qFormat/>
    <w:rPr/>
  </w:style>
  <w:style w:type="character" w:styleId="Contents31">
    <w:name w:val="Contents 31"/>
    <w:link w:val="Contents32"/>
    <w:qFormat/>
    <w:rPr>
      <w:rFonts w:ascii="XO Thames" w:hAnsi="XO Thames"/>
      <w:sz w:val="28"/>
    </w:rPr>
  </w:style>
  <w:style w:type="character" w:styleId="Contents91">
    <w:name w:val="Contents 91"/>
    <w:link w:val="Contents92"/>
    <w:qFormat/>
    <w:rPr>
      <w:rFonts w:ascii="XO Thames" w:hAnsi="XO Thames"/>
      <w:sz w:val="28"/>
    </w:rPr>
  </w:style>
  <w:style w:type="character" w:styleId="HeaderandFooter4">
    <w:name w:val="Header and Footer4"/>
    <w:link w:val="HeaderandFooter41"/>
    <w:qFormat/>
    <w:rPr/>
  </w:style>
  <w:style w:type="character" w:styleId="EndnoteCharacters11111111111111111111">
    <w:name w:val="Endnote Characters11111111111111111111"/>
    <w:link w:val="EndnoteCharacters111111111111111111112"/>
    <w:qFormat/>
    <w:rPr>
      <w:vertAlign w:val="superscript"/>
    </w:rPr>
  </w:style>
  <w:style w:type="character" w:styleId="BodyTextIndent3">
    <w:name w:val="Body Text Indent 3"/>
    <w:link w:val="BodyTextIndent32"/>
    <w:qFormat/>
    <w:rPr>
      <w:rFonts w:ascii="Calibri" w:hAnsi="Calibri"/>
      <w:sz w:val="16"/>
    </w:rPr>
  </w:style>
  <w:style w:type="character" w:styleId="114">
    <w:name w:val="Стиль11"/>
    <w:link w:val="1116"/>
    <w:qFormat/>
    <w:rPr>
      <w:b/>
      <w:sz w:val="48"/>
    </w:rPr>
  </w:style>
  <w:style w:type="character" w:styleId="16">
    <w:name w:val="1"/>
    <w:link w:val="126"/>
    <w:qFormat/>
    <w:rPr>
      <w:rFonts w:ascii="Tahoma" w:hAnsi="Tahoma"/>
      <w:sz w:val="20"/>
    </w:rPr>
  </w:style>
  <w:style w:type="character" w:styleId="FootnoteCharacters1111111111111111111">
    <w:name w:val="Footnote Characters1111111111111111111"/>
    <w:link w:val="FootnoteCharacters11111111111111111112"/>
    <w:qFormat/>
    <w:rPr>
      <w:vertAlign w:val="superscript"/>
    </w:rPr>
  </w:style>
  <w:style w:type="character" w:styleId="FootnoteCharacters111111">
    <w:name w:val="Footnote Characters111111"/>
    <w:link w:val="FootnoteCharacters1111112"/>
    <w:qFormat/>
    <w:rPr>
      <w:vertAlign w:val="superscript"/>
    </w:rPr>
  </w:style>
  <w:style w:type="character" w:styleId="FootnoteCharacters111111111111111111">
    <w:name w:val="Footnote Characters111111111111111111"/>
    <w:link w:val="FootnoteCharacters1111111111111111112"/>
    <w:qFormat/>
    <w:rPr>
      <w:vertAlign w:val="superscript"/>
    </w:rPr>
  </w:style>
  <w:style w:type="character" w:styleId="HeaderandFooter1">
    <w:name w:val="Header and Footer1"/>
    <w:link w:val="HeaderandFooter110"/>
    <w:qFormat/>
    <w:rPr>
      <w:rFonts w:ascii="XO Thames" w:hAnsi="XO Thames"/>
      <w:color w:val="000000"/>
      <w:sz w:val="20"/>
    </w:rPr>
  </w:style>
  <w:style w:type="character" w:styleId="IntenseQuoteChar">
    <w:name w:val="Intense Quote Char"/>
    <w:link w:val="IntenseQuoteChar1"/>
    <w:qFormat/>
    <w:rPr>
      <w:i/>
    </w:rPr>
  </w:style>
  <w:style w:type="character" w:styleId="Contents5">
    <w:name w:val="Contents 5"/>
    <w:qFormat/>
    <w:rPr>
      <w:rFonts w:ascii="XO Thames" w:hAnsi="XO Thames"/>
      <w:color w:val="000000"/>
      <w:sz w:val="28"/>
    </w:rPr>
  </w:style>
  <w:style w:type="character" w:styleId="Style7">
    <w:name w:val="Заголовок"/>
    <w:link w:val="1111"/>
    <w:qFormat/>
    <w:rPr>
      <w:rFonts w:ascii="Liberation Sans" w:hAnsi="Liberation Sans"/>
      <w:sz w:val="28"/>
    </w:rPr>
  </w:style>
  <w:style w:type="character" w:styleId="Textbody1">
    <w:name w:val="Text body1"/>
    <w:qFormat/>
    <w:rPr/>
  </w:style>
  <w:style w:type="character" w:styleId="FootnoteCharacters111111111111111111111">
    <w:name w:val="Footnote Characters111111111111111111111"/>
    <w:link w:val="FootnoteCharacters1111111111111111111112"/>
    <w:qFormat/>
    <w:rPr>
      <w:vertAlign w:val="superscript"/>
    </w:rPr>
  </w:style>
  <w:style w:type="character" w:styleId="HeaderandFooter10">
    <w:name w:val="Header and Footer10"/>
    <w:link w:val="HeaderandFooter101"/>
    <w:qFormat/>
    <w:rPr/>
  </w:style>
  <w:style w:type="character" w:styleId="Heading2Char">
    <w:name w:val="Heading 2 Char"/>
    <w:basedOn w:val="DefaultParagraphFont"/>
    <w:link w:val="Heading2Char1"/>
    <w:qFormat/>
    <w:rPr>
      <w:rFonts w:ascii="Arial" w:hAnsi="Arial"/>
      <w:sz w:val="34"/>
    </w:rPr>
  </w:style>
  <w:style w:type="character"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qFormat/>
    <w:rPr>
      <w:rFonts w:ascii="Tahoma" w:hAnsi="Tahoma"/>
      <w:sz w:val="20"/>
    </w:rPr>
  </w:style>
  <w:style w:type="character" w:styleId="Heading1Char">
    <w:name w:val="Heading 1 Char"/>
    <w:basedOn w:val="DefaultParagraphFont"/>
    <w:link w:val="Heading1Char1"/>
    <w:qFormat/>
    <w:rPr>
      <w:rFonts w:ascii="Arial" w:hAnsi="Arial"/>
      <w:sz w:val="40"/>
    </w:rPr>
  </w:style>
  <w:style w:type="character" w:styleId="115">
    <w:name w:val="Обычный11"/>
    <w:link w:val="1117"/>
    <w:qFormat/>
    <w:rPr>
      <w:rFonts w:ascii="Times New Roman" w:hAnsi="Times New Roman"/>
      <w:color w:val="000000"/>
      <w:sz w:val="24"/>
    </w:rPr>
  </w:style>
  <w:style w:type="character" w:styleId="Heading21">
    <w:name w:val="Heading 21"/>
    <w:link w:val="Heading211"/>
    <w:qFormat/>
    <w:rPr>
      <w:rFonts w:ascii="Cambria" w:hAnsi="Cambria"/>
      <w:b/>
      <w:i/>
      <w:sz w:val="28"/>
    </w:rPr>
  </w:style>
  <w:style w:type="character" w:styleId="HeaderandFooter17">
    <w:name w:val="Header and Footer17"/>
    <w:link w:val="HeaderandFooter171"/>
    <w:qFormat/>
    <w:rPr/>
  </w:style>
  <w:style w:type="character" w:styleId="DocumentMap">
    <w:name w:val="Document Map"/>
    <w:link w:val="DocumentMap2"/>
    <w:qFormat/>
    <w:rPr>
      <w:rFonts w:ascii="Tahoma" w:hAnsi="Tahoma"/>
      <w:sz w:val="20"/>
    </w:rPr>
  </w:style>
  <w:style w:type="character" w:styleId="DefaultParagraphFont1">
    <w:name w:val="Default Paragraph Font1"/>
    <w:link w:val="DefaultParagraphFont11"/>
    <w:qFormat/>
    <w:rPr>
      <w:rFonts w:ascii="Times New Roman" w:hAnsi="Times New Roman"/>
      <w:color w:val="000000"/>
      <w:sz w:val="20"/>
    </w:rPr>
  </w:style>
  <w:style w:type="character" w:styleId="ContentsHeading">
    <w:name w:val="Contents Heading"/>
    <w:qFormat/>
    <w:rPr>
      <w:rFonts w:ascii="Times New Roman" w:hAnsi="Times New Roman"/>
      <w:color w:val="000000"/>
      <w:sz w:val="20"/>
    </w:rPr>
  </w:style>
  <w:style w:type="character" w:styleId="Footnote11">
    <w:name w:val="Footnote11"/>
    <w:link w:val="Footnote12"/>
    <w:qFormat/>
    <w:rPr>
      <w:rFonts w:ascii="XO Thames" w:hAnsi="XO Thames"/>
      <w:color w:val="000000"/>
      <w:sz w:val="22"/>
    </w:rPr>
  </w:style>
  <w:style w:type="character" w:styleId="InternetLink18">
    <w:name w:val="Internet Link18"/>
    <w:link w:val="InternetLink181"/>
    <w:qFormat/>
    <w:rPr>
      <w:color w:val="000080"/>
      <w:u w:val="single"/>
    </w:rPr>
  </w:style>
  <w:style w:type="character" w:styleId="Subtitle2">
    <w:name w:val="Subtitle2"/>
    <w:qFormat/>
    <w:rPr>
      <w:rFonts w:ascii="XO Thames" w:hAnsi="XO Thames"/>
      <w:i/>
      <w:color w:val="000000"/>
      <w:sz w:val="24"/>
    </w:rPr>
  </w:style>
  <w:style w:type="character" w:styleId="ListParagraph">
    <w:name w:val="List Paragraph"/>
    <w:link w:val="ListParagraph2"/>
    <w:qFormat/>
    <w:rPr>
      <w:rFonts w:ascii="Calibri" w:hAnsi="Calibri"/>
      <w:sz w:val="22"/>
    </w:rPr>
  </w:style>
  <w:style w:type="character" w:styleId="HeaderandFooter8">
    <w:name w:val="Header and Footer8"/>
    <w:link w:val="HeaderandFooter81"/>
    <w:qFormat/>
    <w:rPr/>
  </w:style>
  <w:style w:type="character" w:styleId="FootnoteCharacters11111111">
    <w:name w:val="Footnote Characters11111111"/>
    <w:link w:val="FootnoteCharacters111111112"/>
    <w:qFormat/>
    <w:rPr>
      <w:vertAlign w:val="superscript"/>
    </w:rPr>
  </w:style>
  <w:style w:type="character" w:styleId="116">
    <w:name w:val="Основной текст11"/>
    <w:link w:val="1118"/>
    <w:qFormat/>
    <w:rPr>
      <w:spacing w:val="3"/>
      <w:sz w:val="25"/>
    </w:rPr>
  </w:style>
  <w:style w:type="character" w:styleId="InternetLink111">
    <w:name w:val="Internet Link111"/>
    <w:link w:val="InternetLink1111"/>
    <w:qFormat/>
    <w:rPr>
      <w:rFonts w:ascii="Times New Roman" w:hAnsi="Times New Roman"/>
      <w:color w:val="0000FF"/>
      <w:sz w:val="20"/>
      <w:u w:val="single"/>
    </w:rPr>
  </w:style>
  <w:style w:type="character" w:styleId="FootnoteCharacters1111111111111">
    <w:name w:val="Footnote Characters1111111111111"/>
    <w:link w:val="FootnoteCharacters11111111111112"/>
    <w:qFormat/>
    <w:rPr>
      <w:vertAlign w:val="superscript"/>
    </w:rPr>
  </w:style>
  <w:style w:type="character" w:styleId="Title2">
    <w:name w:val="Title2"/>
    <w:qFormat/>
    <w:rPr>
      <w:b/>
    </w:rPr>
  </w:style>
  <w:style w:type="character" w:styleId="Heading42">
    <w:name w:val="Heading 42"/>
    <w:qFormat/>
    <w:rPr>
      <w:rFonts w:ascii="XO Thames" w:hAnsi="XO Thames"/>
      <w:b/>
      <w:color w:val="000000"/>
      <w:sz w:val="24"/>
    </w:rPr>
  </w:style>
  <w:style w:type="character" w:styleId="EndnoteReference">
    <w:name w:val="Endnote Reference"/>
    <w:rPr>
      <w:vertAlign w:val="superscript"/>
    </w:rPr>
  </w:style>
  <w:style w:type="character" w:styleId="EndnoteCharacters2">
    <w:name w:val="Endnote Characters2"/>
    <w:qFormat/>
    <w:rPr>
      <w:vertAlign w:val="superscript"/>
    </w:rPr>
  </w:style>
  <w:style w:type="character" w:styleId="EndnoteCharacters21">
    <w:name w:val="Endnote Characters21"/>
    <w:qFormat/>
    <w:rPr>
      <w:vertAlign w:val="superscript"/>
    </w:rPr>
  </w:style>
  <w:style w:type="character" w:styleId="EndnoteCharacters211">
    <w:name w:val="Endnote Characters211"/>
    <w:link w:val="EndnoteCharacters4"/>
    <w:qFormat/>
    <w:rPr>
      <w:vertAlign w:val="superscript"/>
    </w:rPr>
  </w:style>
  <w:style w:type="character" w:styleId="Contents11">
    <w:name w:val="Contents 11"/>
    <w:link w:val="Contents12"/>
    <w:qFormat/>
    <w:rPr>
      <w:rFonts w:ascii="XO Thames" w:hAnsi="XO Thames"/>
      <w:b/>
      <w:sz w:val="28"/>
    </w:rPr>
  </w:style>
  <w:style w:type="character" w:styleId="Style8">
    <w:name w:val="Угловой штамп Знак"/>
    <w:link w:val="23"/>
    <w:qFormat/>
    <w:rPr/>
  </w:style>
  <w:style w:type="character" w:styleId="FootnoteCharacters111111111111111">
    <w:name w:val="Footnote Characters111111111111111"/>
    <w:link w:val="FootnoteCharacters1111111111111112"/>
    <w:qFormat/>
    <w:rPr>
      <w:vertAlign w:val="superscript"/>
    </w:rPr>
  </w:style>
  <w:style w:type="character" w:styleId="HTMLPreformatted">
    <w:name w:val="HTML Preformatted"/>
    <w:link w:val="HTMLPreformatted2"/>
    <w:qFormat/>
    <w:rPr>
      <w:rFonts w:ascii="Courier New" w:hAnsi="Courier New"/>
      <w:sz w:val="20"/>
    </w:rPr>
  </w:style>
  <w:style w:type="character" w:styleId="Footer11">
    <w:name w:val="Footer11"/>
    <w:link w:val="Footer12"/>
    <w:qFormat/>
    <w:rPr/>
  </w:style>
  <w:style w:type="character" w:styleId="InternetLink6">
    <w:name w:val="Internet Link6"/>
    <w:link w:val="InternetLink61"/>
    <w:qFormat/>
    <w:rPr>
      <w:color w:val="000080"/>
      <w:u w:val="single"/>
    </w:rPr>
  </w:style>
  <w:style w:type="character" w:styleId="Contents51">
    <w:name w:val="Contents 51"/>
    <w:link w:val="Contents52"/>
    <w:qFormat/>
    <w:rPr>
      <w:rFonts w:ascii="XO Thames" w:hAnsi="XO Thames"/>
      <w:sz w:val="28"/>
    </w:rPr>
  </w:style>
  <w:style w:type="character" w:styleId="Style9">
    <w:name w:val="Заголовок таблицы"/>
    <w:basedOn w:val="Style6"/>
    <w:link w:val="110"/>
    <w:qFormat/>
    <w:rPr>
      <w:b/>
    </w:rPr>
  </w:style>
  <w:style w:type="character" w:styleId="EndnoteCharacters1111">
    <w:name w:val="Endnote Characters1111"/>
    <w:link w:val="EndnoteCharacters11112"/>
    <w:qFormat/>
    <w:rPr>
      <w:vertAlign w:val="superscript"/>
    </w:rPr>
  </w:style>
  <w:style w:type="character" w:styleId="FootnoteCharacters11111111111111">
    <w:name w:val="Footnote Characters11111111111111"/>
    <w:link w:val="FootnoteCharacters111111111111112"/>
    <w:qFormat/>
    <w:rPr>
      <w:vertAlign w:val="superscript"/>
    </w:rPr>
  </w:style>
  <w:style w:type="character" w:styleId="Heading22">
    <w:name w:val="Heading 22"/>
    <w:qFormat/>
    <w:rPr>
      <w:rFonts w:ascii="Cambria" w:hAnsi="Cambria"/>
      <w:b/>
      <w:i/>
      <w:sz w:val="28"/>
    </w:rPr>
  </w:style>
  <w:style w:type="character" w:styleId="InternetLink23">
    <w:name w:val="Internet Link23"/>
    <w:link w:val="InternetLink26"/>
    <w:qFormat/>
    <w:rPr>
      <w:color w:val="000080"/>
      <w:u w:val="single"/>
    </w:rPr>
  </w:style>
  <w:style w:type="character" w:styleId="InternetLink5">
    <w:name w:val="Internet Link5"/>
    <w:link w:val="InternetLink51"/>
    <w:qFormat/>
    <w:rPr>
      <w:color w:val="000080"/>
      <w:u w:val="single"/>
    </w:rPr>
  </w:style>
  <w:style w:type="character" w:styleId="EndnoteCharacters1111111111111111">
    <w:name w:val="Endnote Characters1111111111111111"/>
    <w:link w:val="EndnoteCharacters11111111111111112"/>
    <w:qFormat/>
    <w:rPr>
      <w:vertAlign w:val="superscript"/>
    </w:rPr>
  </w:style>
  <w:style w:type="character" w:styleId="EndnoteCharacters11">
    <w:name w:val="Endnote Characters11"/>
    <w:link w:val="EndnoteCharacters112"/>
    <w:qFormat/>
    <w:rPr>
      <w:vertAlign w:val="superscript"/>
    </w:rPr>
  </w:style>
  <w:style w:type="character"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2"/>
    <w:qFormat/>
    <w:rPr>
      <w:rFonts w:ascii="Tahoma" w:hAnsi="Tahoma"/>
      <w:sz w:val="20"/>
    </w:rPr>
  </w:style>
  <w:style w:type="character" w:styleId="InternetLink11">
    <w:name w:val="Internet Link11"/>
    <w:link w:val="InternetLink112"/>
    <w:qFormat/>
    <w:rPr>
      <w:color w:val="000080"/>
      <w:u w:val="single"/>
    </w:rPr>
  </w:style>
  <w:style w:type="character" w:styleId="HTMLPreformatted1">
    <w:name w:val="HTML Preformatted1"/>
    <w:link w:val="HTMLPreformatted11"/>
    <w:qFormat/>
    <w:rPr>
      <w:rFonts w:ascii="Courier New" w:hAnsi="Courier New"/>
      <w:sz w:val="20"/>
    </w:rPr>
  </w:style>
  <w:style w:type="character" w:styleId="HeaderandFooter12">
    <w:name w:val="Header and Footer12"/>
    <w:link w:val="HeaderandFooter121"/>
    <w:qFormat/>
    <w:rPr/>
  </w:style>
  <w:style w:type="character" w:styleId="Heading61">
    <w:name w:val="Heading 61"/>
    <w:qFormat/>
    <w:rPr>
      <w:rFonts w:ascii="Arial" w:hAnsi="Arial"/>
      <w:b/>
      <w:sz w:val="22"/>
    </w:rPr>
  </w:style>
  <w:style w:type="character" w:styleId="BodyTextIndented1">
    <w:name w:val="Body Text, Indented1"/>
    <w:link w:val="BodyTextIndented11"/>
    <w:qFormat/>
    <w:rPr/>
  </w:style>
  <w:style w:type="character" w:styleId="CaptionChar">
    <w:name w:val="Caption Char"/>
    <w:link w:val="CaptionChar1"/>
    <w:qFormat/>
    <w:rPr/>
  </w:style>
  <w:style w:type="character" w:styleId="InternetLink24">
    <w:name w:val="Internet Link24"/>
    <w:qFormat/>
    <w:rPr>
      <w:color w:val="000080"/>
      <w:u w:val="single"/>
    </w:rPr>
  </w:style>
  <w:style w:type="character" w:styleId="InternetLink25">
    <w:name w:val="Internet Link25"/>
    <w:qFormat/>
    <w:rPr>
      <w:color w:val="000080"/>
      <w:u w:val="single"/>
    </w:rPr>
  </w:style>
  <w:style w:type="character" w:styleId="Hyperlink">
    <w:name w:val="Hyperlink"/>
    <w:rPr>
      <w:color w:val="000080"/>
      <w:u w:val="single"/>
    </w:rPr>
  </w:style>
  <w:style w:type="paragraph" w:styleId="17">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spacing w:before="0" w:after="120"/>
    </w:pPr>
    <w:rPr/>
  </w:style>
  <w:style w:type="paragraph" w:styleId="List">
    <w:name w:val="List"/>
    <w:basedOn w:val="BodyText"/>
    <w:pPr/>
    <w:rPr/>
  </w:style>
  <w:style w:type="paragraph" w:styleId="Caption">
    <w:name w:val="Caption"/>
    <w:basedOn w:val="Normal"/>
    <w:qFormat/>
    <w:pPr>
      <w:widowControl/>
      <w:spacing w:lineRule="auto" w:line="276"/>
    </w:pPr>
    <w:rPr>
      <w:b/>
      <w:color w:themeColor="accent1" w:val="4F81BD"/>
      <w:sz w:val="18"/>
    </w:rPr>
  </w:style>
  <w:style w:type="paragraph" w:styleId="18">
    <w:name w:val="Указатель1"/>
    <w:basedOn w:val="Normal"/>
    <w:qFormat/>
    <w:pPr>
      <w:suppressLineNumbers/>
    </w:pPr>
    <w:rPr>
      <w:rFonts w:cs="Droid Sans"/>
    </w:rPr>
  </w:style>
  <w:style w:type="paragraph" w:styleId="117">
    <w:name w:val="Заголовок11"/>
    <w:basedOn w:val="Normal"/>
    <w:next w:val="BodyText"/>
    <w:qFormat/>
    <w:pPr>
      <w:keepNext w:val="true"/>
      <w:spacing w:before="240" w:after="120"/>
    </w:pPr>
    <w:rPr>
      <w:rFonts w:ascii="Liberation Sans" w:hAnsi="Liberation Sans" w:eastAsia="Tahoma" w:cs="Droid Sans"/>
      <w:sz w:val="28"/>
      <w:szCs w:val="28"/>
    </w:rPr>
  </w:style>
  <w:style w:type="paragraph" w:styleId="118">
    <w:name w:val="Указатель11"/>
    <w:basedOn w:val="Normal"/>
    <w:qFormat/>
    <w:pPr>
      <w:suppressLineNumbers/>
    </w:pPr>
    <w:rPr>
      <w:rFonts w:cs="Droid Sans"/>
    </w:rPr>
  </w:style>
  <w:style w:type="paragraph" w:styleId="1111">
    <w:name w:val="Заголовок111"/>
    <w:basedOn w:val="Normal"/>
    <w:next w:val="BodyText"/>
    <w:link w:val="Style7"/>
    <w:qFormat/>
    <w:pPr>
      <w:keepNext w:val="true"/>
      <w:widowControl/>
      <w:spacing w:before="240" w:after="120"/>
    </w:pPr>
    <w:rPr>
      <w:rFonts w:ascii="Liberation Sans" w:hAnsi="Liberation Sans"/>
      <w:sz w:val="28"/>
    </w:rPr>
  </w:style>
  <w:style w:type="paragraph" w:styleId="1112">
    <w:name w:val="Указатель111"/>
    <w:basedOn w:val="Normal"/>
    <w:link w:val="Style5"/>
    <w:qFormat/>
    <w:pPr/>
    <w:rPr/>
  </w:style>
  <w:style w:type="paragraph" w:styleId="FootnoteCharacters11111111111111112">
    <w:name w:val="Footnote Characters11111111111111112"/>
    <w:link w:val="FootnoteCharacters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22">
    <w:name w:val="Стиль22"/>
    <w:link w:val="2"/>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7"/>
      <w:szCs w:val="20"/>
      <w:lang w:val="ru-RU" w:eastAsia="zh-CN" w:bidi="hi-IN"/>
    </w:rPr>
  </w:style>
  <w:style w:type="paragraph" w:styleId="EndnoteCharacters1111111112">
    <w:name w:val="Endnote Characters1111111112"/>
    <w:link w:val="EndnoteCharacters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TOC2">
    <w:name w:val="TOC 2"/>
    <w:uiPriority w:val="39"/>
    <w:pPr>
      <w:widowControl/>
      <w:suppressAutoHyphens w:val="true"/>
      <w:bidi w:val="0"/>
      <w:spacing w:lineRule="auto" w:line="240" w:before="0" w:after="0"/>
      <w:ind w:hanging="0" w:left="200" w:right="0"/>
      <w:jc w:val="left"/>
    </w:pPr>
    <w:rPr>
      <w:rFonts w:ascii="XO Thames" w:hAnsi="XO Thames" w:eastAsia="Tahoma" w:cs="Droid Sans"/>
      <w:color w:val="000000"/>
      <w:spacing w:val="0"/>
      <w:kern w:val="0"/>
      <w:sz w:val="28"/>
      <w:szCs w:val="20"/>
      <w:lang w:val="ru-RU" w:eastAsia="zh-CN" w:bidi="hi-IN"/>
    </w:rPr>
  </w:style>
  <w:style w:type="paragraph" w:styleId="FootnoteCharacters12">
    <w:name w:val="Footnote Characters12"/>
    <w:link w:val="FootnoteCharacters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121">
    <w:name w:val="Основной шрифт абзаца12"/>
    <w:link w:val="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TOC4">
    <w:name w:val="TOC 4"/>
    <w:uiPriority w:val="39"/>
    <w:pPr>
      <w:widowControl/>
      <w:suppressAutoHyphens w:val="true"/>
      <w:bidi w:val="0"/>
      <w:spacing w:lineRule="auto" w:line="240" w:before="0" w:after="0"/>
      <w:ind w:hanging="0" w:left="600" w:right="0"/>
      <w:jc w:val="left"/>
    </w:pPr>
    <w:rPr>
      <w:rFonts w:ascii="XO Thames" w:hAnsi="XO Thames" w:eastAsia="Tahoma" w:cs="Droid Sans"/>
      <w:color w:val="000000"/>
      <w:spacing w:val="0"/>
      <w:kern w:val="0"/>
      <w:sz w:val="28"/>
      <w:szCs w:val="20"/>
      <w:lang w:val="ru-RU" w:eastAsia="zh-CN" w:bidi="hi-IN"/>
    </w:rPr>
  </w:style>
  <w:style w:type="paragraph" w:styleId="FootnoteCharacters111111111111111112">
    <w:name w:val="Footnote Characters111111111111111112"/>
    <w:link w:val="FootnoteCharacters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InternetLink71">
    <w:name w:val="Internet Link71"/>
    <w:link w:val="InternetLink7"/>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InternetLink101">
    <w:name w:val="Internet Link101"/>
    <w:link w:val="InternetLink10"/>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122">
    <w:name w:val="Стиль12"/>
    <w:link w:val="11"/>
    <w:qFormat/>
    <w:pPr>
      <w:widowControl/>
      <w:suppressAutoHyphens w:val="true"/>
      <w:bidi w:val="0"/>
      <w:spacing w:lineRule="auto" w:line="240" w:before="0" w:after="0"/>
      <w:ind w:hanging="0" w:left="0" w:right="0"/>
      <w:jc w:val="left"/>
    </w:pPr>
    <w:rPr>
      <w:rFonts w:ascii="Times New Roman" w:hAnsi="Times New Roman" w:eastAsia="Tahoma" w:cs="Droid Sans"/>
      <w:b/>
      <w:color w:val="000000"/>
      <w:spacing w:val="0"/>
      <w:kern w:val="0"/>
      <w:sz w:val="48"/>
      <w:szCs w:val="20"/>
      <w:lang w:val="ru-RU" w:eastAsia="zh-CN" w:bidi="hi-IN"/>
    </w:rPr>
  </w:style>
  <w:style w:type="paragraph" w:styleId="InternetLink91">
    <w:name w:val="Internet Link91"/>
    <w:link w:val="InternetLink9"/>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TOC6">
    <w:name w:val="TOC 6"/>
    <w:uiPriority w:val="39"/>
    <w:pPr>
      <w:widowControl/>
      <w:suppressAutoHyphens w:val="true"/>
      <w:bidi w:val="0"/>
      <w:spacing w:lineRule="auto" w:line="240" w:before="0" w:after="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uiPriority w:val="39"/>
    <w:pPr>
      <w:widowControl/>
      <w:suppressAutoHyphens w:val="true"/>
      <w:bidi w:val="0"/>
      <w:spacing w:lineRule="auto" w:line="240" w:before="0" w:after="0"/>
      <w:ind w:hanging="0" w:left="1200" w:right="0"/>
      <w:jc w:val="left"/>
    </w:pPr>
    <w:rPr>
      <w:rFonts w:ascii="XO Thames" w:hAnsi="XO Thames" w:eastAsia="Tahoma" w:cs="Droid Sans"/>
      <w:color w:val="000000"/>
      <w:spacing w:val="0"/>
      <w:kern w:val="0"/>
      <w:sz w:val="28"/>
      <w:szCs w:val="20"/>
      <w:lang w:val="ru-RU" w:eastAsia="zh-CN" w:bidi="hi-IN"/>
    </w:rPr>
  </w:style>
  <w:style w:type="paragraph" w:styleId="EndnoteCharacters12">
    <w:name w:val="Endnote Characters12"/>
    <w:link w:val="EndnoteCharacters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2">
    <w:name w:val="Footnote Characters1112"/>
    <w:link w:val="FootnoteCharacters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InternetLink221">
    <w:name w:val="Internet Link221"/>
    <w:link w:val="InternetLink22"/>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InternetLink31">
    <w:name w:val="Internet Link31"/>
    <w:link w:val="InternetLink3"/>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Endnote2">
    <w:name w:val="Endnote2"/>
    <w:link w:val="Endnote"/>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2"/>
      <w:szCs w:val="20"/>
      <w:lang w:val="ru-RU" w:eastAsia="zh-CN" w:bidi="hi-IN"/>
    </w:rPr>
  </w:style>
  <w:style w:type="paragraph" w:styleId="Subtitle11">
    <w:name w:val="Subtitle11"/>
    <w:link w:val="Subtitle1"/>
    <w:qFormat/>
    <w:pPr>
      <w:widowControl/>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HeaderandFooter201">
    <w:name w:val="Header and Footer201"/>
    <w:basedOn w:val="Normal"/>
    <w:link w:val="HeaderandFooter20"/>
    <w:qFormat/>
    <w:pPr/>
    <w:rPr/>
  </w:style>
  <w:style w:type="paragraph" w:styleId="211">
    <w:name w:val="Стиль211"/>
    <w:basedOn w:val="Normal"/>
    <w:link w:val="21"/>
    <w:qFormat/>
    <w:pPr>
      <w:widowControl/>
      <w:spacing w:lineRule="auto" w:line="360"/>
      <w:ind w:firstLine="708" w:left="0"/>
      <w:jc w:val="both"/>
    </w:pPr>
    <w:rPr>
      <w:sz w:val="27"/>
    </w:rPr>
  </w:style>
  <w:style w:type="paragraph" w:styleId="HeaderandFooter31">
    <w:name w:val="Header and Footer31"/>
    <w:basedOn w:val="Normal"/>
    <w:link w:val="HeaderandFooter3"/>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SubtitleChar1">
    <w:name w:val="Subtitle Char1"/>
    <w:basedOn w:val="DefaultParagraphFont2"/>
    <w:link w:val="SubtitleChar"/>
    <w:qFormat/>
    <w:pPr/>
    <w:rPr>
      <w:sz w:val="24"/>
    </w:rPr>
  </w:style>
  <w:style w:type="paragraph" w:styleId="123">
    <w:name w:val="Обычный12"/>
    <w:link w:val="12"/>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NormalWeb11">
    <w:name w:val="Normal (Web)11"/>
    <w:basedOn w:val="Normal"/>
    <w:link w:val="NormalWeb1"/>
    <w:qFormat/>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EndnoteCharacters1111111111112">
    <w:name w:val="Endnote Characters1111111111112"/>
    <w:link w:val="EndnoteCharacters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ing8Char1">
    <w:name w:val="Heading 8 Char1"/>
    <w:basedOn w:val="DefaultParagraphFont2"/>
    <w:link w:val="Heading8Char"/>
    <w:qFormat/>
    <w:pPr/>
    <w:rPr>
      <w:rFonts w:ascii="Arial" w:hAnsi="Arial"/>
      <w:i/>
      <w:sz w:val="22"/>
    </w:rPr>
  </w:style>
  <w:style w:type="paragraph" w:styleId="FootnoteCharacters3">
    <w:name w:val="Footnote Characters3"/>
    <w:link w:val="FootnoteCharacters2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ing9Char1">
    <w:name w:val="Heading 9 Char1"/>
    <w:basedOn w:val="DefaultParagraphFont2"/>
    <w:link w:val="Heading9Char"/>
    <w:qFormat/>
    <w:pPr/>
    <w:rPr>
      <w:rFonts w:ascii="Arial" w:hAnsi="Arial"/>
      <w:i/>
      <w:sz w:val="21"/>
    </w:rPr>
  </w:style>
  <w:style w:type="paragraph" w:styleId="HeaderandFooter24">
    <w:name w:val="Header and Footer24"/>
    <w:link w:val="HeaderandFooter"/>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0"/>
      <w:szCs w:val="20"/>
      <w:lang w:val="ru-RU" w:eastAsia="zh-CN" w:bidi="hi-IN"/>
    </w:rPr>
  </w:style>
  <w:style w:type="paragraph" w:styleId="HeaderandFooter25">
    <w:name w:val="Header and Footer25"/>
    <w:basedOn w:val="Normal"/>
    <w:qFormat/>
    <w:pPr/>
    <w:rPr/>
  </w:style>
  <w:style w:type="paragraph" w:styleId="HeaderandFooter26">
    <w:name w:val="Header and Footer26"/>
    <w:basedOn w:val="Normal"/>
    <w:qFormat/>
    <w:pPr/>
    <w:rPr/>
  </w:style>
  <w:style w:type="paragraph" w:styleId="Footer">
    <w:name w:val="Footer"/>
    <w:basedOn w:val="Normal"/>
    <w:pPr>
      <w:widowControl/>
      <w:tabs>
        <w:tab w:val="clear" w:pos="708"/>
        <w:tab w:val="center" w:pos="4677" w:leader="none"/>
        <w:tab w:val="right" w:pos="9355" w:leader="none"/>
      </w:tabs>
    </w:pPr>
    <w:rPr/>
  </w:style>
  <w:style w:type="paragraph" w:styleId="TableofFigures">
    <w:name w:val="Table of Figures"/>
    <w:basedOn w:val="Normal"/>
    <w:pPr>
      <w:widowControl/>
      <w:spacing w:before="0" w:after="0"/>
    </w:pPr>
    <w:rPr/>
  </w:style>
  <w:style w:type="paragraph" w:styleId="InternetLink131">
    <w:name w:val="Internet Link131"/>
    <w:link w:val="InternetLink13"/>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1113">
    <w:name w:val="Основной шрифт абзаца111"/>
    <w:link w:val="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BodyText211">
    <w:name w:val="Body Text 211"/>
    <w:basedOn w:val="Normal"/>
    <w:link w:val="BodyText21"/>
    <w:qFormat/>
    <w:pPr>
      <w:widowControl/>
      <w:spacing w:lineRule="auto" w:line="480" w:before="0" w:after="120"/>
    </w:pPr>
    <w:rPr/>
  </w:style>
  <w:style w:type="paragraph" w:styleId="IndexHeading">
    <w:name w:val="Index Heading"/>
    <w:basedOn w:val="1111"/>
    <w:pPr/>
    <w:rPr/>
  </w:style>
  <w:style w:type="paragraph" w:styleId="Heading5Char1">
    <w:name w:val="Heading 5 Char1"/>
    <w:basedOn w:val="DefaultParagraphFont2"/>
    <w:link w:val="Heading5Char"/>
    <w:qFormat/>
    <w:pPr/>
    <w:rPr>
      <w:rFonts w:ascii="Arial" w:hAnsi="Arial"/>
      <w:b/>
      <w:sz w:val="24"/>
    </w:rPr>
  </w:style>
  <w:style w:type="paragraph" w:styleId="1114">
    <w:name w:val="Гиперссылка111"/>
    <w:link w:val="112"/>
    <w:qFormat/>
    <w:pPr>
      <w:widowControl/>
      <w:suppressAutoHyphens w:val="true"/>
      <w:bidi w:val="0"/>
      <w:spacing w:lineRule="auto" w:line="240" w:before="0" w:after="0"/>
      <w:ind w:hanging="0" w:left="0" w:right="0"/>
      <w:jc w:val="left"/>
    </w:pPr>
    <w:rPr>
      <w:rFonts w:ascii="Times New Roman" w:hAnsi="Times New Roman" w:eastAsia="Tahoma" w:cs="Droid Sans"/>
      <w:color w:val="0000FF"/>
      <w:spacing w:val="0"/>
      <w:kern w:val="0"/>
      <w:sz w:val="20"/>
      <w:szCs w:val="20"/>
      <w:u w:val="single"/>
      <w:lang w:val="ru-RU" w:eastAsia="zh-CN" w:bidi="hi-IN"/>
    </w:rPr>
  </w:style>
  <w:style w:type="paragraph" w:styleId="InternetLink41">
    <w:name w:val="Internet Link41"/>
    <w:link w:val="InternetLink4"/>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Heading7Char1">
    <w:name w:val="Heading 7 Char1"/>
    <w:basedOn w:val="DefaultParagraphFont2"/>
    <w:link w:val="Heading7Char"/>
    <w:qFormat/>
    <w:pPr/>
    <w:rPr>
      <w:rFonts w:ascii="Arial" w:hAnsi="Arial"/>
      <w:b/>
      <w:i/>
      <w:sz w:val="22"/>
    </w:rPr>
  </w:style>
  <w:style w:type="paragraph" w:styleId="Header">
    <w:name w:val="Header"/>
    <w:basedOn w:val="Normal"/>
    <w:pPr>
      <w:widowControl/>
      <w:tabs>
        <w:tab w:val="clear" w:pos="708"/>
        <w:tab w:val="center" w:pos="4677" w:leader="none"/>
        <w:tab w:val="right" w:pos="9355" w:leader="none"/>
      </w:tabs>
    </w:pPr>
    <w:rPr/>
  </w:style>
  <w:style w:type="paragraph" w:styleId="InternetLink81">
    <w:name w:val="Internet Link81"/>
    <w:link w:val="InternetLink8"/>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InternetLink241">
    <w:name w:val="Internet Link241"/>
    <w:link w:val="InternetLink"/>
    <w:qFormat/>
    <w:pPr>
      <w:widowControl/>
      <w:suppressAutoHyphens w:val="true"/>
      <w:bidi w:val="0"/>
      <w:spacing w:lineRule="auto" w:line="240" w:before="0" w:after="0"/>
      <w:ind w:hanging="0" w:left="0" w:right="0"/>
      <w:jc w:val="left"/>
    </w:pPr>
    <w:rPr>
      <w:rFonts w:ascii="Times New Roman" w:hAnsi="Times New Roman" w:eastAsia="Tahoma" w:cs="Droid Sans"/>
      <w:color w:val="0000FF"/>
      <w:spacing w:val="0"/>
      <w:kern w:val="0"/>
      <w:sz w:val="20"/>
      <w:szCs w:val="20"/>
      <w:u w:val="single"/>
      <w:lang w:val="ru-RU" w:eastAsia="zh-CN" w:bidi="hi-IN"/>
    </w:rPr>
  </w:style>
  <w:style w:type="paragraph" w:styleId="EndnoteCharacters1112">
    <w:name w:val="Endnote Characters1112"/>
    <w:link w:val="EndnoteCharacters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EndnoteText">
    <w:name w:val="Endnote Text"/>
    <w:basedOn w:val="Normal"/>
    <w:pPr>
      <w:widowControl/>
      <w:spacing w:lineRule="auto" w:line="240" w:before="0" w:after="0"/>
    </w:pPr>
    <w:rPr>
      <w:sz w:val="20"/>
    </w:rPr>
  </w:style>
  <w:style w:type="paragraph" w:styleId="Heading3Char1">
    <w:name w:val="Heading 3 Char1"/>
    <w:basedOn w:val="DefaultParagraphFont2"/>
    <w:link w:val="Heading3Char"/>
    <w:qFormat/>
    <w:pPr/>
    <w:rPr>
      <w:rFonts w:ascii="Arial" w:hAnsi="Arial"/>
      <w:sz w:val="30"/>
    </w:rPr>
  </w:style>
  <w:style w:type="paragraph" w:styleId="EndnoteCharacters11111111111111111112">
    <w:name w:val="Endnote Characters11111111111111111112"/>
    <w:link w:val="EndnoteCharacters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NoSpacing1">
    <w:name w:val="No Spacing1"/>
    <w:link w:val="NoSpacing"/>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EndnoteCharacters111112">
    <w:name w:val="Endnote Characters111112"/>
    <w:link w:val="EndnoteCharacters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andFooter61">
    <w:name w:val="Header and Footer61"/>
    <w:basedOn w:val="Normal"/>
    <w:link w:val="HeaderandFooter6"/>
    <w:qFormat/>
    <w:pPr/>
    <w:rPr/>
  </w:style>
  <w:style w:type="paragraph" w:styleId="EndnoteCharacters111111111112">
    <w:name w:val="Endnote Characters111111111112"/>
    <w:link w:val="EndnoteCharacters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1115">
    <w:name w:val="111"/>
    <w:basedOn w:val="Normal"/>
    <w:link w:val="113"/>
    <w:qFormat/>
    <w:pPr>
      <w:widowControl/>
      <w:spacing w:beforeAutospacing="1" w:afterAutospacing="1"/>
    </w:pPr>
    <w:rPr>
      <w:rFonts w:ascii="Tahoma" w:hAnsi="Tahoma"/>
      <w:sz w:val="20"/>
    </w:rPr>
  </w:style>
  <w:style w:type="paragraph" w:styleId="EndnoteCharacters111111112">
    <w:name w:val="Endnote Characters111111112"/>
    <w:link w:val="EndnoteCharacters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InternetLink151">
    <w:name w:val="Internet Link151"/>
    <w:link w:val="InternetLink15"/>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HeaderandFooter91">
    <w:name w:val="Header and Footer91"/>
    <w:basedOn w:val="Normal"/>
    <w:link w:val="HeaderandFooter9"/>
    <w:qFormat/>
    <w:pPr/>
    <w:rPr/>
  </w:style>
  <w:style w:type="paragraph" w:styleId="Endnote12">
    <w:name w:val="Endnote12"/>
    <w:link w:val="Endnote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otnoteTextChar1">
    <w:name w:val="Footnote Text Char1"/>
    <w:link w:val="FootnoteTextChar"/>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18"/>
      <w:szCs w:val="20"/>
      <w:lang w:val="ru-RU" w:eastAsia="zh-CN" w:bidi="hi-IN"/>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Droid Sans"/>
      <w:b/>
      <w:color w:val="000000"/>
      <w:spacing w:val="0"/>
      <w:kern w:val="0"/>
      <w:sz w:val="20"/>
      <w:szCs w:val="20"/>
      <w:lang w:val="ru-RU" w:eastAsia="zh-CN" w:bidi="hi-IN"/>
    </w:rPr>
  </w:style>
  <w:style w:type="paragraph" w:styleId="FootnoteCharacters11111111111111111111111">
    <w:name w:val="Footnote Characters11111111111111111111111"/>
    <w:link w:val="FootnoteCharacters11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val2">
    <w:name w:val="val2"/>
    <w:link w:val="val"/>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QuoteChar1">
    <w:name w:val="Quote Char1"/>
    <w:link w:val="QuoteChar"/>
    <w:qFormat/>
    <w:pPr>
      <w:widowControl/>
      <w:suppressAutoHyphens w:val="true"/>
      <w:bidi w:val="0"/>
      <w:spacing w:lineRule="auto" w:line="240" w:before="0" w:after="0"/>
      <w:ind w:hanging="0" w:left="0" w:right="0"/>
      <w:jc w:val="left"/>
    </w:pPr>
    <w:rPr>
      <w:rFonts w:ascii="Times New Roman" w:hAnsi="Times New Roman" w:eastAsia="Tahoma" w:cs="Droid Sans"/>
      <w:i/>
      <w:color w:val="000000"/>
      <w:spacing w:val="0"/>
      <w:kern w:val="0"/>
      <w:sz w:val="20"/>
      <w:szCs w:val="20"/>
      <w:lang w:val="ru-RU" w:eastAsia="zh-CN" w:bidi="hi-IN"/>
    </w:rPr>
  </w:style>
  <w:style w:type="paragraph" w:styleId="TOC3">
    <w:name w:val="TOC 3"/>
    <w:uiPriority w:val="39"/>
    <w:pPr>
      <w:widowControl/>
      <w:suppressAutoHyphens w:val="true"/>
      <w:bidi w:val="0"/>
      <w:spacing w:lineRule="auto" w:line="240" w:before="0" w:after="0"/>
      <w:ind w:hanging="0" w:left="400" w:right="0"/>
      <w:jc w:val="left"/>
    </w:pPr>
    <w:rPr>
      <w:rFonts w:ascii="XO Thames" w:hAnsi="XO Thames" w:eastAsia="Tahoma" w:cs="Droid Sans"/>
      <w:color w:val="000000"/>
      <w:spacing w:val="0"/>
      <w:kern w:val="0"/>
      <w:sz w:val="28"/>
      <w:szCs w:val="20"/>
      <w:lang w:val="ru-RU" w:eastAsia="zh-CN" w:bidi="hi-IN"/>
    </w:rPr>
  </w:style>
  <w:style w:type="paragraph" w:styleId="124">
    <w:name w:val="Основной текст12"/>
    <w:link w:val="13"/>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3"/>
      <w:kern w:val="0"/>
      <w:sz w:val="25"/>
      <w:szCs w:val="20"/>
      <w:lang w:val="ru-RU" w:eastAsia="zh-CN" w:bidi="hi-IN"/>
    </w:rPr>
  </w:style>
  <w:style w:type="paragraph" w:styleId="HeaderandFooter251">
    <w:name w:val="Header and Footer251"/>
    <w:basedOn w:val="Normal"/>
    <w:link w:val="HeaderandFooter2"/>
    <w:qFormat/>
    <w:pPr/>
    <w:rPr/>
  </w:style>
  <w:style w:type="paragraph" w:styleId="125">
    <w:name w:val="Гиперссылка12"/>
    <w:link w:val="14"/>
    <w:qFormat/>
    <w:pPr>
      <w:widowControl/>
      <w:suppressAutoHyphens w:val="true"/>
      <w:bidi w:val="0"/>
      <w:spacing w:lineRule="auto" w:line="240" w:before="0" w:after="0"/>
      <w:ind w:hanging="0" w:left="0" w:right="0"/>
      <w:jc w:val="left"/>
    </w:pPr>
    <w:rPr>
      <w:rFonts w:ascii="Times New Roman" w:hAnsi="Times New Roman" w:eastAsia="Tahoma" w:cs="Droid Sans"/>
      <w:color w:val="0000FF"/>
      <w:spacing w:val="0"/>
      <w:kern w:val="0"/>
      <w:sz w:val="20"/>
      <w:szCs w:val="20"/>
      <w:u w:val="single"/>
      <w:lang w:val="ru-RU" w:eastAsia="zh-CN" w:bidi="hi-IN"/>
    </w:rPr>
  </w:style>
  <w:style w:type="paragraph" w:styleId="19">
    <w:name w:val="Содержимое таблицы1"/>
    <w:basedOn w:val="Normal"/>
    <w:link w:val="Style6"/>
    <w:qFormat/>
    <w:pPr>
      <w:widowControl w:val="false"/>
    </w:pPr>
    <w:rPr/>
  </w:style>
  <w:style w:type="paragraph" w:styleId="FootnoteCharacters1111111112">
    <w:name w:val="Footnote Characters1111111112"/>
    <w:link w:val="FootnoteCharacters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EndnoteCharacters1111111111111112">
    <w:name w:val="Endnote Characters1111111111111112"/>
    <w:link w:val="EndnoteCharacters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DefaultParagraphFont2">
    <w:name w:val="Default Paragraph Font2"/>
    <w:link w:val="DefaultParagraphFont"/>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FootnoteCharacters112">
    <w:name w:val="Footnote Characters112"/>
    <w:link w:val="FootnoteCharacters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ing6Char1">
    <w:name w:val="Heading 6 Char1"/>
    <w:basedOn w:val="DefaultParagraphFont2"/>
    <w:link w:val="Heading6Char"/>
    <w:qFormat/>
    <w:pPr/>
    <w:rPr>
      <w:rFonts w:ascii="Arial" w:hAnsi="Arial"/>
      <w:b/>
      <w:sz w:val="22"/>
    </w:rPr>
  </w:style>
  <w:style w:type="paragraph" w:styleId="HeaderandFooter71">
    <w:name w:val="Header and Footer71"/>
    <w:basedOn w:val="Normal"/>
    <w:link w:val="HeaderandFooter7"/>
    <w:qFormat/>
    <w:pPr/>
    <w:rPr/>
  </w:style>
  <w:style w:type="paragraph" w:styleId="Heading111">
    <w:name w:val="Heading 111"/>
    <w:link w:val="Heading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32"/>
      <w:szCs w:val="20"/>
      <w:lang w:val="ru-RU" w:eastAsia="zh-CN" w:bidi="hi-IN"/>
    </w:rPr>
  </w:style>
  <w:style w:type="paragraph" w:styleId="HeaderandFooter181">
    <w:name w:val="Header and Footer181"/>
    <w:basedOn w:val="Normal"/>
    <w:link w:val="HeaderandFooter18"/>
    <w:qFormat/>
    <w:pPr/>
    <w:rPr/>
  </w:style>
  <w:style w:type="paragraph" w:styleId="InternetLink141">
    <w:name w:val="Internet Link141"/>
    <w:link w:val="InternetLink14"/>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EndnoteCharacters11111111111112">
    <w:name w:val="Endnote Characters11111111111112"/>
    <w:link w:val="EndnoteCharacters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BodyTextIndented2">
    <w:name w:val="Body Text, Indented2"/>
    <w:link w:val="BodyTextIndented"/>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EndnoteCharacters1111112">
    <w:name w:val="Endnote Characters1111112"/>
    <w:link w:val="EndnoteCharacters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11112">
    <w:name w:val="Footnote Characters11111111112"/>
    <w:link w:val="FootnoteCharacters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val11">
    <w:name w:val="val11"/>
    <w:link w:val="val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HeaderandFooter221">
    <w:name w:val="Header and Footer221"/>
    <w:basedOn w:val="Normal"/>
    <w:link w:val="HeaderandFooter22"/>
    <w:qFormat/>
    <w:pPr/>
    <w:rPr/>
  </w:style>
  <w:style w:type="paragraph" w:styleId="NormalWeb2">
    <w:name w:val="Normal (Web)2"/>
    <w:link w:val="NormalWeb"/>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InternetLink201">
    <w:name w:val="Internet Link201"/>
    <w:link w:val="InternetLink20"/>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Textbody2">
    <w:name w:val="Text body2"/>
    <w:link w:val="Textbody"/>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HeaderandFooter191">
    <w:name w:val="Header and Footer191"/>
    <w:basedOn w:val="Normal"/>
    <w:link w:val="HeaderandFooter19"/>
    <w:qFormat/>
    <w:pPr/>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FootnoteCharacters11111112">
    <w:name w:val="Footnote Characters11111112"/>
    <w:link w:val="FootnoteCharacters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andFooter131">
    <w:name w:val="Header and Footer131"/>
    <w:basedOn w:val="Normal"/>
    <w:link w:val="HeaderandFooter13"/>
    <w:qFormat/>
    <w:pPr/>
    <w:rPr/>
  </w:style>
  <w:style w:type="paragraph" w:styleId="HeaderandFooter141">
    <w:name w:val="Header and Footer141"/>
    <w:basedOn w:val="Normal"/>
    <w:link w:val="HeaderandFooter14"/>
    <w:qFormat/>
    <w:pPr/>
    <w:rPr/>
  </w:style>
  <w:style w:type="paragraph" w:styleId="ConsNonformat2">
    <w:name w:val="ConsNonformat2"/>
    <w:link w:val="ConsNonformat"/>
    <w:qFormat/>
    <w:pPr>
      <w:widowControl/>
      <w:suppressAutoHyphens w:val="true"/>
      <w:bidi w:val="0"/>
      <w:spacing w:lineRule="auto" w:line="240" w:before="0" w:after="0"/>
      <w:ind w:hanging="0" w:left="0" w:right="0"/>
      <w:jc w:val="left"/>
    </w:pPr>
    <w:rPr>
      <w:rFonts w:ascii="Courier New" w:hAnsi="Courier New" w:eastAsia="Tahoma" w:cs="Droid Sans"/>
      <w:color w:val="000000"/>
      <w:spacing w:val="0"/>
      <w:kern w:val="0"/>
      <w:sz w:val="20"/>
      <w:szCs w:val="20"/>
      <w:lang w:val="ru-RU" w:eastAsia="zh-CN" w:bidi="hi-IN"/>
    </w:rPr>
  </w:style>
  <w:style w:type="paragraph" w:styleId="InternetLink110">
    <w:name w:val="Internet Link110"/>
    <w:link w:val="InternetLink1"/>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FootnoteCharacters1111111111112">
    <w:name w:val="Footnote Characters1111111111112"/>
    <w:link w:val="FootnoteCharacters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Char1">
    <w:name w:val="Header Char1"/>
    <w:basedOn w:val="DefaultParagraphFont2"/>
    <w:link w:val="HeaderChar"/>
    <w:qFormat/>
    <w:pPr/>
    <w:rPr/>
  </w:style>
  <w:style w:type="paragraph" w:styleId="HeaderandFooter211">
    <w:name w:val="Header and Footer211"/>
    <w:basedOn w:val="Normal"/>
    <w:link w:val="HeaderandFooter21"/>
    <w:qFormat/>
    <w:pPr/>
    <w:rPr/>
  </w:style>
  <w:style w:type="paragraph" w:styleId="HeaderandFooter51">
    <w:name w:val="Header and Footer51"/>
    <w:basedOn w:val="Normal"/>
    <w:link w:val="HeaderandFooter5"/>
    <w:qFormat/>
    <w:pPr/>
    <w:rPr/>
  </w:style>
  <w:style w:type="paragraph" w:styleId="Heading4Char1">
    <w:name w:val="Heading 4 Char1"/>
    <w:basedOn w:val="DefaultParagraphFont2"/>
    <w:link w:val="Heading4Char"/>
    <w:qFormat/>
    <w:pPr/>
    <w:rPr>
      <w:rFonts w:ascii="Arial" w:hAnsi="Arial"/>
      <w:b/>
      <w:sz w:val="26"/>
    </w:rPr>
  </w:style>
  <w:style w:type="paragraph" w:styleId="FooterChar1">
    <w:name w:val="Footer Char1"/>
    <w:basedOn w:val="DefaultParagraphFont2"/>
    <w:link w:val="FooterChar"/>
    <w:qFormat/>
    <w:pPr/>
    <w:rPr/>
  </w:style>
  <w:style w:type="paragraph" w:styleId="EndnoteCharacters111111111111112">
    <w:name w:val="Endnote Characters111111111111112"/>
    <w:link w:val="EndnoteCharacters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4">
    <w:name w:val="Footnote Characters4"/>
    <w:link w:val="FootnoteCharacters2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Quote1">
    <w:name w:val="Quote1"/>
    <w:basedOn w:val="Normal"/>
    <w:link w:val="Quote"/>
    <w:qFormat/>
    <w:pPr>
      <w:widowControl/>
      <w:ind w:left="720" w:right="720"/>
    </w:pPr>
    <w:rPr>
      <w:i/>
    </w:rPr>
  </w:style>
  <w:style w:type="paragraph" w:styleId="FootnoteText">
    <w:name w:val="Footnote Text"/>
    <w:basedOn w:val="Normal"/>
    <w:pPr>
      <w:widowControl/>
      <w:spacing w:lineRule="auto" w:line="240" w:before="0" w:after="40"/>
    </w:pPr>
    <w:rPr>
      <w:sz w:val="18"/>
    </w:rPr>
  </w:style>
  <w:style w:type="paragraph" w:styleId="Header12">
    <w:name w:val="Header12"/>
    <w:link w:val="Header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BodyText22">
    <w:name w:val="Body Text 22"/>
    <w:link w:val="BodyText2"/>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EndnoteCharacters11111111111111111111111">
    <w:name w:val="Endnote Characters11111111111111111111111"/>
    <w:link w:val="EndnoteCharacters11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111112">
    <w:name w:val="Footnote Characters111111111112"/>
    <w:link w:val="FootnoteCharacters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0pt2">
    <w:name w:val="Основной текст + Интервал 0 pt2"/>
    <w:link w:val="0pt"/>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4"/>
      <w:kern w:val="0"/>
      <w:sz w:val="25"/>
      <w:szCs w:val="20"/>
      <w:lang w:val="ru-RU" w:eastAsia="zh-CN" w:bidi="hi-IN"/>
    </w:rPr>
  </w:style>
  <w:style w:type="paragraph" w:styleId="TitleChar1">
    <w:name w:val="Title Char1"/>
    <w:basedOn w:val="DefaultParagraphFont2"/>
    <w:link w:val="TitleChar"/>
    <w:qFormat/>
    <w:pPr/>
    <w:rPr>
      <w:sz w:val="48"/>
    </w:rPr>
  </w:style>
  <w:style w:type="paragraph" w:styleId="ConsNormal2">
    <w:name w:val="ConsNormal2"/>
    <w:link w:val="ConsNormal"/>
    <w:qFormat/>
    <w:pPr>
      <w:widowControl/>
      <w:suppressAutoHyphens w:val="true"/>
      <w:bidi w:val="0"/>
      <w:spacing w:lineRule="auto" w:line="240" w:before="0" w:after="0"/>
      <w:ind w:hanging="0" w:left="0" w:right="0"/>
      <w:jc w:val="left"/>
    </w:pPr>
    <w:rPr>
      <w:rFonts w:ascii="Arial" w:hAnsi="Arial" w:eastAsia="Tahoma" w:cs="Droid Sans"/>
      <w:color w:val="000000"/>
      <w:spacing w:val="0"/>
      <w:kern w:val="0"/>
      <w:sz w:val="20"/>
      <w:szCs w:val="20"/>
      <w:lang w:val="ru-RU" w:eastAsia="zh-CN" w:bidi="hi-IN"/>
    </w:rPr>
  </w:style>
  <w:style w:type="paragraph" w:styleId="InternetLink171">
    <w:name w:val="Internet Link171"/>
    <w:link w:val="InternetLink17"/>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HeaderandFooter161">
    <w:name w:val="Header and Footer161"/>
    <w:basedOn w:val="Normal"/>
    <w:link w:val="HeaderandFooter16"/>
    <w:qFormat/>
    <w:pPr/>
    <w:rPr/>
  </w:style>
  <w:style w:type="paragraph" w:styleId="InternetLink251">
    <w:name w:val="Internet Link251"/>
    <w:link w:val="InternetLink2"/>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Footnote2">
    <w:name w:val="Footnote2"/>
    <w:link w:val="Footnote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2"/>
      <w:szCs w:val="20"/>
      <w:lang w:val="ru-RU" w:eastAsia="zh-CN" w:bidi="hi-IN"/>
    </w:rPr>
  </w:style>
  <w:style w:type="paragraph" w:styleId="InternetLink191">
    <w:name w:val="Internet Link191"/>
    <w:link w:val="InternetLink19"/>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EndnoteCharacters1111111111111111112">
    <w:name w:val="Endnote Characters1111111111111111112"/>
    <w:link w:val="EndnoteCharacters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TOC1">
    <w:name w:val="TOC 1"/>
    <w:uiPriority w:val="39"/>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EndnoteCharacters3">
    <w:name w:val="Endnote Characters3"/>
    <w:link w:val="EndnoteCharacters"/>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ing512">
    <w:name w:val="Heading 512"/>
    <w:link w:val="Heading5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HeaderandFooter231">
    <w:name w:val="Header and Footer231"/>
    <w:basedOn w:val="Normal"/>
    <w:link w:val="HeaderandFooter23"/>
    <w:qFormat/>
    <w:pPr/>
    <w:rPr/>
  </w:style>
  <w:style w:type="paragraph" w:styleId="ConsNonformat11">
    <w:name w:val="ConsNonformat11"/>
    <w:link w:val="ConsNonformat1"/>
    <w:qFormat/>
    <w:pPr>
      <w:widowControl w:val="false"/>
      <w:suppressAutoHyphens w:val="true"/>
      <w:bidi w:val="0"/>
      <w:spacing w:lineRule="auto" w:line="240" w:before="0" w:after="0"/>
      <w:ind w:hanging="0" w:left="0" w:right="0"/>
      <w:jc w:val="left"/>
    </w:pPr>
    <w:rPr>
      <w:rFonts w:ascii="Courier New" w:hAnsi="Courier New" w:eastAsia="Tahoma" w:cs="Droid Sans"/>
      <w:color w:val="000000"/>
      <w:spacing w:val="0"/>
      <w:kern w:val="0"/>
      <w:sz w:val="20"/>
      <w:szCs w:val="20"/>
      <w:lang w:val="ru-RU" w:eastAsia="zh-CN" w:bidi="hi-IN"/>
    </w:rPr>
  </w:style>
  <w:style w:type="paragraph" w:styleId="DocumentMap11">
    <w:name w:val="Document Map11"/>
    <w:basedOn w:val="Normal"/>
    <w:link w:val="DocumentMap1"/>
    <w:qFormat/>
    <w:pPr/>
    <w:rPr>
      <w:rFonts w:ascii="Tahoma" w:hAnsi="Tahoma"/>
      <w:sz w:val="20"/>
    </w:rPr>
  </w:style>
  <w:style w:type="paragraph" w:styleId="InternetLink211">
    <w:name w:val="Internet Link211"/>
    <w:link w:val="InternetLink21"/>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InternetLink121">
    <w:name w:val="Internet Link121"/>
    <w:link w:val="InternetLink12"/>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BalloonText11">
    <w:name w:val="Balloon Text11"/>
    <w:basedOn w:val="Normal"/>
    <w:link w:val="BalloonText1"/>
    <w:qFormat/>
    <w:pPr/>
    <w:rPr>
      <w:rFonts w:ascii="Tahoma" w:hAnsi="Tahoma"/>
      <w:sz w:val="16"/>
    </w:rPr>
  </w:style>
  <w:style w:type="paragraph" w:styleId="BalloonText2">
    <w:name w:val="Balloon Text2"/>
    <w:link w:val="BalloonText"/>
    <w:qFormat/>
    <w:pPr>
      <w:widowControl/>
      <w:suppressAutoHyphens w:val="true"/>
      <w:bidi w:val="0"/>
      <w:spacing w:lineRule="auto" w:line="240" w:before="0" w:after="0"/>
      <w:ind w:hanging="0" w:left="0" w:right="0"/>
      <w:jc w:val="left"/>
    </w:pPr>
    <w:rPr>
      <w:rFonts w:ascii="Tahoma" w:hAnsi="Tahoma" w:eastAsia="Tahoma" w:cs="Droid Sans"/>
      <w:color w:val="000000"/>
      <w:spacing w:val="0"/>
      <w:kern w:val="0"/>
      <w:sz w:val="16"/>
      <w:szCs w:val="20"/>
      <w:lang w:val="ru-RU" w:eastAsia="zh-CN" w:bidi="hi-IN"/>
    </w:rPr>
  </w:style>
  <w:style w:type="paragraph" w:styleId="TOC9">
    <w:name w:val="TOC 9"/>
    <w:uiPriority w:val="39"/>
    <w:pPr>
      <w:widowControl/>
      <w:suppressAutoHyphens w:val="true"/>
      <w:bidi w:val="0"/>
      <w:spacing w:lineRule="auto" w:line="240" w:before="0" w:after="0"/>
      <w:ind w:hanging="0" w:left="1600" w:right="0"/>
      <w:jc w:val="left"/>
    </w:pPr>
    <w:rPr>
      <w:rFonts w:ascii="XO Thames" w:hAnsi="XO Thames" w:eastAsia="Tahoma" w:cs="Droid Sans"/>
      <w:color w:val="000000"/>
      <w:spacing w:val="0"/>
      <w:kern w:val="0"/>
      <w:sz w:val="28"/>
      <w:szCs w:val="20"/>
      <w:lang w:val="ru-RU" w:eastAsia="zh-CN" w:bidi="hi-IN"/>
    </w:rPr>
  </w:style>
  <w:style w:type="paragraph" w:styleId="0pt11">
    <w:name w:val="Основной текст + Интервал 0 pt11"/>
    <w:link w:val="0pt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4"/>
      <w:kern w:val="0"/>
      <w:sz w:val="25"/>
      <w:szCs w:val="20"/>
      <w:highlight w:val="white"/>
      <w:lang w:val="ru-RU" w:eastAsia="zh-CN" w:bidi="hi-IN"/>
    </w:rPr>
  </w:style>
  <w:style w:type="paragraph" w:styleId="HeaderandFooter111">
    <w:name w:val="Header and Footer111"/>
    <w:basedOn w:val="Normal"/>
    <w:link w:val="HeaderandFooter11"/>
    <w:qFormat/>
    <w:pPr/>
    <w:rPr/>
  </w:style>
  <w:style w:type="paragraph" w:styleId="EndnoteTextChar1">
    <w:name w:val="Endnote Text Char1"/>
    <w:link w:val="EndnoteTextChar"/>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EndnoteCharacters11111111112">
    <w:name w:val="Endnote Characters11111111112"/>
    <w:link w:val="EndnoteCharacters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111111111111112">
    <w:name w:val="Footnote Characters111111111111111111112"/>
    <w:link w:val="FootnoteCharacters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IntenseQuote1">
    <w:name w:val="Intense Quote1"/>
    <w:basedOn w:val="Normal"/>
    <w:link w:val="IntenseQuote"/>
    <w:qFormat/>
    <w:pPr>
      <w:widowControl/>
      <w:pBdr>
        <w:top w:val="single" w:sz="4" w:space="5" w:color="FFFFFF"/>
        <w:left w:val="single" w:sz="4" w:space="10" w:color="FFFFFF"/>
        <w:bottom w:val="single" w:sz="4" w:space="5" w:color="FFFFFF"/>
        <w:right w:val="single" w:sz="4" w:space="10" w:color="FFFFFF"/>
      </w:pBdr>
      <w:spacing w:before="0" w:after="0"/>
      <w:ind w:left="720" w:right="720"/>
    </w:pPr>
    <w:rPr>
      <w:i/>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EndnoteCharacters1111111111111111111112">
    <w:name w:val="Endnote Characters1111111111111111111112"/>
    <w:link w:val="EndnoteCharacters1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TOC8">
    <w:name w:val="TOC 8"/>
    <w:uiPriority w:val="39"/>
    <w:pPr>
      <w:widowControl/>
      <w:suppressAutoHyphens w:val="true"/>
      <w:bidi w:val="0"/>
      <w:spacing w:lineRule="auto" w:line="240" w:before="0" w:after="0"/>
      <w:ind w:hanging="0" w:left="1400" w:right="0"/>
      <w:jc w:val="left"/>
    </w:pPr>
    <w:rPr>
      <w:rFonts w:ascii="XO Thames" w:hAnsi="XO Thames" w:eastAsia="Tahoma" w:cs="Droid Sans"/>
      <w:color w:val="000000"/>
      <w:spacing w:val="0"/>
      <w:kern w:val="0"/>
      <w:sz w:val="28"/>
      <w:szCs w:val="20"/>
      <w:lang w:val="ru-RU" w:eastAsia="zh-CN" w:bidi="hi-IN"/>
    </w:rPr>
  </w:style>
  <w:style w:type="paragraph" w:styleId="119">
    <w:name w:val="Угловой штамп Знак11"/>
    <w:link w:val="15"/>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Contents82">
    <w:name w:val="Contents 82"/>
    <w:link w:val="Contents8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ListParagraph11">
    <w:name w:val="List Paragraph11"/>
    <w:basedOn w:val="Normal"/>
    <w:link w:val="ListParagraph1"/>
    <w:qFormat/>
    <w:pPr>
      <w:widowControl/>
      <w:spacing w:lineRule="auto" w:line="276" w:before="0" w:after="200"/>
      <w:ind w:hanging="0" w:left="720"/>
      <w:contextualSpacing/>
    </w:pPr>
    <w:rPr>
      <w:rFonts w:ascii="Calibri" w:hAnsi="Calibri"/>
      <w:sz w:val="22"/>
    </w:rPr>
  </w:style>
  <w:style w:type="paragraph" w:styleId="ConsNormal11">
    <w:name w:val="ConsNormal11"/>
    <w:link w:val="Con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InternetLink161">
    <w:name w:val="Internet Link161"/>
    <w:link w:val="InternetLink16"/>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FootnoteCharacters11112">
    <w:name w:val="Footnote Characters11112"/>
    <w:link w:val="FootnoteCharacters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EndnoteCharacters11111112">
    <w:name w:val="Endnote Characters11111112"/>
    <w:link w:val="EndnoteCharacters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EndnoteCharacters111111111111111112">
    <w:name w:val="Endnote Characters111111111111111112"/>
    <w:link w:val="EndnoteCharacters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BodyTextIndent311">
    <w:name w:val="Body Text Indent 311"/>
    <w:basedOn w:val="Normal"/>
    <w:link w:val="BodyTextIndent31"/>
    <w:qFormat/>
    <w:pPr>
      <w:widowControl/>
      <w:spacing w:lineRule="auto" w:line="264" w:before="0" w:after="120"/>
      <w:ind w:hanging="0" w:left="283"/>
    </w:pPr>
    <w:rPr>
      <w:rFonts w:ascii="Calibri" w:hAnsi="Calibri"/>
      <w:sz w:val="16"/>
    </w:rPr>
  </w:style>
  <w:style w:type="paragraph" w:styleId="FootnoteCharacters111112">
    <w:name w:val="Footnote Characters111112"/>
    <w:link w:val="FootnoteCharacters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andFooter151">
    <w:name w:val="Header and Footer151"/>
    <w:basedOn w:val="Normal"/>
    <w:link w:val="HeaderandFooter15"/>
    <w:qFormat/>
    <w:pPr/>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Contents92">
    <w:name w:val="Contents 92"/>
    <w:link w:val="Contents9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41">
    <w:name w:val="Header and Footer41"/>
    <w:basedOn w:val="Normal"/>
    <w:link w:val="HeaderandFooter4"/>
    <w:qFormat/>
    <w:pPr/>
    <w:rPr/>
  </w:style>
  <w:style w:type="paragraph" w:styleId="EndnoteCharacters111111111111111111112">
    <w:name w:val="Endnote Characters111111111111111111112"/>
    <w:link w:val="EndnoteCharacters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BodyTextIndent32">
    <w:name w:val="Body Text Indent 32"/>
    <w:link w:val="BodyTextIndent3"/>
    <w:qFormat/>
    <w:pPr>
      <w:widowControl/>
      <w:suppressAutoHyphens w:val="true"/>
      <w:bidi w:val="0"/>
      <w:spacing w:lineRule="auto" w:line="240" w:before="0" w:after="0"/>
      <w:ind w:hanging="0" w:left="0" w:right="0"/>
      <w:jc w:val="left"/>
    </w:pPr>
    <w:rPr>
      <w:rFonts w:ascii="Calibri" w:hAnsi="Calibri" w:eastAsia="Tahoma" w:cs="Droid Sans"/>
      <w:color w:val="000000"/>
      <w:spacing w:val="0"/>
      <w:kern w:val="0"/>
      <w:sz w:val="16"/>
      <w:szCs w:val="20"/>
      <w:lang w:val="ru-RU" w:eastAsia="zh-CN" w:bidi="hi-IN"/>
    </w:rPr>
  </w:style>
  <w:style w:type="paragraph" w:styleId="1116">
    <w:name w:val="Стиль111"/>
    <w:basedOn w:val="Normal"/>
    <w:link w:val="114"/>
    <w:qFormat/>
    <w:pPr>
      <w:widowControl/>
      <w:jc w:val="center"/>
    </w:pPr>
    <w:rPr>
      <w:b/>
      <w:sz w:val="48"/>
    </w:rPr>
  </w:style>
  <w:style w:type="paragraph" w:styleId="126">
    <w:name w:val="12"/>
    <w:link w:val="16"/>
    <w:qFormat/>
    <w:pPr>
      <w:widowControl/>
      <w:suppressAutoHyphens w:val="true"/>
      <w:bidi w:val="0"/>
      <w:spacing w:lineRule="auto" w:line="240" w:before="0" w:after="0"/>
      <w:ind w:hanging="0" w:left="0" w:right="0"/>
      <w:jc w:val="left"/>
    </w:pPr>
    <w:rPr>
      <w:rFonts w:ascii="Tahoma" w:hAnsi="Tahoma" w:eastAsia="Tahoma" w:cs="Droid Sans"/>
      <w:color w:val="000000"/>
      <w:spacing w:val="0"/>
      <w:kern w:val="0"/>
      <w:sz w:val="20"/>
      <w:szCs w:val="20"/>
      <w:lang w:val="ru-RU" w:eastAsia="zh-CN" w:bidi="hi-IN"/>
    </w:rPr>
  </w:style>
  <w:style w:type="paragraph" w:styleId="FootnoteCharacters11111111111111111112">
    <w:name w:val="Footnote Characters11111111111111111112"/>
    <w:link w:val="FootnoteCharacters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2">
    <w:name w:val="Footnote Characters1111112"/>
    <w:link w:val="FootnoteCharacters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1111111111112">
    <w:name w:val="Footnote Characters1111111111111111112"/>
    <w:link w:val="FootnoteCharacters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andFooter110">
    <w:name w:val="Header and Footer110"/>
    <w:link w:val="HeaderandFooter1"/>
    <w:qFormat/>
    <w:pPr>
      <w:widowControl/>
      <w:suppressAutoHyphens w:val="true"/>
      <w:bidi w:val="0"/>
      <w:spacing w:lineRule="auto" w:line="240" w:before="0" w:after="0"/>
      <w:ind w:hanging="0" w:left="0" w:right="0"/>
      <w:jc w:val="both"/>
    </w:pPr>
    <w:rPr>
      <w:rFonts w:ascii="XO Thames" w:hAnsi="XO Thames" w:eastAsia="Tahoma" w:cs="Droid Sans"/>
      <w:color w:val="000000"/>
      <w:spacing w:val="0"/>
      <w:kern w:val="0"/>
      <w:sz w:val="20"/>
      <w:szCs w:val="20"/>
      <w:lang w:val="ru-RU" w:eastAsia="zh-CN" w:bidi="hi-IN"/>
    </w:rPr>
  </w:style>
  <w:style w:type="paragraph" w:styleId="IntenseQuoteChar1">
    <w:name w:val="Intense Quote Char1"/>
    <w:link w:val="IntenseQuoteChar"/>
    <w:qFormat/>
    <w:pPr>
      <w:widowControl/>
      <w:suppressAutoHyphens w:val="true"/>
      <w:bidi w:val="0"/>
      <w:spacing w:lineRule="auto" w:line="240" w:before="0" w:after="0"/>
      <w:ind w:hanging="0" w:left="0" w:right="0"/>
      <w:jc w:val="left"/>
    </w:pPr>
    <w:rPr>
      <w:rFonts w:ascii="Times New Roman" w:hAnsi="Times New Roman" w:eastAsia="Tahoma" w:cs="Droid Sans"/>
      <w:i/>
      <w:color w:val="000000"/>
      <w:spacing w:val="0"/>
      <w:kern w:val="0"/>
      <w:sz w:val="20"/>
      <w:szCs w:val="20"/>
      <w:lang w:val="ru-RU" w:eastAsia="zh-CN" w:bidi="hi-IN"/>
    </w:rPr>
  </w:style>
  <w:style w:type="paragraph" w:styleId="TOC5">
    <w:name w:val="TOC 5"/>
    <w:uiPriority w:val="39"/>
    <w:pPr>
      <w:widowControl/>
      <w:suppressAutoHyphens w:val="true"/>
      <w:bidi w:val="0"/>
      <w:spacing w:lineRule="auto" w:line="240" w:before="0" w:after="0"/>
      <w:ind w:hanging="0" w:left="800" w:right="0"/>
      <w:jc w:val="left"/>
    </w:pPr>
    <w:rPr>
      <w:rFonts w:ascii="XO Thames" w:hAnsi="XO Thames" w:eastAsia="Tahoma" w:cs="Droid Sans"/>
      <w:color w:val="000000"/>
      <w:spacing w:val="0"/>
      <w:kern w:val="0"/>
      <w:sz w:val="28"/>
      <w:szCs w:val="20"/>
      <w:lang w:val="ru-RU" w:eastAsia="zh-CN" w:bidi="hi-IN"/>
    </w:rPr>
  </w:style>
  <w:style w:type="paragraph" w:styleId="FootnoteCharacters1111111111111111111112">
    <w:name w:val="Footnote Characters1111111111111111111112"/>
    <w:link w:val="FootnoteCharacters11111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eaderandFooter101">
    <w:name w:val="Header and Footer101"/>
    <w:basedOn w:val="Normal"/>
    <w:link w:val="HeaderandFooter10"/>
    <w:qFormat/>
    <w:pPr/>
    <w:rPr/>
  </w:style>
  <w:style w:type="paragraph" w:styleId="Heading2Char1">
    <w:name w:val="Heading 2 Char1"/>
    <w:basedOn w:val="DefaultParagraphFont2"/>
    <w:link w:val="Heading2Char"/>
    <w:qFormat/>
    <w:pPr/>
    <w:rPr>
      <w:rFonts w:ascii="Arial" w:hAnsi="Arial"/>
      <w:sz w:val="34"/>
    </w:rPr>
  </w:style>
  <w:style w:type="paragraph"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Normal"/>
    <w:link w:val="2CharCharCharCharCharCharCharCharCharCharCharCharCharCharCharChar1"/>
    <w:qFormat/>
    <w:pPr>
      <w:widowControl/>
      <w:spacing w:beforeAutospacing="1" w:afterAutospacing="1"/>
    </w:pPr>
    <w:rPr>
      <w:rFonts w:ascii="Tahoma" w:hAnsi="Tahoma"/>
      <w:sz w:val="20"/>
    </w:rPr>
  </w:style>
  <w:style w:type="paragraph" w:styleId="Heading1Char1">
    <w:name w:val="Heading 1 Char1"/>
    <w:basedOn w:val="DefaultParagraphFont2"/>
    <w:link w:val="Heading1Char"/>
    <w:qFormat/>
    <w:pPr/>
    <w:rPr>
      <w:rFonts w:ascii="Arial" w:hAnsi="Arial"/>
      <w:sz w:val="40"/>
    </w:rPr>
  </w:style>
  <w:style w:type="paragraph" w:styleId="1117">
    <w:name w:val="Обычный111"/>
    <w:link w:val="115"/>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Cambria" w:hAnsi="Cambria" w:eastAsia="Tahoma" w:cs="Droid Sans"/>
      <w:b/>
      <w:i/>
      <w:color w:val="000000"/>
      <w:spacing w:val="0"/>
      <w:kern w:val="0"/>
      <w:sz w:val="28"/>
      <w:szCs w:val="20"/>
      <w:lang w:val="ru-RU" w:eastAsia="zh-CN" w:bidi="hi-IN"/>
    </w:rPr>
  </w:style>
  <w:style w:type="paragraph" w:styleId="HeaderandFooter171">
    <w:name w:val="Header and Footer171"/>
    <w:basedOn w:val="Normal"/>
    <w:link w:val="HeaderandFooter17"/>
    <w:qFormat/>
    <w:pPr/>
    <w:rPr/>
  </w:style>
  <w:style w:type="paragraph" w:styleId="DocumentMap2">
    <w:name w:val="Document Map2"/>
    <w:link w:val="DocumentMap"/>
    <w:qFormat/>
    <w:pPr>
      <w:widowControl/>
      <w:suppressAutoHyphens w:val="true"/>
      <w:bidi w:val="0"/>
      <w:spacing w:lineRule="auto" w:line="240" w:before="0" w:after="0"/>
      <w:ind w:hanging="0" w:left="0" w:right="0"/>
      <w:jc w:val="left"/>
    </w:pPr>
    <w:rPr>
      <w:rFonts w:ascii="Tahoma" w:hAnsi="Tahoma" w:eastAsia="Tahoma" w:cs="Droid Sans"/>
      <w:color w:val="000000"/>
      <w:spacing w:val="0"/>
      <w:kern w:val="0"/>
      <w:sz w:val="20"/>
      <w:szCs w:val="20"/>
      <w:lang w:val="ru-RU" w:eastAsia="zh-CN" w:bidi="hi-IN"/>
    </w:rPr>
  </w:style>
  <w:style w:type="paragraph" w:styleId="DefaultParagraphFont11">
    <w:name w:val="Default Paragraph Font11"/>
    <w:link w:val="DefaultParagraphFont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TOCHeading">
    <w:name w:val="TOC Heading"/>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Footnote12">
    <w:name w:val="Footnote12"/>
    <w:link w:val="Footnote11"/>
    <w:qFormat/>
    <w:pPr>
      <w:widowControl/>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InternetLink181">
    <w:name w:val="Internet Link181"/>
    <w:link w:val="InternetLink18"/>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Subtitle">
    <w:name w:val="Subtitle"/>
    <w:uiPriority w:val="11"/>
    <w:qFormat/>
    <w:pPr>
      <w:widowControl/>
      <w:suppressAutoHyphens w:val="true"/>
      <w:bidi w:val="0"/>
      <w:spacing w:lineRule="auto" w:line="240" w:before="0" w:after="0"/>
      <w:ind w:hanging="0" w:left="0" w:right="0"/>
      <w:jc w:val="both"/>
    </w:pPr>
    <w:rPr>
      <w:rFonts w:ascii="XO Thames" w:hAnsi="XO Thames" w:eastAsia="Tahoma" w:cs="Droid Sans"/>
      <w:i/>
      <w:color w:val="000000"/>
      <w:spacing w:val="0"/>
      <w:kern w:val="0"/>
      <w:sz w:val="24"/>
      <w:szCs w:val="20"/>
      <w:lang w:val="ru-RU" w:eastAsia="zh-CN" w:bidi="hi-IN"/>
    </w:rPr>
  </w:style>
  <w:style w:type="paragraph" w:styleId="ListParagraph2">
    <w:name w:val="List Paragraph2"/>
    <w:link w:val="ListParagraph"/>
    <w:qFormat/>
    <w:pPr>
      <w:widowControl/>
      <w:suppressAutoHyphens w:val="true"/>
      <w:bidi w:val="0"/>
      <w:spacing w:lineRule="auto" w:line="240" w:before="0" w:after="0"/>
      <w:ind w:hanging="0" w:left="0" w:right="0"/>
      <w:jc w:val="left"/>
    </w:pPr>
    <w:rPr>
      <w:rFonts w:ascii="Calibri" w:hAnsi="Calibri" w:eastAsia="Tahoma" w:cs="Droid Sans"/>
      <w:color w:val="000000"/>
      <w:spacing w:val="0"/>
      <w:kern w:val="0"/>
      <w:sz w:val="22"/>
      <w:szCs w:val="20"/>
      <w:lang w:val="ru-RU" w:eastAsia="zh-CN" w:bidi="hi-IN"/>
    </w:rPr>
  </w:style>
  <w:style w:type="paragraph" w:styleId="HeaderandFooter81">
    <w:name w:val="Header and Footer81"/>
    <w:basedOn w:val="Normal"/>
    <w:link w:val="HeaderandFooter8"/>
    <w:qFormat/>
    <w:pPr/>
    <w:rPr/>
  </w:style>
  <w:style w:type="paragraph" w:styleId="FootnoteCharacters111111112">
    <w:name w:val="Footnote Characters111111112"/>
    <w:link w:val="FootnoteCharacters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1118">
    <w:name w:val="Основной текст111"/>
    <w:basedOn w:val="Normal"/>
    <w:link w:val="116"/>
    <w:qFormat/>
    <w:pPr>
      <w:widowControl w:val="false"/>
      <w:spacing w:lineRule="exact" w:line="322"/>
      <w:ind w:firstLine="700" w:left="0"/>
      <w:jc w:val="both"/>
    </w:pPr>
    <w:rPr>
      <w:spacing w:val="3"/>
      <w:sz w:val="25"/>
    </w:rPr>
  </w:style>
  <w:style w:type="paragraph" w:styleId="InternetLink1111">
    <w:name w:val="Internet Link1111"/>
    <w:link w:val="InternetLink111"/>
    <w:qFormat/>
    <w:pPr>
      <w:widowControl/>
      <w:suppressAutoHyphens w:val="true"/>
      <w:bidi w:val="0"/>
      <w:spacing w:lineRule="auto" w:line="240" w:before="0" w:after="0"/>
      <w:ind w:hanging="0" w:left="0" w:right="0"/>
      <w:jc w:val="left"/>
    </w:pPr>
    <w:rPr>
      <w:rFonts w:ascii="Times New Roman" w:hAnsi="Times New Roman" w:eastAsia="Tahoma" w:cs="Droid Sans"/>
      <w:color w:val="0000FF"/>
      <w:spacing w:val="0"/>
      <w:kern w:val="0"/>
      <w:sz w:val="20"/>
      <w:szCs w:val="20"/>
      <w:u w:val="single"/>
      <w:lang w:val="ru-RU" w:eastAsia="zh-CN" w:bidi="hi-IN"/>
    </w:rPr>
  </w:style>
  <w:style w:type="paragraph" w:styleId="FootnoteCharacters11111111111112">
    <w:name w:val="Footnote Characters11111111111112"/>
    <w:link w:val="FootnoteCharacters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Title">
    <w:name w:val="Title"/>
    <w:basedOn w:val="Normal"/>
    <w:uiPriority w:val="10"/>
    <w:qFormat/>
    <w:pPr>
      <w:widowControl/>
      <w:jc w:val="center"/>
      <w:outlineLvl w:val="0"/>
    </w:pPr>
    <w:rPr>
      <w:b/>
    </w:rPr>
  </w:style>
  <w:style w:type="paragraph" w:styleId="EndnoteCharacters4">
    <w:name w:val="Endnote Characters4"/>
    <w:link w:val="EndnoteCharacters2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Contents12">
    <w:name w:val="Contents 12"/>
    <w:link w:val="Contents11"/>
    <w:qFormat/>
    <w:pPr>
      <w:widowControl/>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23">
    <w:name w:val="Угловой штамп Знак2"/>
    <w:link w:val="Style8"/>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FootnoteCharacters1111111111111112">
    <w:name w:val="Footnote Characters1111111111111112"/>
    <w:link w:val="FootnoteCharacters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HTMLPreformatted2">
    <w:name w:val="HTML Preformatted2"/>
    <w:link w:val="HTMLPreformatted"/>
    <w:qFormat/>
    <w:pPr>
      <w:widowControl/>
      <w:suppressAutoHyphens w:val="true"/>
      <w:bidi w:val="0"/>
      <w:spacing w:lineRule="auto" w:line="240" w:before="0" w:after="0"/>
      <w:ind w:hanging="0" w:left="0" w:right="0"/>
      <w:jc w:val="left"/>
    </w:pPr>
    <w:rPr>
      <w:rFonts w:ascii="Courier New" w:hAnsi="Courier New" w:eastAsia="Tahoma" w:cs="Droid Sans"/>
      <w:color w:val="000000"/>
      <w:spacing w:val="0"/>
      <w:kern w:val="0"/>
      <w:sz w:val="20"/>
      <w:szCs w:val="20"/>
      <w:lang w:val="ru-RU" w:eastAsia="zh-CN" w:bidi="hi-IN"/>
    </w:rPr>
  </w:style>
  <w:style w:type="paragraph" w:styleId="Footer12">
    <w:name w:val="Footer12"/>
    <w:link w:val="Footer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InternetLink61">
    <w:name w:val="Internet Link61"/>
    <w:link w:val="InternetLink6"/>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Contents52">
    <w:name w:val="Contents 52"/>
    <w:link w:val="Contents51"/>
    <w:qFormat/>
    <w:pPr>
      <w:widowControl/>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0">
    <w:name w:val="Заголовок таблицы1"/>
    <w:basedOn w:val="19"/>
    <w:link w:val="Style9"/>
    <w:qFormat/>
    <w:pPr>
      <w:widowControl/>
      <w:jc w:val="center"/>
    </w:pPr>
    <w:rPr>
      <w:b/>
    </w:rPr>
  </w:style>
  <w:style w:type="paragraph" w:styleId="EndnoteCharacters11112">
    <w:name w:val="Endnote Characters11112"/>
    <w:link w:val="EndnoteCharacters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FootnoteCharacters111111111111112">
    <w:name w:val="Footnote Characters111111111111112"/>
    <w:link w:val="FootnoteCharacters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InternetLink26">
    <w:name w:val="Internet Link26"/>
    <w:link w:val="InternetLink23"/>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InternetLink51">
    <w:name w:val="Internet Link51"/>
    <w:link w:val="InternetLink5"/>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EndnoteCharacters11111111111111112">
    <w:name w:val="Endnote Characters11111111111111112"/>
    <w:link w:val="EndnoteCharacters11111111111111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EndnoteCharacters112">
    <w:name w:val="Endnote Characters112"/>
    <w:link w:val="EndnoteCharacters11"/>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vertAlign w:val="superscript"/>
      <w:lang w:val="ru-RU" w:eastAsia="zh-CN" w:bidi="hi-IN"/>
    </w:rPr>
  </w:style>
  <w:style w:type="paragraph"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link w:val="2CharCharCharCharCharCharCharCharCharCharCharCharCharCharCharChar"/>
    <w:qFormat/>
    <w:pPr>
      <w:widowControl/>
      <w:suppressAutoHyphens w:val="true"/>
      <w:bidi w:val="0"/>
      <w:spacing w:lineRule="auto" w:line="240" w:before="0" w:after="0"/>
      <w:ind w:hanging="0" w:left="0" w:right="0"/>
      <w:jc w:val="left"/>
    </w:pPr>
    <w:rPr>
      <w:rFonts w:ascii="Tahoma" w:hAnsi="Tahoma" w:eastAsia="Tahoma" w:cs="Droid Sans"/>
      <w:color w:val="000000"/>
      <w:spacing w:val="0"/>
      <w:kern w:val="0"/>
      <w:sz w:val="20"/>
      <w:szCs w:val="20"/>
      <w:lang w:val="ru-RU" w:eastAsia="zh-CN" w:bidi="hi-IN"/>
    </w:rPr>
  </w:style>
  <w:style w:type="paragraph" w:styleId="InternetLink112">
    <w:name w:val="Internet Link112"/>
    <w:link w:val="InternetLink11"/>
    <w:qFormat/>
    <w:pPr>
      <w:widowControl/>
      <w:suppressAutoHyphens w:val="true"/>
      <w:bidi w:val="0"/>
      <w:spacing w:lineRule="auto" w:line="240" w:before="0" w:after="0"/>
      <w:ind w:hanging="0" w:left="0" w:right="0"/>
      <w:jc w:val="left"/>
    </w:pPr>
    <w:rPr>
      <w:rFonts w:ascii="Times New Roman" w:hAnsi="Times New Roman" w:eastAsia="Tahoma" w:cs="Droid Sans"/>
      <w:color w:val="000080"/>
      <w:spacing w:val="0"/>
      <w:kern w:val="0"/>
      <w:sz w:val="20"/>
      <w:szCs w:val="20"/>
      <w:u w:val="single"/>
      <w:lang w:val="ru-RU" w:eastAsia="zh-CN" w:bidi="hi-IN"/>
    </w:rPr>
  </w:style>
  <w:style w:type="paragraph" w:styleId="HTMLPreformatted11">
    <w:name w:val="HTML Preformatted11"/>
    <w:basedOn w:val="Normal"/>
    <w:link w:val="HTMLPreformatted1"/>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HeaderandFooter121">
    <w:name w:val="Header and Footer121"/>
    <w:basedOn w:val="Normal"/>
    <w:link w:val="HeaderandFooter12"/>
    <w:qFormat/>
    <w:pPr/>
    <w:rPr/>
  </w:style>
  <w:style w:type="paragraph" w:styleId="BodyTextIndented11">
    <w:name w:val="Body Text, Indented11"/>
    <w:basedOn w:val="Normal"/>
    <w:link w:val="BodyTextIndented1"/>
    <w:qFormat/>
    <w:pPr>
      <w:widowControl/>
      <w:spacing w:before="0" w:after="120"/>
      <w:ind w:hanging="0" w:left="283"/>
    </w:pPr>
    <w:rPr/>
  </w:style>
  <w:style w:type="paragraph" w:styleId="CaptionChar1">
    <w:name w:val="Caption Char1"/>
    <w:link w:val="CaptionChar"/>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0"/>
      <w:szCs w:val="20"/>
      <w:lang w:val="ru-RU" w:eastAsia="zh-CN" w:bidi="hi-IN"/>
    </w:rPr>
  </w:style>
  <w:style w:type="paragraph" w:styleId="24">
    <w:name w:val="Содержимое таблицы2"/>
    <w:basedOn w:val="Normal"/>
    <w:qFormat/>
    <w:pPr>
      <w:widowControl w:val="false"/>
      <w:suppressLineNumbers/>
    </w:pPr>
    <w:rPr/>
  </w:style>
  <w:style w:type="paragraph" w:styleId="25">
    <w:name w:val="Заголовок таблицы2"/>
    <w:basedOn w:val="24"/>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LibreOffice/24.2.6.2$Linux_X86_64 LibreOffice_project/420$Build-2</Application>
  <AppVersion>15.0000</AppVersion>
  <Pages>5</Pages>
  <Words>1562</Words>
  <Characters>10766</Characters>
  <CharactersWithSpaces>12177</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2025-09-25T08:55:20Z</dcterms:created>
  <dc:creator/>
  <dc:description/>
  <dc:language>ru-RU</dc:language>
  <cp:lastModifiedBy/>
  <dcterms:modified xsi:type="dcterms:W3CDTF">2026-01-18T17:02:40Z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